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第一阶段 MVP (最小可行性产品) 开发清单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底层存储：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建立基于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的数据结构。即便你刷新网页，写好的文字也不会丢。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双栏布局：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极简侧边栏。支持“新建对话”和“对话列表”。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聊天界面。包含 Gemini 同款高度自适应输入框，以及点击气泡即可就地编辑的功能。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视图切换：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界面顶部放三个图标：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聊天图标：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现在的对话模式。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列表图标：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类似 Scrivener 的卡片排序模式（支持简单拖拽）。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文档图标：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纯文本预览模式（Markdown 渲染生效）。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核心设置：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一个太阳/月亮图标用于切换深浅模式，一个滑块用于全局调整字号。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