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9ECD6" w14:textId="77777777" w:rsidR="00D80D1F" w:rsidRDefault="00D80D1F"/>
    <w:p w14:paraId="4DEFB55E" w14:textId="77777777" w:rsidR="00E71D64" w:rsidRDefault="00E71D64"/>
    <w:p w14:paraId="000DB915" w14:textId="77777777" w:rsidR="00E71D64" w:rsidRDefault="00E71D64"/>
    <w:p w14:paraId="29821D9E" w14:textId="77777777" w:rsidR="00E71D64" w:rsidRDefault="00E71D64"/>
    <w:p w14:paraId="7FB6F8B5" w14:textId="77777777" w:rsidR="00E71D64" w:rsidRDefault="00E71D64"/>
    <w:p w14:paraId="29703C14" w14:textId="77777777" w:rsidR="00E71D64" w:rsidRDefault="00E71D64"/>
    <w:p w14:paraId="51BD9CB6" w14:textId="77777777" w:rsidR="00E71D64" w:rsidRDefault="00E71D64"/>
    <w:p w14:paraId="7231DCF6" w14:textId="77777777" w:rsidR="00E71D64" w:rsidRDefault="001E3FA6" w:rsidP="00E71D64">
      <w:pPr>
        <w:jc w:val="center"/>
        <w:rPr>
          <w:b/>
          <w:sz w:val="48"/>
          <w:szCs w:val="48"/>
        </w:rPr>
      </w:pPr>
      <w:r>
        <w:rPr>
          <w:b/>
          <w:sz w:val="48"/>
          <w:szCs w:val="48"/>
        </w:rPr>
        <w:t>QUALITY MANAGEMENT PLAN</w:t>
      </w:r>
    </w:p>
    <w:p w14:paraId="7DF6CA51" w14:textId="05EDF6FD" w:rsidR="00E71D64" w:rsidRDefault="00E71D64" w:rsidP="00E71D64">
      <w:pPr>
        <w:jc w:val="center"/>
        <w:rPr>
          <w:b/>
          <w:sz w:val="32"/>
          <w:szCs w:val="32"/>
        </w:rPr>
      </w:pPr>
      <w:r>
        <w:rPr>
          <w:b/>
          <w:sz w:val="32"/>
          <w:szCs w:val="32"/>
        </w:rPr>
        <w:t>PROJECT NAME:</w:t>
      </w:r>
      <w:r w:rsidR="0048365C">
        <w:rPr>
          <w:b/>
          <w:sz w:val="32"/>
          <w:szCs w:val="32"/>
        </w:rPr>
        <w:t xml:space="preserve"> </w:t>
      </w:r>
      <w:r w:rsidR="0048365C" w:rsidRPr="000A4290">
        <w:rPr>
          <w:b/>
          <w:sz w:val="32"/>
          <w:szCs w:val="32"/>
        </w:rPr>
        <w:t xml:space="preserve">Client Satisfaction </w:t>
      </w:r>
      <w:r w:rsidR="0048365C">
        <w:rPr>
          <w:b/>
          <w:sz w:val="32"/>
          <w:szCs w:val="32"/>
        </w:rPr>
        <w:t>Solution</w:t>
      </w:r>
    </w:p>
    <w:p w14:paraId="7FBC767D" w14:textId="77777777" w:rsidR="00E71D64" w:rsidRDefault="00E71D64" w:rsidP="00E71D64">
      <w:pPr>
        <w:jc w:val="center"/>
        <w:rPr>
          <w:b/>
          <w:sz w:val="32"/>
          <w:szCs w:val="32"/>
        </w:rPr>
      </w:pPr>
    </w:p>
    <w:p w14:paraId="7C1A9D5B" w14:textId="77777777" w:rsidR="00E71D64" w:rsidRDefault="00E71D64" w:rsidP="00E71D64">
      <w:pPr>
        <w:jc w:val="center"/>
        <w:rPr>
          <w:b/>
          <w:sz w:val="32"/>
          <w:szCs w:val="32"/>
        </w:rPr>
      </w:pPr>
    </w:p>
    <w:p w14:paraId="2413A751" w14:textId="77777777" w:rsidR="00E71D64" w:rsidRDefault="00E71D64" w:rsidP="00E71D64">
      <w:pPr>
        <w:jc w:val="center"/>
        <w:rPr>
          <w:b/>
          <w:sz w:val="32"/>
          <w:szCs w:val="32"/>
        </w:rPr>
      </w:pPr>
    </w:p>
    <w:p w14:paraId="2106A0A0" w14:textId="77777777" w:rsidR="00E71D64" w:rsidRDefault="00E71D64" w:rsidP="00E71D64">
      <w:pPr>
        <w:jc w:val="center"/>
        <w:rPr>
          <w:b/>
          <w:sz w:val="32"/>
          <w:szCs w:val="32"/>
        </w:rPr>
      </w:pPr>
    </w:p>
    <w:p w14:paraId="164CD792" w14:textId="77777777" w:rsidR="00E71D64" w:rsidRDefault="00E71D64" w:rsidP="00E71D64">
      <w:pPr>
        <w:jc w:val="center"/>
        <w:rPr>
          <w:b/>
          <w:sz w:val="32"/>
          <w:szCs w:val="32"/>
        </w:rPr>
      </w:pPr>
    </w:p>
    <w:p w14:paraId="1CF6AD6B" w14:textId="77777777" w:rsidR="00E71D64" w:rsidRDefault="00E71D64" w:rsidP="00E71D64">
      <w:pPr>
        <w:jc w:val="center"/>
        <w:rPr>
          <w:b/>
          <w:sz w:val="32"/>
          <w:szCs w:val="32"/>
        </w:rPr>
      </w:pPr>
    </w:p>
    <w:p w14:paraId="3E67B03F" w14:textId="77777777" w:rsidR="00E71D64" w:rsidRDefault="00E71D64" w:rsidP="00E71D64">
      <w:pPr>
        <w:jc w:val="center"/>
        <w:rPr>
          <w:b/>
          <w:sz w:val="32"/>
          <w:szCs w:val="32"/>
        </w:rPr>
      </w:pPr>
    </w:p>
    <w:p w14:paraId="2AE13A94" w14:textId="77777777" w:rsidR="00E71D64" w:rsidRDefault="00E71D64" w:rsidP="00E71D64">
      <w:pPr>
        <w:jc w:val="center"/>
        <w:rPr>
          <w:b/>
          <w:sz w:val="32"/>
          <w:szCs w:val="32"/>
        </w:rPr>
      </w:pPr>
    </w:p>
    <w:p w14:paraId="1D910381" w14:textId="77777777" w:rsidR="00E71D64" w:rsidRDefault="00E71D64" w:rsidP="00E71D64">
      <w:pPr>
        <w:jc w:val="center"/>
        <w:rPr>
          <w:b/>
          <w:sz w:val="32"/>
          <w:szCs w:val="32"/>
        </w:rPr>
      </w:pPr>
    </w:p>
    <w:p w14:paraId="5F402721" w14:textId="4C879EC5" w:rsidR="00E71D64" w:rsidRDefault="00E71D64" w:rsidP="00E71D64">
      <w:pPr>
        <w:jc w:val="center"/>
        <w:rPr>
          <w:b/>
          <w:sz w:val="32"/>
          <w:szCs w:val="32"/>
        </w:rPr>
      </w:pPr>
      <w:r>
        <w:rPr>
          <w:b/>
          <w:sz w:val="32"/>
          <w:szCs w:val="32"/>
        </w:rPr>
        <w:t>PUBLISH DATE</w:t>
      </w:r>
      <w:r w:rsidR="0048365C">
        <w:rPr>
          <w:b/>
          <w:sz w:val="32"/>
          <w:szCs w:val="32"/>
        </w:rPr>
        <w:t>: June 2024</w:t>
      </w:r>
    </w:p>
    <w:p w14:paraId="3B2A10D4" w14:textId="77777777" w:rsidR="00E71D64" w:rsidRDefault="00E71D64">
      <w:pPr>
        <w:rPr>
          <w:b/>
          <w:sz w:val="32"/>
          <w:szCs w:val="32"/>
        </w:rPr>
      </w:pPr>
      <w:r>
        <w:rPr>
          <w:b/>
          <w:sz w:val="32"/>
          <w:szCs w:val="32"/>
        </w:rPr>
        <w:br w:type="page"/>
      </w:r>
    </w:p>
    <w:p w14:paraId="78E30453" w14:textId="70BD34E8" w:rsidR="00E71D64" w:rsidRDefault="00E71D64">
      <w:pPr>
        <w:rPr>
          <w:b/>
          <w:sz w:val="32"/>
          <w:szCs w:val="32"/>
        </w:rPr>
      </w:pPr>
    </w:p>
    <w:sdt>
      <w:sdtPr>
        <w:rPr>
          <w:rFonts w:asciiTheme="minorHAnsi" w:eastAsiaTheme="minorHAnsi" w:hAnsiTheme="minorHAnsi" w:cstheme="minorBidi"/>
          <w:b w:val="0"/>
          <w:bCs w:val="0"/>
          <w:color w:val="auto"/>
          <w:sz w:val="22"/>
          <w:szCs w:val="22"/>
          <w:lang w:eastAsia="en-US"/>
        </w:rPr>
        <w:id w:val="1488598978"/>
        <w:docPartObj>
          <w:docPartGallery w:val="Table of Contents"/>
          <w:docPartUnique/>
        </w:docPartObj>
      </w:sdtPr>
      <w:sdtEndPr>
        <w:rPr>
          <w:noProof/>
        </w:rPr>
      </w:sdtEndPr>
      <w:sdtContent>
        <w:p w14:paraId="3829E6D4" w14:textId="77777777" w:rsidR="00E71D64" w:rsidRDefault="00E71D64" w:rsidP="00E71D64">
          <w:pPr>
            <w:pStyle w:val="TOCHeading"/>
          </w:pPr>
        </w:p>
        <w:p w14:paraId="2F800CA5" w14:textId="47E09B15" w:rsidR="005151F3" w:rsidRDefault="00417891">
          <w:pPr>
            <w:pStyle w:val="TOC1"/>
            <w:tabs>
              <w:tab w:val="left" w:pos="440"/>
              <w:tab w:val="right" w:leader="dot" w:pos="9350"/>
            </w:tabs>
            <w:rPr>
              <w:rFonts w:eastAsiaTheme="minorEastAsia"/>
              <w:noProof/>
              <w:kern w:val="2"/>
              <w:lang w:val="en-ZA" w:eastAsia="en-ZA"/>
              <w14:ligatures w14:val="standardContextual"/>
            </w:rPr>
          </w:pPr>
          <w:r>
            <w:rPr>
              <w:b/>
              <w:sz w:val="28"/>
              <w:szCs w:val="28"/>
            </w:rPr>
            <w:fldChar w:fldCharType="begin"/>
          </w:r>
          <w:r>
            <w:rPr>
              <w:b/>
              <w:sz w:val="28"/>
              <w:szCs w:val="28"/>
            </w:rPr>
            <w:instrText xml:space="preserve"> TOC \o "1-2" \h \z \u </w:instrText>
          </w:r>
          <w:r>
            <w:rPr>
              <w:b/>
              <w:sz w:val="28"/>
              <w:szCs w:val="28"/>
            </w:rPr>
            <w:fldChar w:fldCharType="separate"/>
          </w:r>
          <w:hyperlink w:anchor="_Toc169606925" w:history="1">
            <w:r w:rsidR="005151F3" w:rsidRPr="00051968">
              <w:rPr>
                <w:rStyle w:val="Hyperlink"/>
                <w:noProof/>
              </w:rPr>
              <w:t>1.</w:t>
            </w:r>
            <w:r w:rsidR="005151F3">
              <w:rPr>
                <w:rFonts w:eastAsiaTheme="minorEastAsia"/>
                <w:noProof/>
                <w:kern w:val="2"/>
                <w:lang w:val="en-ZA" w:eastAsia="en-ZA"/>
                <w14:ligatures w14:val="standardContextual"/>
              </w:rPr>
              <w:tab/>
            </w:r>
            <w:r w:rsidR="005151F3" w:rsidRPr="00051968">
              <w:rPr>
                <w:rStyle w:val="Hyperlink"/>
                <w:noProof/>
              </w:rPr>
              <w:t>INTRODUCTION</w:t>
            </w:r>
            <w:r w:rsidR="005151F3">
              <w:rPr>
                <w:noProof/>
                <w:webHidden/>
              </w:rPr>
              <w:tab/>
            </w:r>
            <w:r w:rsidR="005151F3">
              <w:rPr>
                <w:noProof/>
                <w:webHidden/>
              </w:rPr>
              <w:fldChar w:fldCharType="begin"/>
            </w:r>
            <w:r w:rsidR="005151F3">
              <w:rPr>
                <w:noProof/>
                <w:webHidden/>
              </w:rPr>
              <w:instrText xml:space="preserve"> PAGEREF _Toc169606925 \h </w:instrText>
            </w:r>
            <w:r w:rsidR="005151F3">
              <w:rPr>
                <w:noProof/>
                <w:webHidden/>
              </w:rPr>
            </w:r>
            <w:r w:rsidR="005151F3">
              <w:rPr>
                <w:noProof/>
                <w:webHidden/>
              </w:rPr>
              <w:fldChar w:fldCharType="separate"/>
            </w:r>
            <w:r w:rsidR="005151F3">
              <w:rPr>
                <w:noProof/>
                <w:webHidden/>
              </w:rPr>
              <w:t>4</w:t>
            </w:r>
            <w:r w:rsidR="005151F3">
              <w:rPr>
                <w:noProof/>
                <w:webHidden/>
              </w:rPr>
              <w:fldChar w:fldCharType="end"/>
            </w:r>
          </w:hyperlink>
        </w:p>
        <w:p w14:paraId="5E71DF98" w14:textId="5DC6B6AA"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26" w:history="1">
            <w:r w:rsidR="005151F3" w:rsidRPr="00051968">
              <w:rPr>
                <w:rStyle w:val="Hyperlink"/>
                <w:noProof/>
              </w:rPr>
              <w:t>2.</w:t>
            </w:r>
            <w:r w:rsidR="005151F3">
              <w:rPr>
                <w:rFonts w:eastAsiaTheme="minorEastAsia"/>
                <w:noProof/>
                <w:kern w:val="2"/>
                <w:lang w:val="en-ZA" w:eastAsia="en-ZA"/>
                <w14:ligatures w14:val="standardContextual"/>
              </w:rPr>
              <w:tab/>
            </w:r>
            <w:r w:rsidR="005151F3" w:rsidRPr="00051968">
              <w:rPr>
                <w:rStyle w:val="Hyperlink"/>
                <w:noProof/>
              </w:rPr>
              <w:t>PURPOSE AND OBJECTIVES</w:t>
            </w:r>
            <w:r w:rsidR="005151F3">
              <w:rPr>
                <w:noProof/>
                <w:webHidden/>
              </w:rPr>
              <w:tab/>
            </w:r>
            <w:r w:rsidR="005151F3">
              <w:rPr>
                <w:noProof/>
                <w:webHidden/>
              </w:rPr>
              <w:fldChar w:fldCharType="begin"/>
            </w:r>
            <w:r w:rsidR="005151F3">
              <w:rPr>
                <w:noProof/>
                <w:webHidden/>
              </w:rPr>
              <w:instrText xml:space="preserve"> PAGEREF _Toc169606926 \h </w:instrText>
            </w:r>
            <w:r w:rsidR="005151F3">
              <w:rPr>
                <w:noProof/>
                <w:webHidden/>
              </w:rPr>
            </w:r>
            <w:r w:rsidR="005151F3">
              <w:rPr>
                <w:noProof/>
                <w:webHidden/>
              </w:rPr>
              <w:fldChar w:fldCharType="separate"/>
            </w:r>
            <w:r w:rsidR="005151F3">
              <w:rPr>
                <w:noProof/>
                <w:webHidden/>
              </w:rPr>
              <w:t>4</w:t>
            </w:r>
            <w:r w:rsidR="005151F3">
              <w:rPr>
                <w:noProof/>
                <w:webHidden/>
              </w:rPr>
              <w:fldChar w:fldCharType="end"/>
            </w:r>
          </w:hyperlink>
        </w:p>
        <w:p w14:paraId="519BB943" w14:textId="30B5F1D9"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27" w:history="1">
            <w:r w:rsidR="005151F3" w:rsidRPr="00051968">
              <w:rPr>
                <w:rStyle w:val="Hyperlink"/>
                <w:noProof/>
              </w:rPr>
              <w:t>3.</w:t>
            </w:r>
            <w:r w:rsidR="005151F3">
              <w:rPr>
                <w:rFonts w:eastAsiaTheme="minorEastAsia"/>
                <w:noProof/>
                <w:kern w:val="2"/>
                <w:lang w:val="en-ZA" w:eastAsia="en-ZA"/>
                <w14:ligatures w14:val="standardContextual"/>
              </w:rPr>
              <w:tab/>
            </w:r>
            <w:r w:rsidR="005151F3" w:rsidRPr="00051968">
              <w:rPr>
                <w:rStyle w:val="Hyperlink"/>
                <w:noProof/>
              </w:rPr>
              <w:t>SCOPE</w:t>
            </w:r>
            <w:r w:rsidR="005151F3">
              <w:rPr>
                <w:noProof/>
                <w:webHidden/>
              </w:rPr>
              <w:tab/>
            </w:r>
            <w:r w:rsidR="005151F3">
              <w:rPr>
                <w:noProof/>
                <w:webHidden/>
              </w:rPr>
              <w:fldChar w:fldCharType="begin"/>
            </w:r>
            <w:r w:rsidR="005151F3">
              <w:rPr>
                <w:noProof/>
                <w:webHidden/>
              </w:rPr>
              <w:instrText xml:space="preserve"> PAGEREF _Toc169606927 \h </w:instrText>
            </w:r>
            <w:r w:rsidR="005151F3">
              <w:rPr>
                <w:noProof/>
                <w:webHidden/>
              </w:rPr>
            </w:r>
            <w:r w:rsidR="005151F3">
              <w:rPr>
                <w:noProof/>
                <w:webHidden/>
              </w:rPr>
              <w:fldChar w:fldCharType="separate"/>
            </w:r>
            <w:r w:rsidR="005151F3">
              <w:rPr>
                <w:noProof/>
                <w:webHidden/>
              </w:rPr>
              <w:t>5</w:t>
            </w:r>
            <w:r w:rsidR="005151F3">
              <w:rPr>
                <w:noProof/>
                <w:webHidden/>
              </w:rPr>
              <w:fldChar w:fldCharType="end"/>
            </w:r>
          </w:hyperlink>
        </w:p>
        <w:p w14:paraId="5E1F2085" w14:textId="201EB015"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28" w:history="1">
            <w:r w:rsidR="005151F3" w:rsidRPr="00051968">
              <w:rPr>
                <w:rStyle w:val="Hyperlink"/>
                <w:noProof/>
              </w:rPr>
              <w:t>4.</w:t>
            </w:r>
            <w:r w:rsidR="005151F3">
              <w:rPr>
                <w:rFonts w:eastAsiaTheme="minorEastAsia"/>
                <w:noProof/>
                <w:kern w:val="2"/>
                <w:lang w:val="en-ZA" w:eastAsia="en-ZA"/>
                <w14:ligatures w14:val="standardContextual"/>
              </w:rPr>
              <w:tab/>
            </w:r>
            <w:r w:rsidR="005151F3" w:rsidRPr="00051968">
              <w:rPr>
                <w:rStyle w:val="Hyperlink"/>
                <w:noProof/>
              </w:rPr>
              <w:t>QUALITY PLANNING</w:t>
            </w:r>
            <w:r w:rsidR="005151F3">
              <w:rPr>
                <w:noProof/>
                <w:webHidden/>
              </w:rPr>
              <w:tab/>
            </w:r>
            <w:r w:rsidR="005151F3">
              <w:rPr>
                <w:noProof/>
                <w:webHidden/>
              </w:rPr>
              <w:fldChar w:fldCharType="begin"/>
            </w:r>
            <w:r w:rsidR="005151F3">
              <w:rPr>
                <w:noProof/>
                <w:webHidden/>
              </w:rPr>
              <w:instrText xml:space="preserve"> PAGEREF _Toc169606928 \h </w:instrText>
            </w:r>
            <w:r w:rsidR="005151F3">
              <w:rPr>
                <w:noProof/>
                <w:webHidden/>
              </w:rPr>
            </w:r>
            <w:r w:rsidR="005151F3">
              <w:rPr>
                <w:noProof/>
                <w:webHidden/>
              </w:rPr>
              <w:fldChar w:fldCharType="separate"/>
            </w:r>
            <w:r w:rsidR="005151F3">
              <w:rPr>
                <w:noProof/>
                <w:webHidden/>
              </w:rPr>
              <w:t>5</w:t>
            </w:r>
            <w:r w:rsidR="005151F3">
              <w:rPr>
                <w:noProof/>
                <w:webHidden/>
              </w:rPr>
              <w:fldChar w:fldCharType="end"/>
            </w:r>
          </w:hyperlink>
        </w:p>
        <w:p w14:paraId="6B2F7EB5" w14:textId="0D86F6E8"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29" w:history="1">
            <w:r w:rsidR="005151F3" w:rsidRPr="00051968">
              <w:rPr>
                <w:rStyle w:val="Hyperlink"/>
                <w:noProof/>
              </w:rPr>
              <w:t>5.</w:t>
            </w:r>
            <w:r w:rsidR="005151F3">
              <w:rPr>
                <w:rFonts w:eastAsiaTheme="minorEastAsia"/>
                <w:noProof/>
                <w:kern w:val="2"/>
                <w:lang w:val="en-ZA" w:eastAsia="en-ZA"/>
                <w14:ligatures w14:val="standardContextual"/>
              </w:rPr>
              <w:tab/>
            </w:r>
            <w:r w:rsidR="005151F3" w:rsidRPr="00051968">
              <w:rPr>
                <w:rStyle w:val="Hyperlink"/>
                <w:noProof/>
              </w:rPr>
              <w:t>ROLES AND RESPONSIBILITIES</w:t>
            </w:r>
            <w:r w:rsidR="005151F3">
              <w:rPr>
                <w:noProof/>
                <w:webHidden/>
              </w:rPr>
              <w:tab/>
            </w:r>
            <w:r w:rsidR="005151F3">
              <w:rPr>
                <w:noProof/>
                <w:webHidden/>
              </w:rPr>
              <w:fldChar w:fldCharType="begin"/>
            </w:r>
            <w:r w:rsidR="005151F3">
              <w:rPr>
                <w:noProof/>
                <w:webHidden/>
              </w:rPr>
              <w:instrText xml:space="preserve"> PAGEREF _Toc169606929 \h </w:instrText>
            </w:r>
            <w:r w:rsidR="005151F3">
              <w:rPr>
                <w:noProof/>
                <w:webHidden/>
              </w:rPr>
            </w:r>
            <w:r w:rsidR="005151F3">
              <w:rPr>
                <w:noProof/>
                <w:webHidden/>
              </w:rPr>
              <w:fldChar w:fldCharType="separate"/>
            </w:r>
            <w:r w:rsidR="005151F3">
              <w:rPr>
                <w:noProof/>
                <w:webHidden/>
              </w:rPr>
              <w:t>5</w:t>
            </w:r>
            <w:r w:rsidR="005151F3">
              <w:rPr>
                <w:noProof/>
                <w:webHidden/>
              </w:rPr>
              <w:fldChar w:fldCharType="end"/>
            </w:r>
          </w:hyperlink>
        </w:p>
        <w:p w14:paraId="181CD147" w14:textId="4509B11B"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30" w:history="1">
            <w:r w:rsidR="005151F3" w:rsidRPr="00051968">
              <w:rPr>
                <w:rStyle w:val="Hyperlink"/>
                <w:noProof/>
              </w:rPr>
              <w:t>6.</w:t>
            </w:r>
            <w:r w:rsidR="005151F3">
              <w:rPr>
                <w:rFonts w:eastAsiaTheme="minorEastAsia"/>
                <w:noProof/>
                <w:kern w:val="2"/>
                <w:lang w:val="en-ZA" w:eastAsia="en-ZA"/>
                <w14:ligatures w14:val="standardContextual"/>
              </w:rPr>
              <w:tab/>
            </w:r>
            <w:r w:rsidR="005151F3" w:rsidRPr="00051968">
              <w:rPr>
                <w:rStyle w:val="Hyperlink"/>
                <w:noProof/>
              </w:rPr>
              <w:t>QUALITY MEASUREMENTS AND TOOLS</w:t>
            </w:r>
            <w:r w:rsidR="005151F3">
              <w:rPr>
                <w:noProof/>
                <w:webHidden/>
              </w:rPr>
              <w:tab/>
            </w:r>
            <w:r w:rsidR="005151F3">
              <w:rPr>
                <w:noProof/>
                <w:webHidden/>
              </w:rPr>
              <w:fldChar w:fldCharType="begin"/>
            </w:r>
            <w:r w:rsidR="005151F3">
              <w:rPr>
                <w:noProof/>
                <w:webHidden/>
              </w:rPr>
              <w:instrText xml:space="preserve"> PAGEREF _Toc169606930 \h </w:instrText>
            </w:r>
            <w:r w:rsidR="005151F3">
              <w:rPr>
                <w:noProof/>
                <w:webHidden/>
              </w:rPr>
            </w:r>
            <w:r w:rsidR="005151F3">
              <w:rPr>
                <w:noProof/>
                <w:webHidden/>
              </w:rPr>
              <w:fldChar w:fldCharType="separate"/>
            </w:r>
            <w:r w:rsidR="005151F3">
              <w:rPr>
                <w:noProof/>
                <w:webHidden/>
              </w:rPr>
              <w:t>6</w:t>
            </w:r>
            <w:r w:rsidR="005151F3">
              <w:rPr>
                <w:noProof/>
                <w:webHidden/>
              </w:rPr>
              <w:fldChar w:fldCharType="end"/>
            </w:r>
          </w:hyperlink>
        </w:p>
        <w:p w14:paraId="24955D72" w14:textId="5B4A62B2"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31" w:history="1">
            <w:r w:rsidR="005151F3" w:rsidRPr="00051968">
              <w:rPr>
                <w:rStyle w:val="Hyperlink"/>
                <w:noProof/>
              </w:rPr>
              <w:t>7.</w:t>
            </w:r>
            <w:r w:rsidR="005151F3">
              <w:rPr>
                <w:rFonts w:eastAsiaTheme="minorEastAsia"/>
                <w:noProof/>
                <w:kern w:val="2"/>
                <w:lang w:val="en-ZA" w:eastAsia="en-ZA"/>
                <w14:ligatures w14:val="standardContextual"/>
              </w:rPr>
              <w:tab/>
            </w:r>
            <w:r w:rsidR="005151F3" w:rsidRPr="00051968">
              <w:rPr>
                <w:rStyle w:val="Hyperlink"/>
                <w:noProof/>
              </w:rPr>
              <w:t>CHANGE MANAGEMENT AND IMPACT ANALYSIS</w:t>
            </w:r>
            <w:r w:rsidR="005151F3">
              <w:rPr>
                <w:noProof/>
                <w:webHidden/>
              </w:rPr>
              <w:tab/>
            </w:r>
            <w:r w:rsidR="005151F3">
              <w:rPr>
                <w:noProof/>
                <w:webHidden/>
              </w:rPr>
              <w:fldChar w:fldCharType="begin"/>
            </w:r>
            <w:r w:rsidR="005151F3">
              <w:rPr>
                <w:noProof/>
                <w:webHidden/>
              </w:rPr>
              <w:instrText xml:space="preserve"> PAGEREF _Toc169606931 \h </w:instrText>
            </w:r>
            <w:r w:rsidR="005151F3">
              <w:rPr>
                <w:noProof/>
                <w:webHidden/>
              </w:rPr>
            </w:r>
            <w:r w:rsidR="005151F3">
              <w:rPr>
                <w:noProof/>
                <w:webHidden/>
              </w:rPr>
              <w:fldChar w:fldCharType="separate"/>
            </w:r>
            <w:r w:rsidR="005151F3">
              <w:rPr>
                <w:noProof/>
                <w:webHidden/>
              </w:rPr>
              <w:t>6</w:t>
            </w:r>
            <w:r w:rsidR="005151F3">
              <w:rPr>
                <w:noProof/>
                <w:webHidden/>
              </w:rPr>
              <w:fldChar w:fldCharType="end"/>
            </w:r>
          </w:hyperlink>
        </w:p>
        <w:p w14:paraId="112EB14A" w14:textId="256CC389"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32" w:history="1">
            <w:r w:rsidR="005151F3" w:rsidRPr="00051968">
              <w:rPr>
                <w:rStyle w:val="Hyperlink"/>
                <w:noProof/>
              </w:rPr>
              <w:t>8.</w:t>
            </w:r>
            <w:r w:rsidR="005151F3">
              <w:rPr>
                <w:rFonts w:eastAsiaTheme="minorEastAsia"/>
                <w:noProof/>
                <w:kern w:val="2"/>
                <w:lang w:val="en-ZA" w:eastAsia="en-ZA"/>
                <w14:ligatures w14:val="standardContextual"/>
              </w:rPr>
              <w:tab/>
            </w:r>
            <w:r w:rsidR="005151F3" w:rsidRPr="00051968">
              <w:rPr>
                <w:rStyle w:val="Hyperlink"/>
                <w:noProof/>
              </w:rPr>
              <w:t>REQUIREMENTS QUALITY MANAGEMENT MATRIX</w:t>
            </w:r>
            <w:r w:rsidR="005151F3">
              <w:rPr>
                <w:noProof/>
                <w:webHidden/>
              </w:rPr>
              <w:tab/>
            </w:r>
            <w:r w:rsidR="005151F3">
              <w:rPr>
                <w:noProof/>
                <w:webHidden/>
              </w:rPr>
              <w:fldChar w:fldCharType="begin"/>
            </w:r>
            <w:r w:rsidR="005151F3">
              <w:rPr>
                <w:noProof/>
                <w:webHidden/>
              </w:rPr>
              <w:instrText xml:space="preserve"> PAGEREF _Toc169606932 \h </w:instrText>
            </w:r>
            <w:r w:rsidR="005151F3">
              <w:rPr>
                <w:noProof/>
                <w:webHidden/>
              </w:rPr>
            </w:r>
            <w:r w:rsidR="005151F3">
              <w:rPr>
                <w:noProof/>
                <w:webHidden/>
              </w:rPr>
              <w:fldChar w:fldCharType="separate"/>
            </w:r>
            <w:r w:rsidR="005151F3">
              <w:rPr>
                <w:noProof/>
                <w:webHidden/>
              </w:rPr>
              <w:t>7</w:t>
            </w:r>
            <w:r w:rsidR="005151F3">
              <w:rPr>
                <w:noProof/>
                <w:webHidden/>
              </w:rPr>
              <w:fldChar w:fldCharType="end"/>
            </w:r>
          </w:hyperlink>
        </w:p>
        <w:p w14:paraId="47541350" w14:textId="2851542D" w:rsidR="005151F3" w:rsidRDefault="00000000">
          <w:pPr>
            <w:pStyle w:val="TOC1"/>
            <w:tabs>
              <w:tab w:val="left" w:pos="440"/>
              <w:tab w:val="right" w:leader="dot" w:pos="9350"/>
            </w:tabs>
            <w:rPr>
              <w:rFonts w:eastAsiaTheme="minorEastAsia"/>
              <w:noProof/>
              <w:kern w:val="2"/>
              <w:lang w:val="en-ZA" w:eastAsia="en-ZA"/>
              <w14:ligatures w14:val="standardContextual"/>
            </w:rPr>
          </w:pPr>
          <w:hyperlink w:anchor="_Toc169606933" w:history="1">
            <w:r w:rsidR="005151F3" w:rsidRPr="00051968">
              <w:rPr>
                <w:rStyle w:val="Hyperlink"/>
                <w:noProof/>
              </w:rPr>
              <w:t>9.</w:t>
            </w:r>
            <w:r w:rsidR="005151F3">
              <w:rPr>
                <w:rFonts w:eastAsiaTheme="minorEastAsia"/>
                <w:noProof/>
                <w:kern w:val="2"/>
                <w:lang w:val="en-ZA" w:eastAsia="en-ZA"/>
                <w14:ligatures w14:val="standardContextual"/>
              </w:rPr>
              <w:tab/>
            </w:r>
            <w:r w:rsidR="005151F3" w:rsidRPr="00051968">
              <w:rPr>
                <w:rStyle w:val="Hyperlink"/>
                <w:noProof/>
              </w:rPr>
              <w:t>REFERENCE</w:t>
            </w:r>
            <w:r w:rsidR="005151F3">
              <w:rPr>
                <w:noProof/>
                <w:webHidden/>
              </w:rPr>
              <w:tab/>
            </w:r>
            <w:r w:rsidR="005151F3">
              <w:rPr>
                <w:noProof/>
                <w:webHidden/>
              </w:rPr>
              <w:fldChar w:fldCharType="begin"/>
            </w:r>
            <w:r w:rsidR="005151F3">
              <w:rPr>
                <w:noProof/>
                <w:webHidden/>
              </w:rPr>
              <w:instrText xml:space="preserve"> PAGEREF _Toc169606933 \h </w:instrText>
            </w:r>
            <w:r w:rsidR="005151F3">
              <w:rPr>
                <w:noProof/>
                <w:webHidden/>
              </w:rPr>
            </w:r>
            <w:r w:rsidR="005151F3">
              <w:rPr>
                <w:noProof/>
                <w:webHidden/>
              </w:rPr>
              <w:fldChar w:fldCharType="separate"/>
            </w:r>
            <w:r w:rsidR="005151F3">
              <w:rPr>
                <w:noProof/>
                <w:webHidden/>
              </w:rPr>
              <w:t>7</w:t>
            </w:r>
            <w:r w:rsidR="005151F3">
              <w:rPr>
                <w:noProof/>
                <w:webHidden/>
              </w:rPr>
              <w:fldChar w:fldCharType="end"/>
            </w:r>
          </w:hyperlink>
        </w:p>
        <w:p w14:paraId="7F75BD13" w14:textId="623A25A3" w:rsidR="005151F3" w:rsidRDefault="00000000">
          <w:pPr>
            <w:pStyle w:val="TOC1"/>
            <w:tabs>
              <w:tab w:val="left" w:pos="660"/>
              <w:tab w:val="right" w:leader="dot" w:pos="9350"/>
            </w:tabs>
            <w:rPr>
              <w:rFonts w:eastAsiaTheme="minorEastAsia"/>
              <w:noProof/>
              <w:kern w:val="2"/>
              <w:lang w:val="en-ZA" w:eastAsia="en-ZA"/>
              <w14:ligatures w14:val="standardContextual"/>
            </w:rPr>
          </w:pPr>
          <w:hyperlink w:anchor="_Toc169606934" w:history="1">
            <w:r w:rsidR="005151F3" w:rsidRPr="00051968">
              <w:rPr>
                <w:rStyle w:val="Hyperlink"/>
                <w:noProof/>
              </w:rPr>
              <w:t>10.</w:t>
            </w:r>
            <w:r w:rsidR="005151F3">
              <w:rPr>
                <w:rFonts w:eastAsiaTheme="minorEastAsia"/>
                <w:noProof/>
                <w:kern w:val="2"/>
                <w:lang w:val="en-ZA" w:eastAsia="en-ZA"/>
                <w14:ligatures w14:val="standardContextual"/>
              </w:rPr>
              <w:tab/>
            </w:r>
            <w:r w:rsidR="005151F3" w:rsidRPr="00051968">
              <w:rPr>
                <w:rStyle w:val="Hyperlink"/>
                <w:noProof/>
              </w:rPr>
              <w:t>ACCEPTANCE/APPROVAL</w:t>
            </w:r>
            <w:r w:rsidR="005151F3">
              <w:rPr>
                <w:noProof/>
                <w:webHidden/>
              </w:rPr>
              <w:tab/>
            </w:r>
            <w:r w:rsidR="005151F3">
              <w:rPr>
                <w:noProof/>
                <w:webHidden/>
              </w:rPr>
              <w:fldChar w:fldCharType="begin"/>
            </w:r>
            <w:r w:rsidR="005151F3">
              <w:rPr>
                <w:noProof/>
                <w:webHidden/>
              </w:rPr>
              <w:instrText xml:space="preserve"> PAGEREF _Toc169606934 \h </w:instrText>
            </w:r>
            <w:r w:rsidR="005151F3">
              <w:rPr>
                <w:noProof/>
                <w:webHidden/>
              </w:rPr>
            </w:r>
            <w:r w:rsidR="005151F3">
              <w:rPr>
                <w:noProof/>
                <w:webHidden/>
              </w:rPr>
              <w:fldChar w:fldCharType="separate"/>
            </w:r>
            <w:r w:rsidR="005151F3">
              <w:rPr>
                <w:noProof/>
                <w:webHidden/>
              </w:rPr>
              <w:t>8</w:t>
            </w:r>
            <w:r w:rsidR="005151F3">
              <w:rPr>
                <w:noProof/>
                <w:webHidden/>
              </w:rPr>
              <w:fldChar w:fldCharType="end"/>
            </w:r>
          </w:hyperlink>
        </w:p>
        <w:p w14:paraId="5D42EC7E" w14:textId="62E37A03" w:rsidR="00E71D64" w:rsidRPr="009607E7" w:rsidRDefault="00417891" w:rsidP="009607E7">
          <w:pPr>
            <w:jc w:val="center"/>
            <w:rPr>
              <w:b/>
              <w:sz w:val="28"/>
              <w:szCs w:val="28"/>
            </w:rPr>
          </w:pPr>
          <w:r>
            <w:rPr>
              <w:b/>
              <w:sz w:val="28"/>
              <w:szCs w:val="28"/>
            </w:rPr>
            <w:fldChar w:fldCharType="end"/>
          </w:r>
          <w:r>
            <w:rPr>
              <w:noProof/>
            </w:rPr>
            <w:t xml:space="preserve"> </w:t>
          </w:r>
        </w:p>
      </w:sdtContent>
    </w:sdt>
    <w:p w14:paraId="202C11FB" w14:textId="73712F22" w:rsidR="005151F3" w:rsidRPr="005151F3" w:rsidRDefault="009F5E55" w:rsidP="005151F3">
      <w:pPr>
        <w:rPr>
          <w:rFonts w:eastAsiaTheme="majorEastAsia" w:cstheme="majorBidi"/>
          <w:b/>
          <w:bCs/>
          <w:sz w:val="28"/>
          <w:szCs w:val="28"/>
        </w:rPr>
      </w:pPr>
      <w:r>
        <w:br w:type="page"/>
      </w:r>
    </w:p>
    <w:p w14:paraId="69D6C8CF" w14:textId="77777777" w:rsidR="009607E7" w:rsidRDefault="00417891" w:rsidP="009607E7">
      <w:pPr>
        <w:pStyle w:val="Heading1"/>
        <w:numPr>
          <w:ilvl w:val="0"/>
          <w:numId w:val="2"/>
        </w:numPr>
        <w:ind w:hanging="720"/>
        <w:rPr>
          <w:rFonts w:asciiTheme="minorHAnsi" w:hAnsiTheme="minorHAnsi"/>
          <w:color w:val="auto"/>
        </w:rPr>
      </w:pPr>
      <w:bookmarkStart w:id="0" w:name="_Toc169606925"/>
      <w:r>
        <w:rPr>
          <w:rFonts w:asciiTheme="minorHAnsi" w:hAnsiTheme="minorHAnsi"/>
          <w:color w:val="auto"/>
        </w:rPr>
        <w:lastRenderedPageBreak/>
        <w:t>INTRODUCTION</w:t>
      </w:r>
      <w:bookmarkEnd w:id="0"/>
    </w:p>
    <w:p w14:paraId="6FE28C5B" w14:textId="77777777" w:rsidR="00FB5371" w:rsidRDefault="00FB5371" w:rsidP="00FB5371">
      <w:r>
        <w:t>Client satisfaction is a cornerstone of any successful business, as it directly influences customer loyalty, retention, and overall company reputation. Understanding and measuring client satisfaction through systematic feedback is essential for continuous improvement and sustained growth. Client feedback not only provides a gauge of current satisfaction levels but also offers valuable insights into areas that require enhancement, helping businesses to refine their services and better meet customer needs.</w:t>
      </w:r>
    </w:p>
    <w:p w14:paraId="612F731F" w14:textId="77777777" w:rsidR="00FB5371" w:rsidRDefault="00FB5371" w:rsidP="00FB5371"/>
    <w:p w14:paraId="74605409" w14:textId="19588C4C" w:rsidR="00FB5371" w:rsidRDefault="00FB5371" w:rsidP="00FB5371">
      <w:r>
        <w:t xml:space="preserve">At </w:t>
      </w:r>
      <w:r w:rsidR="006F27D5">
        <w:t>our organization</w:t>
      </w:r>
      <w:r>
        <w:t>, our commitment to delivering exceptional services is unwavering. However, we currently lack a structured system to capture and analyze client feedback, making it challenging to assess how well we are meeting our clients' expectations. To bridge this gap, we propose the implementation of a comprehensive client satisfaction measurement tool. This tool will enable us to systematically gather feedback, identify strengths and weaknesses, and implement targeted improvements to enhance our service delivery.</w:t>
      </w:r>
    </w:p>
    <w:p w14:paraId="2E84CD10" w14:textId="77777777" w:rsidR="00FB5371" w:rsidRDefault="00FB5371" w:rsidP="00FB5371"/>
    <w:p w14:paraId="37BBB8F4" w14:textId="186EA097" w:rsidR="00FB5371" w:rsidRPr="00FB5371" w:rsidRDefault="00FB5371" w:rsidP="00FB5371">
      <w:r>
        <w:t xml:space="preserve">By introducing this feedback system, </w:t>
      </w:r>
      <w:r w:rsidR="006F27D5">
        <w:t>the company</w:t>
      </w:r>
      <w:r>
        <w:t xml:space="preserve"> aims to foster a more client-centric approach, ensuring that our clients' voices are heard and their needs are met with the highest standards of excellence. This initiative will not only help us maintain high levels of client satisfaction but also drive our business forward by creating a culture of continuous improvement and client-focused innovation.</w:t>
      </w:r>
    </w:p>
    <w:p w14:paraId="37B32FD3" w14:textId="77777777" w:rsidR="00417891" w:rsidRDefault="009F5E55" w:rsidP="00417891">
      <w:pPr>
        <w:pStyle w:val="Heading1"/>
        <w:numPr>
          <w:ilvl w:val="0"/>
          <w:numId w:val="2"/>
        </w:numPr>
        <w:ind w:hanging="720"/>
        <w:rPr>
          <w:rFonts w:asciiTheme="minorHAnsi" w:hAnsiTheme="minorHAnsi"/>
          <w:color w:val="auto"/>
        </w:rPr>
      </w:pPr>
      <w:bookmarkStart w:id="1" w:name="_Toc169606926"/>
      <w:r>
        <w:rPr>
          <w:rFonts w:asciiTheme="minorHAnsi" w:hAnsiTheme="minorHAnsi"/>
          <w:color w:val="auto"/>
        </w:rPr>
        <w:t>PURPOSE AND OBJECTIVES</w:t>
      </w:r>
      <w:bookmarkEnd w:id="1"/>
    </w:p>
    <w:p w14:paraId="703E7A8E" w14:textId="00695EB9" w:rsidR="00F15764" w:rsidRDefault="00F15764" w:rsidP="00F15764">
      <w:r>
        <w:t xml:space="preserve">The purpose of implementing a new system for client feedback </w:t>
      </w:r>
      <w:r w:rsidR="006F27D5">
        <w:t>in the company</w:t>
      </w:r>
      <w:r>
        <w:t xml:space="preserve"> is to enhance client satisfaction and improve service delivery through systematic feedback collection and analysis. By providing clients with a platform to share their feedback, </w:t>
      </w:r>
      <w:r w:rsidR="006F27D5">
        <w:t>the company</w:t>
      </w:r>
      <w:r>
        <w:t xml:space="preserve"> aims to better understand client needs, identify areas for improvement, and ultimately foster stronger client relationships.</w:t>
      </w:r>
    </w:p>
    <w:p w14:paraId="27F08FAD" w14:textId="77777777" w:rsidR="00F15764" w:rsidRDefault="00F15764" w:rsidP="00F15764">
      <w:pPr>
        <w:rPr>
          <w:b/>
          <w:bCs/>
        </w:rPr>
      </w:pPr>
      <w:r w:rsidRPr="00F15764">
        <w:rPr>
          <w:b/>
          <w:bCs/>
        </w:rPr>
        <w:t>Objectives</w:t>
      </w:r>
    </w:p>
    <w:p w14:paraId="52C49D83" w14:textId="77777777" w:rsidR="00F15764" w:rsidRPr="00F15764" w:rsidRDefault="00F15764" w:rsidP="00790CF5">
      <w:pPr>
        <w:pStyle w:val="NormalWeb"/>
        <w:numPr>
          <w:ilvl w:val="0"/>
          <w:numId w:val="17"/>
        </w:numPr>
        <w:rPr>
          <w:rFonts w:asciiTheme="minorHAnsi" w:hAnsiTheme="minorHAnsi" w:cstheme="minorHAnsi"/>
          <w:sz w:val="22"/>
          <w:szCs w:val="22"/>
        </w:rPr>
      </w:pPr>
      <w:r w:rsidRPr="00F15764">
        <w:rPr>
          <w:rStyle w:val="Strong"/>
          <w:rFonts w:asciiTheme="minorHAnsi" w:hAnsiTheme="minorHAnsi" w:cstheme="minorHAnsi"/>
          <w:sz w:val="22"/>
          <w:szCs w:val="22"/>
        </w:rPr>
        <w:t>Capture Client Feedback:</w:t>
      </w:r>
      <w:r w:rsidRPr="00F15764">
        <w:rPr>
          <w:rFonts w:asciiTheme="minorHAnsi" w:hAnsiTheme="minorHAnsi" w:cstheme="minorHAnsi"/>
          <w:sz w:val="22"/>
          <w:szCs w:val="22"/>
        </w:rPr>
        <w:t xml:space="preserve"> Develop a user-friendly system/tool to capture client feedback effectively across various touchpoints.</w:t>
      </w:r>
    </w:p>
    <w:p w14:paraId="5BDB973C" w14:textId="77777777" w:rsidR="00F15764" w:rsidRPr="00F15764" w:rsidRDefault="00F15764" w:rsidP="00790CF5">
      <w:pPr>
        <w:pStyle w:val="NormalWeb"/>
        <w:numPr>
          <w:ilvl w:val="0"/>
          <w:numId w:val="17"/>
        </w:numPr>
        <w:rPr>
          <w:rFonts w:asciiTheme="minorHAnsi" w:hAnsiTheme="minorHAnsi" w:cstheme="minorHAnsi"/>
          <w:sz w:val="22"/>
          <w:szCs w:val="22"/>
        </w:rPr>
      </w:pPr>
      <w:r w:rsidRPr="00F15764">
        <w:rPr>
          <w:rStyle w:val="Strong"/>
          <w:rFonts w:asciiTheme="minorHAnsi" w:hAnsiTheme="minorHAnsi" w:cstheme="minorHAnsi"/>
          <w:sz w:val="22"/>
          <w:szCs w:val="22"/>
        </w:rPr>
        <w:t>Measure Client Satisfaction:</w:t>
      </w:r>
      <w:r w:rsidRPr="00F15764">
        <w:rPr>
          <w:rFonts w:asciiTheme="minorHAnsi" w:hAnsiTheme="minorHAnsi" w:cstheme="minorHAnsi"/>
          <w:sz w:val="22"/>
          <w:szCs w:val="22"/>
        </w:rPr>
        <w:t xml:space="preserve"> Implement mechanisms to measure client satisfaction levels and track changes over time.</w:t>
      </w:r>
    </w:p>
    <w:p w14:paraId="1245C12D" w14:textId="77777777" w:rsidR="00F15764" w:rsidRPr="00F15764" w:rsidRDefault="00F15764" w:rsidP="00790CF5">
      <w:pPr>
        <w:pStyle w:val="NormalWeb"/>
        <w:numPr>
          <w:ilvl w:val="0"/>
          <w:numId w:val="17"/>
        </w:numPr>
        <w:rPr>
          <w:rFonts w:asciiTheme="minorHAnsi" w:hAnsiTheme="minorHAnsi" w:cstheme="minorHAnsi"/>
          <w:sz w:val="22"/>
          <w:szCs w:val="22"/>
        </w:rPr>
      </w:pPr>
      <w:r w:rsidRPr="00F15764">
        <w:rPr>
          <w:rStyle w:val="Strong"/>
          <w:rFonts w:asciiTheme="minorHAnsi" w:hAnsiTheme="minorHAnsi" w:cstheme="minorHAnsi"/>
          <w:sz w:val="22"/>
          <w:szCs w:val="22"/>
        </w:rPr>
        <w:t>Identify Improvement Areas:</w:t>
      </w:r>
      <w:r w:rsidRPr="00F15764">
        <w:rPr>
          <w:rFonts w:asciiTheme="minorHAnsi" w:hAnsiTheme="minorHAnsi" w:cstheme="minorHAnsi"/>
          <w:sz w:val="22"/>
          <w:szCs w:val="22"/>
        </w:rPr>
        <w:t xml:space="preserve"> Analyse feedback data to identify trends, patterns, and areas for improvement in service delivery.</w:t>
      </w:r>
    </w:p>
    <w:p w14:paraId="19108FCD" w14:textId="77777777" w:rsidR="00F15764" w:rsidRDefault="00F15764" w:rsidP="00790CF5">
      <w:pPr>
        <w:pStyle w:val="NormalWeb"/>
        <w:numPr>
          <w:ilvl w:val="0"/>
          <w:numId w:val="17"/>
        </w:numPr>
        <w:rPr>
          <w:rFonts w:asciiTheme="minorHAnsi" w:hAnsiTheme="minorHAnsi" w:cstheme="minorHAnsi"/>
          <w:sz w:val="22"/>
          <w:szCs w:val="22"/>
        </w:rPr>
      </w:pPr>
      <w:r w:rsidRPr="00F15764">
        <w:rPr>
          <w:rStyle w:val="Strong"/>
          <w:rFonts w:asciiTheme="minorHAnsi" w:hAnsiTheme="minorHAnsi" w:cstheme="minorHAnsi"/>
          <w:sz w:val="22"/>
          <w:szCs w:val="22"/>
        </w:rPr>
        <w:t>Enhance Service Quality:</w:t>
      </w:r>
      <w:r w:rsidRPr="00F15764">
        <w:rPr>
          <w:rFonts w:asciiTheme="minorHAnsi" w:hAnsiTheme="minorHAnsi" w:cstheme="minorHAnsi"/>
          <w:sz w:val="22"/>
          <w:szCs w:val="22"/>
        </w:rPr>
        <w:t xml:space="preserve"> Use client feedback insights to implement targeted improvements and enhancements to service quality.</w:t>
      </w:r>
    </w:p>
    <w:p w14:paraId="2B6964A5" w14:textId="77777777" w:rsidR="00F15764" w:rsidRPr="00790CF5" w:rsidRDefault="00F15764" w:rsidP="00790CF5">
      <w:pPr>
        <w:pStyle w:val="NormalWeb"/>
        <w:rPr>
          <w:rFonts w:asciiTheme="minorHAnsi" w:hAnsiTheme="minorHAnsi" w:cstheme="minorHAnsi"/>
          <w:sz w:val="22"/>
          <w:szCs w:val="22"/>
        </w:rPr>
      </w:pPr>
      <w:r w:rsidRPr="00F15764">
        <w:rPr>
          <w:rFonts w:asciiTheme="minorHAnsi" w:hAnsiTheme="minorHAnsi" w:cstheme="minorHAnsi"/>
          <w:sz w:val="22"/>
          <w:szCs w:val="22"/>
        </w:rPr>
        <w:t>These objectives cover the entire feedback cycle, from capturing feedback to measuring satisfaction, identifying improvement areas, and implementing changes to enhance service quality. They collectively drive towards a client-centric approach and continuous improvement in service delivery.</w:t>
      </w:r>
    </w:p>
    <w:p w14:paraId="0546D820" w14:textId="77777777" w:rsidR="00417891" w:rsidRDefault="009F5E55" w:rsidP="00417891">
      <w:pPr>
        <w:pStyle w:val="Heading1"/>
        <w:numPr>
          <w:ilvl w:val="0"/>
          <w:numId w:val="2"/>
        </w:numPr>
        <w:ind w:hanging="720"/>
        <w:rPr>
          <w:rFonts w:asciiTheme="minorHAnsi" w:hAnsiTheme="minorHAnsi"/>
          <w:color w:val="auto"/>
        </w:rPr>
      </w:pPr>
      <w:bookmarkStart w:id="2" w:name="_Toc169606927"/>
      <w:r>
        <w:rPr>
          <w:rFonts w:asciiTheme="minorHAnsi" w:hAnsiTheme="minorHAnsi"/>
          <w:color w:val="auto"/>
        </w:rPr>
        <w:lastRenderedPageBreak/>
        <w:t>SCOPE</w:t>
      </w:r>
      <w:bookmarkEnd w:id="2"/>
    </w:p>
    <w:p w14:paraId="09DDF05C" w14:textId="1E9CD915" w:rsidR="00B24F14" w:rsidRPr="00B24F14" w:rsidRDefault="00B24F14" w:rsidP="00B24F14">
      <w:p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 xml:space="preserve">The client feedback system implementation at </w:t>
      </w:r>
      <w:r w:rsidR="006F27D5">
        <w:rPr>
          <w:rFonts w:eastAsia="Times New Roman" w:cstheme="minorHAnsi"/>
          <w:lang w:val="en-ZA" w:eastAsia="en-ZA"/>
        </w:rPr>
        <w:t>the organization</w:t>
      </w:r>
      <w:r w:rsidRPr="00B24F14">
        <w:rPr>
          <w:rFonts w:eastAsia="Times New Roman" w:cstheme="minorHAnsi"/>
          <w:lang w:val="en-ZA" w:eastAsia="en-ZA"/>
        </w:rPr>
        <w:t xml:space="preserve"> includes:</w:t>
      </w:r>
    </w:p>
    <w:p w14:paraId="225ABDC2" w14:textId="77777777" w:rsidR="00B24F14" w:rsidRPr="00B24F14" w:rsidRDefault="00B24F14" w:rsidP="00B24F14">
      <w:pPr>
        <w:numPr>
          <w:ilvl w:val="0"/>
          <w:numId w:val="3"/>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Developing a user-friendly feedback collection system across various touchpoints.</w:t>
      </w:r>
    </w:p>
    <w:p w14:paraId="0E2E8822" w14:textId="77777777" w:rsidR="00B24F14" w:rsidRPr="00B24F14" w:rsidRDefault="00B24F14" w:rsidP="00B24F14">
      <w:pPr>
        <w:numPr>
          <w:ilvl w:val="0"/>
          <w:numId w:val="3"/>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Establishing secure data storage and management for feedback data.</w:t>
      </w:r>
    </w:p>
    <w:p w14:paraId="2A292CDC" w14:textId="77777777" w:rsidR="00B24F14" w:rsidRPr="00B24F14" w:rsidRDefault="00B24F14" w:rsidP="00B24F14">
      <w:pPr>
        <w:numPr>
          <w:ilvl w:val="0"/>
          <w:numId w:val="3"/>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Implementing feedback analysis and reporting mechanisms.</w:t>
      </w:r>
    </w:p>
    <w:p w14:paraId="08AAC9B8" w14:textId="77777777" w:rsidR="00B24F14" w:rsidRPr="00B24F14" w:rsidRDefault="00B24F14" w:rsidP="00B24F14">
      <w:pPr>
        <w:numPr>
          <w:ilvl w:val="0"/>
          <w:numId w:val="3"/>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Ensuring user authentication and access control.</w:t>
      </w:r>
    </w:p>
    <w:p w14:paraId="1B094A7F" w14:textId="77777777" w:rsidR="00B24F14" w:rsidRPr="00B24F14" w:rsidRDefault="00B24F14" w:rsidP="00B24F14">
      <w:pPr>
        <w:numPr>
          <w:ilvl w:val="0"/>
          <w:numId w:val="3"/>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Providing training, support, and compliance with regulations.</w:t>
      </w:r>
    </w:p>
    <w:p w14:paraId="4E7BBBE2" w14:textId="77777777" w:rsidR="00B24F14" w:rsidRPr="00B24F14" w:rsidRDefault="00B24F14" w:rsidP="00B24F14">
      <w:pPr>
        <w:numPr>
          <w:ilvl w:val="0"/>
          <w:numId w:val="3"/>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Focusing on continuous improvement for enhanced service delivery.</w:t>
      </w:r>
    </w:p>
    <w:p w14:paraId="7BE3AD75" w14:textId="3514B55B" w:rsidR="00B24F14" w:rsidRPr="00790CF5" w:rsidRDefault="00B24F14" w:rsidP="00790CF5">
      <w:p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 xml:space="preserve">This scope aims to create a robust system to capture, analyse, and act upon client feedback effectively, ultimately improving service quality and client satisfaction </w:t>
      </w:r>
      <w:r w:rsidR="006F27D5">
        <w:rPr>
          <w:rFonts w:eastAsia="Times New Roman" w:cstheme="minorHAnsi"/>
          <w:lang w:val="en-ZA" w:eastAsia="en-ZA"/>
        </w:rPr>
        <w:t>in the company</w:t>
      </w:r>
      <w:r w:rsidRPr="00B24F14">
        <w:rPr>
          <w:rFonts w:eastAsia="Times New Roman" w:cstheme="minorHAnsi"/>
          <w:lang w:val="en-ZA" w:eastAsia="en-ZA"/>
        </w:rPr>
        <w:t>.</w:t>
      </w:r>
    </w:p>
    <w:p w14:paraId="688251F8" w14:textId="77777777" w:rsidR="00417891" w:rsidRDefault="009F5E55" w:rsidP="00417891">
      <w:pPr>
        <w:pStyle w:val="Heading1"/>
        <w:numPr>
          <w:ilvl w:val="0"/>
          <w:numId w:val="2"/>
        </w:numPr>
        <w:ind w:hanging="720"/>
        <w:rPr>
          <w:rFonts w:asciiTheme="minorHAnsi" w:hAnsiTheme="minorHAnsi"/>
          <w:color w:val="auto"/>
        </w:rPr>
      </w:pPr>
      <w:bookmarkStart w:id="3" w:name="_Toc169606928"/>
      <w:r>
        <w:rPr>
          <w:rFonts w:asciiTheme="minorHAnsi" w:hAnsiTheme="minorHAnsi"/>
          <w:color w:val="auto"/>
        </w:rPr>
        <w:t>QUALITY PLANNING</w:t>
      </w:r>
      <w:bookmarkEnd w:id="3"/>
    </w:p>
    <w:p w14:paraId="6A8F89A8" w14:textId="77777777" w:rsidR="00B24F14" w:rsidRDefault="00B24F14" w:rsidP="00B24F14">
      <w:r w:rsidRPr="00B24F14">
        <w:rPr>
          <w:b/>
          <w:bCs/>
        </w:rPr>
        <w:t>Defining Quality Objectives</w:t>
      </w:r>
      <w:r>
        <w:t>: Clearly define quality objectives aligned with project goals, such as enhancing client satisfaction and improving service quality.</w:t>
      </w:r>
    </w:p>
    <w:p w14:paraId="1FA0E7D2" w14:textId="77777777" w:rsidR="00B24F14" w:rsidRDefault="00B24F14" w:rsidP="00B24F14">
      <w:r w:rsidRPr="00B24F14">
        <w:rPr>
          <w:b/>
          <w:bCs/>
        </w:rPr>
        <w:t>Establishing Quality Processes</w:t>
      </w:r>
      <w:r>
        <w:t>: Develop robust processes for quality assurance (QA) and quality control (QC) to ensure adherence to defined quality standards throughout the project lifecycle.</w:t>
      </w:r>
    </w:p>
    <w:p w14:paraId="7AEA2B71" w14:textId="77777777" w:rsidR="00B24F14" w:rsidRDefault="00B24F14" w:rsidP="00B24F14">
      <w:r w:rsidRPr="00B24F14">
        <w:rPr>
          <w:b/>
          <w:bCs/>
        </w:rPr>
        <w:t>Identifying Quality Metrics:</w:t>
      </w:r>
      <w:r>
        <w:t xml:space="preserve"> Define key performance indicators (KPIs) and metrics to measure the effectiveness of the client feedback system, providing insights into areas for improvement.</w:t>
      </w:r>
    </w:p>
    <w:p w14:paraId="04918B2F" w14:textId="77777777" w:rsidR="00B24F14" w:rsidRPr="00B24F14" w:rsidRDefault="00B24F14" w:rsidP="00B24F14">
      <w:r w:rsidRPr="00B24F14">
        <w:rPr>
          <w:b/>
          <w:bCs/>
        </w:rPr>
        <w:t>Assigning Quality Roles and Responsibilities:</w:t>
      </w:r>
      <w:r>
        <w:t xml:space="preserve"> Clarify roles and responsibilities within the project team for maintaining and improving quality, ensuring accountability and ownership throughout the project.</w:t>
      </w:r>
    </w:p>
    <w:p w14:paraId="5E954ABC" w14:textId="77777777" w:rsidR="009607E7" w:rsidRDefault="009F5E55" w:rsidP="009607E7">
      <w:pPr>
        <w:pStyle w:val="Heading1"/>
        <w:numPr>
          <w:ilvl w:val="0"/>
          <w:numId w:val="2"/>
        </w:numPr>
        <w:ind w:hanging="720"/>
        <w:rPr>
          <w:rFonts w:asciiTheme="minorHAnsi" w:hAnsiTheme="minorHAnsi"/>
          <w:color w:val="auto"/>
        </w:rPr>
      </w:pPr>
      <w:bookmarkStart w:id="4" w:name="_Toc169606929"/>
      <w:r>
        <w:rPr>
          <w:rFonts w:asciiTheme="minorHAnsi" w:hAnsiTheme="minorHAnsi"/>
          <w:color w:val="auto"/>
        </w:rPr>
        <w:t>ROLES AND RESPONSIBILITIES</w:t>
      </w:r>
      <w:bookmarkEnd w:id="4"/>
    </w:p>
    <w:p w14:paraId="20610523" w14:textId="77777777" w:rsidR="00B24F14" w:rsidRPr="00B24F14" w:rsidRDefault="00B24F14" w:rsidP="00B24F14">
      <w:pPr>
        <w:spacing w:before="100" w:beforeAutospacing="1" w:after="100" w:afterAutospacing="1" w:line="240" w:lineRule="auto"/>
        <w:rPr>
          <w:rFonts w:eastAsia="Times New Roman" w:cstheme="minorHAnsi"/>
          <w:lang w:val="en-ZA" w:eastAsia="en-ZA"/>
        </w:rPr>
      </w:pPr>
      <w:r w:rsidRPr="00B24F14">
        <w:rPr>
          <w:rFonts w:eastAsia="Times New Roman" w:cstheme="minorHAnsi"/>
          <w:b/>
          <w:bCs/>
          <w:lang w:val="en-ZA" w:eastAsia="en-ZA"/>
        </w:rPr>
        <w:t>Quality Manager:</w:t>
      </w:r>
    </w:p>
    <w:p w14:paraId="450EC656" w14:textId="77777777" w:rsidR="00B24F14" w:rsidRPr="00B24F14" w:rsidRDefault="00B24F14" w:rsidP="00B24F14">
      <w:pPr>
        <w:numPr>
          <w:ilvl w:val="0"/>
          <w:numId w:val="4"/>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Oversees the overall quality management process.</w:t>
      </w:r>
    </w:p>
    <w:p w14:paraId="62DBBB0A" w14:textId="77777777" w:rsidR="00B24F14" w:rsidRPr="00B24F14" w:rsidRDefault="00B24F14" w:rsidP="00B24F14">
      <w:pPr>
        <w:numPr>
          <w:ilvl w:val="0"/>
          <w:numId w:val="4"/>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Develops quality standards and procedures.</w:t>
      </w:r>
    </w:p>
    <w:p w14:paraId="22A35AC2" w14:textId="77777777" w:rsidR="00B24F14" w:rsidRPr="00B24F14" w:rsidRDefault="00B24F14" w:rsidP="00B24F14">
      <w:pPr>
        <w:numPr>
          <w:ilvl w:val="0"/>
          <w:numId w:val="4"/>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Monitors compliance and conducts audits.</w:t>
      </w:r>
    </w:p>
    <w:p w14:paraId="6FDD7C12" w14:textId="77777777" w:rsidR="00B24F14" w:rsidRPr="00B24F14" w:rsidRDefault="00B24F14" w:rsidP="00B24F14">
      <w:pPr>
        <w:spacing w:before="100" w:beforeAutospacing="1" w:after="100" w:afterAutospacing="1" w:line="240" w:lineRule="auto"/>
        <w:rPr>
          <w:rFonts w:eastAsia="Times New Roman" w:cstheme="minorHAnsi"/>
          <w:lang w:val="en-ZA" w:eastAsia="en-ZA"/>
        </w:rPr>
      </w:pPr>
      <w:r w:rsidRPr="00B24F14">
        <w:rPr>
          <w:rFonts w:eastAsia="Times New Roman" w:cstheme="minorHAnsi"/>
          <w:b/>
          <w:bCs/>
          <w:lang w:val="en-ZA" w:eastAsia="en-ZA"/>
        </w:rPr>
        <w:t>Project Manager:</w:t>
      </w:r>
    </w:p>
    <w:p w14:paraId="1EEDB634" w14:textId="77777777" w:rsidR="00B24F14" w:rsidRPr="00B24F14" w:rsidRDefault="00B24F14" w:rsidP="00B24F14">
      <w:pPr>
        <w:numPr>
          <w:ilvl w:val="0"/>
          <w:numId w:val="5"/>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Ensures quality objectives are integrated into project plans.</w:t>
      </w:r>
    </w:p>
    <w:p w14:paraId="20739F84" w14:textId="77777777" w:rsidR="00B24F14" w:rsidRPr="00B24F14" w:rsidRDefault="00B24F14" w:rsidP="00B24F14">
      <w:pPr>
        <w:numPr>
          <w:ilvl w:val="0"/>
          <w:numId w:val="5"/>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Manages resources and timelines.</w:t>
      </w:r>
    </w:p>
    <w:p w14:paraId="0EBB4E64" w14:textId="77777777" w:rsidR="00B24F14" w:rsidRPr="00B24F14" w:rsidRDefault="00B24F14" w:rsidP="00B24F14">
      <w:pPr>
        <w:numPr>
          <w:ilvl w:val="0"/>
          <w:numId w:val="5"/>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Addresses quality-related issues and risks.</w:t>
      </w:r>
    </w:p>
    <w:p w14:paraId="42BB1816" w14:textId="77777777" w:rsidR="00B24F14" w:rsidRPr="00B24F14" w:rsidRDefault="00B24F14" w:rsidP="00B24F14">
      <w:pPr>
        <w:spacing w:before="100" w:beforeAutospacing="1" w:after="100" w:afterAutospacing="1" w:line="240" w:lineRule="auto"/>
        <w:rPr>
          <w:rFonts w:eastAsia="Times New Roman" w:cstheme="minorHAnsi"/>
          <w:lang w:val="en-ZA" w:eastAsia="en-ZA"/>
        </w:rPr>
      </w:pPr>
      <w:r w:rsidRPr="00B24F14">
        <w:rPr>
          <w:rFonts w:eastAsia="Times New Roman" w:cstheme="minorHAnsi"/>
          <w:b/>
          <w:bCs/>
          <w:lang w:val="en-ZA" w:eastAsia="en-ZA"/>
        </w:rPr>
        <w:t>Development Team:</w:t>
      </w:r>
    </w:p>
    <w:p w14:paraId="1E97E1F4" w14:textId="77777777" w:rsidR="00B24F14" w:rsidRPr="00B24F14" w:rsidRDefault="00B24F14" w:rsidP="00B24F14">
      <w:pPr>
        <w:numPr>
          <w:ilvl w:val="0"/>
          <w:numId w:val="6"/>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Implements the client feedback system according to quality standards.</w:t>
      </w:r>
    </w:p>
    <w:p w14:paraId="43C41EF0" w14:textId="77777777" w:rsidR="00B24F14" w:rsidRPr="00B24F14" w:rsidRDefault="00B24F14" w:rsidP="00B24F14">
      <w:pPr>
        <w:numPr>
          <w:ilvl w:val="0"/>
          <w:numId w:val="6"/>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lastRenderedPageBreak/>
        <w:t>Ensures adherence to coding and testing practices.</w:t>
      </w:r>
    </w:p>
    <w:p w14:paraId="55E3BA19" w14:textId="77777777" w:rsidR="00B24F14" w:rsidRPr="00B24F14" w:rsidRDefault="00B24F14" w:rsidP="00B24F14">
      <w:pPr>
        <w:numPr>
          <w:ilvl w:val="0"/>
          <w:numId w:val="6"/>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Addresses quality issues during development.</w:t>
      </w:r>
    </w:p>
    <w:p w14:paraId="1C6733EA" w14:textId="77777777" w:rsidR="00B24F14" w:rsidRPr="00B24F14" w:rsidRDefault="00B24F14" w:rsidP="00B24F14">
      <w:pPr>
        <w:spacing w:before="100" w:beforeAutospacing="1" w:after="100" w:afterAutospacing="1" w:line="240" w:lineRule="auto"/>
        <w:rPr>
          <w:rFonts w:eastAsia="Times New Roman" w:cstheme="minorHAnsi"/>
          <w:lang w:val="en-ZA" w:eastAsia="en-ZA"/>
        </w:rPr>
      </w:pPr>
      <w:r w:rsidRPr="00B24F14">
        <w:rPr>
          <w:rFonts w:eastAsia="Times New Roman" w:cstheme="minorHAnsi"/>
          <w:b/>
          <w:bCs/>
          <w:lang w:val="en-ZA" w:eastAsia="en-ZA"/>
        </w:rPr>
        <w:t>Testing Team:</w:t>
      </w:r>
    </w:p>
    <w:p w14:paraId="3E3F61E3" w14:textId="77777777" w:rsidR="00B24F14" w:rsidRPr="00B24F14" w:rsidRDefault="00B24F14" w:rsidP="00B24F14">
      <w:pPr>
        <w:numPr>
          <w:ilvl w:val="0"/>
          <w:numId w:val="7"/>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Conducts thorough testing to ensure system functionality and reliability.</w:t>
      </w:r>
    </w:p>
    <w:p w14:paraId="209B1F0D" w14:textId="77777777" w:rsidR="00B24F14" w:rsidRPr="00B24F14" w:rsidRDefault="00B24F14" w:rsidP="00B24F14">
      <w:pPr>
        <w:numPr>
          <w:ilvl w:val="0"/>
          <w:numId w:val="7"/>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Reports and tracks defects.</w:t>
      </w:r>
    </w:p>
    <w:p w14:paraId="7A030A8A" w14:textId="77777777" w:rsidR="00B24F14" w:rsidRPr="00790CF5" w:rsidRDefault="00B24F14" w:rsidP="00B24F14">
      <w:pPr>
        <w:numPr>
          <w:ilvl w:val="0"/>
          <w:numId w:val="7"/>
        </w:numPr>
        <w:spacing w:before="100" w:beforeAutospacing="1" w:after="100" w:afterAutospacing="1" w:line="240" w:lineRule="auto"/>
        <w:rPr>
          <w:rFonts w:eastAsia="Times New Roman" w:cstheme="minorHAnsi"/>
          <w:lang w:val="en-ZA" w:eastAsia="en-ZA"/>
        </w:rPr>
      </w:pPr>
      <w:r w:rsidRPr="00B24F14">
        <w:rPr>
          <w:rFonts w:eastAsia="Times New Roman" w:cstheme="minorHAnsi"/>
          <w:lang w:val="en-ZA" w:eastAsia="en-ZA"/>
        </w:rPr>
        <w:t>Collaborates with development for issue resolution.</w:t>
      </w:r>
    </w:p>
    <w:p w14:paraId="61B841A6" w14:textId="77777777" w:rsidR="009607E7" w:rsidRDefault="009F5E55" w:rsidP="009607E7">
      <w:pPr>
        <w:pStyle w:val="Heading1"/>
        <w:numPr>
          <w:ilvl w:val="0"/>
          <w:numId w:val="2"/>
        </w:numPr>
        <w:ind w:hanging="720"/>
        <w:rPr>
          <w:rFonts w:asciiTheme="minorHAnsi" w:hAnsiTheme="minorHAnsi"/>
          <w:color w:val="auto"/>
        </w:rPr>
      </w:pPr>
      <w:bookmarkStart w:id="5" w:name="_Toc169606930"/>
      <w:r>
        <w:rPr>
          <w:rFonts w:asciiTheme="minorHAnsi" w:hAnsiTheme="minorHAnsi"/>
          <w:color w:val="auto"/>
        </w:rPr>
        <w:t>QUALITY MEASUREMENTS AND TOOLS</w:t>
      </w:r>
      <w:bookmarkEnd w:id="5"/>
    </w:p>
    <w:p w14:paraId="74BB5E55" w14:textId="77777777" w:rsidR="00F13896" w:rsidRPr="00F13896" w:rsidRDefault="00F13896" w:rsidP="00F13896">
      <w:pPr>
        <w:spacing w:before="100" w:beforeAutospacing="1" w:after="100" w:afterAutospacing="1" w:line="240" w:lineRule="auto"/>
        <w:rPr>
          <w:rFonts w:eastAsia="Times New Roman" w:cstheme="minorHAnsi"/>
          <w:lang w:val="en-ZA" w:eastAsia="en-ZA"/>
        </w:rPr>
      </w:pPr>
      <w:r w:rsidRPr="00F13896">
        <w:rPr>
          <w:rFonts w:eastAsia="Times New Roman" w:cstheme="minorHAnsi"/>
          <w:b/>
          <w:bCs/>
          <w:lang w:val="en-ZA" w:eastAsia="en-ZA"/>
        </w:rPr>
        <w:t>Client Satisfaction Surveys:</w:t>
      </w:r>
    </w:p>
    <w:p w14:paraId="531EEBB2" w14:textId="77777777" w:rsidR="00F13896" w:rsidRPr="00F13896" w:rsidRDefault="00F13896" w:rsidP="00F13896">
      <w:pPr>
        <w:numPr>
          <w:ilvl w:val="0"/>
          <w:numId w:val="8"/>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Measure client satisfaction levels through structured surveys and questionnaires.</w:t>
      </w:r>
    </w:p>
    <w:p w14:paraId="6444FF94" w14:textId="77777777" w:rsidR="00F13896" w:rsidRPr="00F13896" w:rsidRDefault="00F13896" w:rsidP="00F13896">
      <w:pPr>
        <w:numPr>
          <w:ilvl w:val="0"/>
          <w:numId w:val="8"/>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Tools: SurveyMonkey, Google Forms, Qualtrics.</w:t>
      </w:r>
    </w:p>
    <w:p w14:paraId="460DAA88" w14:textId="77777777" w:rsidR="00F13896" w:rsidRPr="00F13896" w:rsidRDefault="00F13896" w:rsidP="00F13896">
      <w:pPr>
        <w:spacing w:before="100" w:beforeAutospacing="1" w:after="100" w:afterAutospacing="1" w:line="240" w:lineRule="auto"/>
        <w:rPr>
          <w:rFonts w:eastAsia="Times New Roman" w:cstheme="minorHAnsi"/>
          <w:lang w:val="en-ZA" w:eastAsia="en-ZA"/>
        </w:rPr>
      </w:pPr>
      <w:r w:rsidRPr="00F13896">
        <w:rPr>
          <w:rFonts w:eastAsia="Times New Roman" w:cstheme="minorHAnsi"/>
          <w:b/>
          <w:bCs/>
          <w:lang w:val="en-ZA" w:eastAsia="en-ZA"/>
        </w:rPr>
        <w:t>Feedback Response Rates:</w:t>
      </w:r>
    </w:p>
    <w:p w14:paraId="1553EE1D" w14:textId="77777777" w:rsidR="00F13896" w:rsidRPr="00F13896" w:rsidRDefault="00F13896" w:rsidP="00F13896">
      <w:pPr>
        <w:numPr>
          <w:ilvl w:val="0"/>
          <w:numId w:val="9"/>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Track the percentage of feedback received compared to the total number of clients.</w:t>
      </w:r>
    </w:p>
    <w:p w14:paraId="4FE285AF" w14:textId="77777777" w:rsidR="00F13896" w:rsidRPr="00F13896" w:rsidRDefault="00F13896" w:rsidP="00F13896">
      <w:pPr>
        <w:numPr>
          <w:ilvl w:val="0"/>
          <w:numId w:val="9"/>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Tools: Feedback management systems, CRM platforms.</w:t>
      </w:r>
    </w:p>
    <w:p w14:paraId="402F586D" w14:textId="77777777" w:rsidR="00F13896" w:rsidRPr="00F13896" w:rsidRDefault="00F13896" w:rsidP="00F13896">
      <w:pPr>
        <w:spacing w:before="100" w:beforeAutospacing="1" w:after="100" w:afterAutospacing="1" w:line="240" w:lineRule="auto"/>
        <w:rPr>
          <w:rFonts w:eastAsia="Times New Roman" w:cstheme="minorHAnsi"/>
          <w:lang w:val="en-ZA" w:eastAsia="en-ZA"/>
        </w:rPr>
      </w:pPr>
      <w:r w:rsidRPr="00F13896">
        <w:rPr>
          <w:rFonts w:eastAsia="Times New Roman" w:cstheme="minorHAnsi"/>
          <w:b/>
          <w:bCs/>
          <w:lang w:val="en-ZA" w:eastAsia="en-ZA"/>
        </w:rPr>
        <w:t>Defect Density:</w:t>
      </w:r>
    </w:p>
    <w:p w14:paraId="73601CDE" w14:textId="77777777" w:rsidR="00F13896" w:rsidRPr="00F13896" w:rsidRDefault="00F13896" w:rsidP="00F13896">
      <w:pPr>
        <w:numPr>
          <w:ilvl w:val="0"/>
          <w:numId w:val="10"/>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Measure the number of defects identified per unit of code or functionality.</w:t>
      </w:r>
    </w:p>
    <w:p w14:paraId="49407798" w14:textId="77777777" w:rsidR="00F13896" w:rsidRPr="00F13896" w:rsidRDefault="00F13896" w:rsidP="00F13896">
      <w:pPr>
        <w:numPr>
          <w:ilvl w:val="0"/>
          <w:numId w:val="10"/>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Tools: Issue tracking systems (e.g., Jira, Bugzilla), code review tools.</w:t>
      </w:r>
    </w:p>
    <w:p w14:paraId="4938E14D" w14:textId="77777777" w:rsidR="00F13896" w:rsidRPr="00F13896" w:rsidRDefault="00F13896" w:rsidP="00F13896">
      <w:pPr>
        <w:spacing w:before="100" w:beforeAutospacing="1" w:after="100" w:afterAutospacing="1" w:line="240" w:lineRule="auto"/>
        <w:rPr>
          <w:rFonts w:eastAsia="Times New Roman" w:cstheme="minorHAnsi"/>
          <w:lang w:val="en-ZA" w:eastAsia="en-ZA"/>
        </w:rPr>
      </w:pPr>
      <w:r w:rsidRPr="00F13896">
        <w:rPr>
          <w:rFonts w:eastAsia="Times New Roman" w:cstheme="minorHAnsi"/>
          <w:b/>
          <w:bCs/>
          <w:lang w:val="en-ZA" w:eastAsia="en-ZA"/>
        </w:rPr>
        <w:t>Test Coverage:</w:t>
      </w:r>
    </w:p>
    <w:p w14:paraId="26283412" w14:textId="77777777" w:rsidR="00F13896" w:rsidRPr="00F13896" w:rsidRDefault="00F13896" w:rsidP="00F13896">
      <w:pPr>
        <w:numPr>
          <w:ilvl w:val="0"/>
          <w:numId w:val="11"/>
        </w:numPr>
        <w:spacing w:before="100" w:beforeAutospacing="1" w:after="100" w:afterAutospacing="1" w:line="240" w:lineRule="auto"/>
        <w:rPr>
          <w:rFonts w:eastAsia="Times New Roman" w:cstheme="minorHAnsi"/>
          <w:lang w:val="en-ZA" w:eastAsia="en-ZA"/>
        </w:rPr>
      </w:pPr>
      <w:r w:rsidRPr="00F13896">
        <w:rPr>
          <w:rFonts w:eastAsia="Times New Roman" w:cstheme="minorHAnsi"/>
          <w:lang w:val="en-ZA" w:eastAsia="en-ZA"/>
        </w:rPr>
        <w:t>Assess the percentage of code or system functionalities covered by testing.</w:t>
      </w:r>
    </w:p>
    <w:p w14:paraId="6F625BFF" w14:textId="77777777" w:rsidR="000D3D44" w:rsidRPr="0048365C" w:rsidRDefault="00F13896" w:rsidP="00F13896">
      <w:pPr>
        <w:numPr>
          <w:ilvl w:val="0"/>
          <w:numId w:val="11"/>
        </w:numPr>
        <w:spacing w:before="100" w:beforeAutospacing="1" w:after="100" w:afterAutospacing="1" w:line="240" w:lineRule="auto"/>
        <w:rPr>
          <w:rFonts w:ascii="Times New Roman" w:eastAsia="Times New Roman" w:hAnsi="Times New Roman" w:cs="Times New Roman"/>
          <w:sz w:val="24"/>
          <w:szCs w:val="24"/>
          <w:lang w:val="en-ZA" w:eastAsia="en-ZA"/>
        </w:rPr>
      </w:pPr>
      <w:r w:rsidRPr="00F13896">
        <w:rPr>
          <w:rFonts w:eastAsia="Times New Roman" w:cstheme="minorHAnsi"/>
          <w:lang w:val="en-ZA" w:eastAsia="en-ZA"/>
        </w:rPr>
        <w:t>Tools: Test management tools (e.g., TestRail, HP ALM), code coverage analysis tools.</w:t>
      </w:r>
    </w:p>
    <w:p w14:paraId="1275F2A1" w14:textId="77777777" w:rsidR="0048365C" w:rsidRDefault="0048365C" w:rsidP="0048365C">
      <w:pPr>
        <w:spacing w:before="100" w:beforeAutospacing="1" w:after="100" w:afterAutospacing="1" w:line="240" w:lineRule="auto"/>
        <w:rPr>
          <w:rFonts w:eastAsia="Times New Roman" w:cstheme="minorHAnsi"/>
          <w:lang w:val="en-ZA" w:eastAsia="en-ZA"/>
        </w:rPr>
      </w:pPr>
    </w:p>
    <w:p w14:paraId="723AC359" w14:textId="77777777" w:rsidR="0048365C" w:rsidRPr="00790CF5" w:rsidRDefault="0048365C" w:rsidP="0048365C">
      <w:pPr>
        <w:spacing w:before="100" w:beforeAutospacing="1" w:after="100" w:afterAutospacing="1" w:line="240" w:lineRule="auto"/>
        <w:rPr>
          <w:rFonts w:ascii="Times New Roman" w:eastAsia="Times New Roman" w:hAnsi="Times New Roman" w:cs="Times New Roman"/>
          <w:sz w:val="24"/>
          <w:szCs w:val="24"/>
          <w:lang w:val="en-ZA" w:eastAsia="en-ZA"/>
        </w:rPr>
      </w:pPr>
    </w:p>
    <w:p w14:paraId="2B702E17" w14:textId="77777777" w:rsidR="009607E7" w:rsidRDefault="009F5E55" w:rsidP="009607E7">
      <w:pPr>
        <w:pStyle w:val="Heading1"/>
        <w:numPr>
          <w:ilvl w:val="0"/>
          <w:numId w:val="2"/>
        </w:numPr>
        <w:ind w:hanging="720"/>
        <w:rPr>
          <w:rFonts w:asciiTheme="minorHAnsi" w:hAnsiTheme="minorHAnsi"/>
          <w:color w:val="auto"/>
        </w:rPr>
      </w:pPr>
      <w:bookmarkStart w:id="6" w:name="_Toc169606931"/>
      <w:r>
        <w:rPr>
          <w:rFonts w:asciiTheme="minorHAnsi" w:hAnsiTheme="minorHAnsi"/>
          <w:color w:val="auto"/>
        </w:rPr>
        <w:t>CHANGE MANAGEMENT AND IMPACT ANALYSIS</w:t>
      </w:r>
      <w:bookmarkEnd w:id="6"/>
    </w:p>
    <w:tbl>
      <w:tblPr>
        <w:tblStyle w:val="GridTable4-Accent5"/>
        <w:tblW w:w="0" w:type="auto"/>
        <w:tblLook w:val="04A0" w:firstRow="1" w:lastRow="0" w:firstColumn="1" w:lastColumn="0" w:noHBand="0" w:noVBand="1"/>
      </w:tblPr>
      <w:tblGrid>
        <w:gridCol w:w="4661"/>
        <w:gridCol w:w="4689"/>
      </w:tblGrid>
      <w:tr w:rsidR="000D3D44" w14:paraId="7D595671" w14:textId="77777777" w:rsidTr="005151F3">
        <w:trPr>
          <w:cnfStyle w:val="100000000000" w:firstRow="1" w:lastRow="0" w:firstColumn="0" w:lastColumn="0" w:oddVBand="0" w:evenVBand="0" w:oddHBand="0" w:evenHBand="0" w:firstRowFirstColumn="0" w:firstRowLastColumn="0" w:lastRowFirstColumn="0" w:lastRowLastColumn="0"/>
          <w:trHeight w:val="1388"/>
        </w:trPr>
        <w:tc>
          <w:tcPr>
            <w:cnfStyle w:val="001000000000" w:firstRow="0" w:lastRow="0" w:firstColumn="1" w:lastColumn="0" w:oddVBand="0" w:evenVBand="0" w:oddHBand="0" w:evenHBand="0" w:firstRowFirstColumn="0" w:firstRowLastColumn="0" w:lastRowFirstColumn="0" w:lastRowLastColumn="0"/>
            <w:tcW w:w="4788" w:type="dxa"/>
          </w:tcPr>
          <w:p w14:paraId="09A4E3ED" w14:textId="77777777" w:rsidR="000D3D44" w:rsidRPr="000D3D44" w:rsidRDefault="000D3D44" w:rsidP="00F13896">
            <w:pPr>
              <w:rPr>
                <w:rFonts w:cstheme="minorHAnsi"/>
              </w:rPr>
            </w:pPr>
            <w:r w:rsidRPr="000D3D44">
              <w:rPr>
                <w:rFonts w:cstheme="minorHAnsi"/>
              </w:rPr>
              <w:t>Change Management Process:</w:t>
            </w:r>
          </w:p>
        </w:tc>
        <w:tc>
          <w:tcPr>
            <w:tcW w:w="4788" w:type="dxa"/>
          </w:tcPr>
          <w:p w14:paraId="15C8BE16" w14:textId="77777777" w:rsidR="000D3D44" w:rsidRPr="000D3D44" w:rsidRDefault="000D3D44" w:rsidP="000D3D44">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Define a structured process for requesting, evaluating, approving, and implementing changes to the client feedback system.</w:t>
            </w:r>
          </w:p>
          <w:p w14:paraId="5131144E" w14:textId="77777777" w:rsidR="000D3D44" w:rsidRPr="000D3D44" w:rsidRDefault="000D3D44" w:rsidP="000D3D44">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Tools: Change management software (e.g.,</w:t>
            </w:r>
          </w:p>
          <w:p w14:paraId="62E4C4A8" w14:textId="77777777" w:rsidR="000D3D44" w:rsidRPr="000D3D44" w:rsidRDefault="000D3D44" w:rsidP="000D3D44">
            <w:pPr>
              <w:pStyle w:val="ListParagraph"/>
              <w:numPr>
                <w:ilvl w:val="0"/>
                <w:numId w:val="16"/>
              </w:numPr>
              <w:cnfStyle w:val="100000000000" w:firstRow="1" w:lastRow="0" w:firstColumn="0" w:lastColumn="0" w:oddVBand="0" w:evenVBand="0" w:oddHBand="0"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ServiceNow, Jira), change request forms.</w:t>
            </w:r>
          </w:p>
        </w:tc>
      </w:tr>
      <w:tr w:rsidR="000D3D44" w14:paraId="2C63C72C" w14:textId="77777777" w:rsidTr="005151F3">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4788" w:type="dxa"/>
          </w:tcPr>
          <w:p w14:paraId="67561F17" w14:textId="77777777" w:rsidR="000D3D44" w:rsidRPr="000D3D44" w:rsidRDefault="000D3D44" w:rsidP="00F13896">
            <w:pPr>
              <w:rPr>
                <w:rFonts w:cstheme="minorHAnsi"/>
              </w:rPr>
            </w:pPr>
            <w:r w:rsidRPr="000D3D44">
              <w:rPr>
                <w:rFonts w:cstheme="minorHAnsi"/>
              </w:rPr>
              <w:lastRenderedPageBreak/>
              <w:t>Impact Analysis</w:t>
            </w:r>
          </w:p>
        </w:tc>
        <w:tc>
          <w:tcPr>
            <w:tcW w:w="4788" w:type="dxa"/>
          </w:tcPr>
          <w:p w14:paraId="6DF3A0E0" w14:textId="77777777" w:rsidR="000D3D44" w:rsidRPr="000D3D44" w:rsidRDefault="000D3D44" w:rsidP="000D3D4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Assess the potential impact of proposed changes on the client feedback system, including functionality, performance, and security.</w:t>
            </w:r>
          </w:p>
          <w:p w14:paraId="366FA451" w14:textId="77777777" w:rsidR="000D3D44" w:rsidRPr="000D3D44" w:rsidRDefault="000D3D44" w:rsidP="000D3D4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Tools: Impact assessment templates, risk</w:t>
            </w:r>
          </w:p>
          <w:p w14:paraId="73FF837A" w14:textId="77777777" w:rsidR="000D3D44" w:rsidRPr="000D3D44" w:rsidRDefault="000D3D44" w:rsidP="000D3D4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management tools.</w:t>
            </w:r>
          </w:p>
        </w:tc>
      </w:tr>
      <w:tr w:rsidR="000D3D44" w14:paraId="6CF3EA93" w14:textId="77777777" w:rsidTr="005151F3">
        <w:trPr>
          <w:trHeight w:val="1936"/>
        </w:trPr>
        <w:tc>
          <w:tcPr>
            <w:cnfStyle w:val="001000000000" w:firstRow="0" w:lastRow="0" w:firstColumn="1" w:lastColumn="0" w:oddVBand="0" w:evenVBand="0" w:oddHBand="0" w:evenHBand="0" w:firstRowFirstColumn="0" w:firstRowLastColumn="0" w:lastRowFirstColumn="0" w:lastRowLastColumn="0"/>
            <w:tcW w:w="4788" w:type="dxa"/>
          </w:tcPr>
          <w:p w14:paraId="0ADCB389" w14:textId="77777777" w:rsidR="000D3D44" w:rsidRPr="000D3D44" w:rsidRDefault="000D3D44" w:rsidP="00F13896">
            <w:pPr>
              <w:rPr>
                <w:rFonts w:cstheme="minorHAnsi"/>
              </w:rPr>
            </w:pPr>
            <w:r w:rsidRPr="000D3D44">
              <w:rPr>
                <w:rFonts w:cstheme="minorHAnsi"/>
              </w:rPr>
              <w:t>Stakeholder Communication:</w:t>
            </w:r>
          </w:p>
        </w:tc>
        <w:tc>
          <w:tcPr>
            <w:tcW w:w="4788" w:type="dxa"/>
          </w:tcPr>
          <w:p w14:paraId="4FE04C5C" w14:textId="77777777" w:rsidR="000D3D44" w:rsidRPr="000D3D44" w:rsidRDefault="000D3D44" w:rsidP="000D3D44">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Communicate proposed changes to stakeholders and gather feedback on potential impacts.</w:t>
            </w:r>
          </w:p>
          <w:p w14:paraId="6ADE4B19" w14:textId="77777777" w:rsidR="000D3D44" w:rsidRPr="000D3D44" w:rsidRDefault="000D3D44" w:rsidP="000D3D44">
            <w:pPr>
              <w:pStyle w:val="ListParagraph"/>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Tools: Email communication, project collaboration platforms (e.g., teams, slack)</w:t>
            </w:r>
          </w:p>
        </w:tc>
      </w:tr>
      <w:tr w:rsidR="00F13896" w14:paraId="237F6F24" w14:textId="77777777" w:rsidTr="00515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7B0A34" w14:textId="77777777" w:rsidR="00F13896" w:rsidRPr="000D3D44" w:rsidRDefault="00F13896" w:rsidP="00F13896">
            <w:pPr>
              <w:rPr>
                <w:rFonts w:cstheme="minorHAnsi"/>
              </w:rPr>
            </w:pPr>
            <w:r w:rsidRPr="000D3D44">
              <w:rPr>
                <w:rFonts w:cstheme="minorHAnsi"/>
              </w:rPr>
              <w:t>Testing and Validation</w:t>
            </w:r>
          </w:p>
        </w:tc>
        <w:tc>
          <w:tcPr>
            <w:tcW w:w="4788" w:type="dxa"/>
          </w:tcPr>
          <w:p w14:paraId="5F435005" w14:textId="77777777" w:rsidR="00E248BE" w:rsidRPr="000D3D44" w:rsidRDefault="00E248BE" w:rsidP="000D3D4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stheme="minorHAnsi"/>
                <w:lang w:val="en-ZA" w:eastAsia="en-ZA"/>
              </w:rPr>
            </w:pPr>
            <w:r w:rsidRPr="000D3D44">
              <w:rPr>
                <w:rFonts w:eastAsia="Times New Roman" w:cstheme="minorHAnsi"/>
                <w:lang w:val="en-ZA" w:eastAsia="en-ZA"/>
              </w:rPr>
              <w:t>Conduct thorough testing of proposed changes to verify functionality and ensure that quality standards are maintained.</w:t>
            </w:r>
          </w:p>
          <w:p w14:paraId="3461B592" w14:textId="77777777" w:rsidR="00F13896" w:rsidRPr="000D3D44" w:rsidRDefault="00E248BE" w:rsidP="000D3D4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rPr>
            </w:pPr>
            <w:r w:rsidRPr="000D3D44">
              <w:rPr>
                <w:rFonts w:eastAsia="Times New Roman" w:cstheme="minorHAnsi"/>
                <w:lang w:val="en-ZA" w:eastAsia="en-ZA"/>
              </w:rPr>
              <w:t>Tools: Testing frameworks, automated testing tools (e.g., Selenium, JUnit).</w:t>
            </w:r>
          </w:p>
        </w:tc>
      </w:tr>
    </w:tbl>
    <w:p w14:paraId="6AD78E65" w14:textId="77777777" w:rsidR="00F13896" w:rsidRPr="00F13896" w:rsidRDefault="00F13896" w:rsidP="00F13896"/>
    <w:p w14:paraId="6A7E9C1E" w14:textId="77777777" w:rsidR="009F5E55" w:rsidRDefault="009F5E55" w:rsidP="009F5E55">
      <w:pPr>
        <w:pStyle w:val="Heading1"/>
        <w:numPr>
          <w:ilvl w:val="0"/>
          <w:numId w:val="2"/>
        </w:numPr>
        <w:ind w:hanging="720"/>
        <w:rPr>
          <w:rFonts w:asciiTheme="minorHAnsi" w:hAnsiTheme="minorHAnsi"/>
          <w:color w:val="auto"/>
        </w:rPr>
      </w:pPr>
      <w:bookmarkStart w:id="7" w:name="_Toc169606932"/>
      <w:r>
        <w:rPr>
          <w:rFonts w:asciiTheme="minorHAnsi" w:hAnsiTheme="minorHAnsi"/>
          <w:color w:val="auto"/>
        </w:rPr>
        <w:t>REQUIREMENTS QUALITY MANAGEMENT MATRIX</w:t>
      </w:r>
      <w:bookmarkEnd w:id="7"/>
    </w:p>
    <w:p w14:paraId="16382C9A" w14:textId="77777777" w:rsidR="00E248BE" w:rsidRDefault="00E248BE" w:rsidP="00E248BE">
      <w:pPr>
        <w:pStyle w:val="ListParagraph"/>
        <w:numPr>
          <w:ilvl w:val="0"/>
          <w:numId w:val="15"/>
        </w:numPr>
      </w:pPr>
      <w:r>
        <w:t>Completeness: Ensuring all necessary requirements are captured and defined.</w:t>
      </w:r>
    </w:p>
    <w:p w14:paraId="0413D389" w14:textId="77777777" w:rsidR="00E248BE" w:rsidRDefault="00E248BE" w:rsidP="00E248BE">
      <w:pPr>
        <w:pStyle w:val="ListParagraph"/>
        <w:numPr>
          <w:ilvl w:val="0"/>
          <w:numId w:val="15"/>
        </w:numPr>
      </w:pPr>
      <w:r>
        <w:t>Consistency: Ensuring requirements do not conflict with each other.</w:t>
      </w:r>
    </w:p>
    <w:p w14:paraId="07A6DC1B" w14:textId="77777777" w:rsidR="00E248BE" w:rsidRDefault="00E248BE" w:rsidP="00E248BE">
      <w:pPr>
        <w:pStyle w:val="ListParagraph"/>
        <w:numPr>
          <w:ilvl w:val="0"/>
          <w:numId w:val="15"/>
        </w:numPr>
      </w:pPr>
      <w:r>
        <w:t>Clarity: Ensuring requirements are clear and understandable.</w:t>
      </w:r>
    </w:p>
    <w:p w14:paraId="2756A72A" w14:textId="77777777" w:rsidR="00E248BE" w:rsidRDefault="00E248BE" w:rsidP="00E248BE">
      <w:pPr>
        <w:pStyle w:val="ListParagraph"/>
        <w:numPr>
          <w:ilvl w:val="0"/>
          <w:numId w:val="15"/>
        </w:numPr>
      </w:pPr>
      <w:r>
        <w:t>Correctness: Ensuring requirements accurately reflect stakeholder needs.</w:t>
      </w:r>
    </w:p>
    <w:p w14:paraId="4257C84E" w14:textId="77777777" w:rsidR="00E248BE" w:rsidRDefault="00E248BE" w:rsidP="00E248BE">
      <w:pPr>
        <w:pStyle w:val="ListParagraph"/>
        <w:numPr>
          <w:ilvl w:val="0"/>
          <w:numId w:val="15"/>
        </w:numPr>
      </w:pPr>
      <w:r>
        <w:t>Feasibility: Ensuring requirements are achievable within project constraints.</w:t>
      </w:r>
    </w:p>
    <w:p w14:paraId="3CAC2E34" w14:textId="77777777" w:rsidR="00E248BE" w:rsidRDefault="00E248BE" w:rsidP="00E248BE">
      <w:pPr>
        <w:pStyle w:val="ListParagraph"/>
        <w:numPr>
          <w:ilvl w:val="0"/>
          <w:numId w:val="15"/>
        </w:numPr>
      </w:pPr>
      <w:r>
        <w:t>Testability: Ensuring requirements can be tested effectively.</w:t>
      </w:r>
    </w:p>
    <w:p w14:paraId="3BEB58D9" w14:textId="77777777" w:rsidR="0048365C" w:rsidRDefault="0048365C" w:rsidP="0048365C"/>
    <w:p w14:paraId="4E809D84" w14:textId="77777777" w:rsidR="0048365C" w:rsidRDefault="0048365C" w:rsidP="0048365C"/>
    <w:p w14:paraId="434E2B9A" w14:textId="77777777" w:rsidR="0048365C" w:rsidRDefault="0048365C" w:rsidP="0048365C"/>
    <w:p w14:paraId="372979DD" w14:textId="77777777" w:rsidR="0048365C" w:rsidRDefault="0048365C" w:rsidP="0048365C"/>
    <w:p w14:paraId="118E8768" w14:textId="77777777" w:rsidR="0048365C" w:rsidRPr="00E248BE" w:rsidRDefault="0048365C" w:rsidP="0048365C"/>
    <w:p w14:paraId="347560E0" w14:textId="77777777" w:rsidR="00417891" w:rsidRDefault="009F5E55" w:rsidP="00417891">
      <w:pPr>
        <w:pStyle w:val="Heading1"/>
        <w:numPr>
          <w:ilvl w:val="0"/>
          <w:numId w:val="2"/>
        </w:numPr>
        <w:ind w:hanging="720"/>
        <w:rPr>
          <w:rFonts w:asciiTheme="minorHAnsi" w:hAnsiTheme="minorHAnsi"/>
          <w:color w:val="auto"/>
        </w:rPr>
      </w:pPr>
      <w:bookmarkStart w:id="8" w:name="_Toc169606933"/>
      <w:r>
        <w:rPr>
          <w:rFonts w:asciiTheme="minorHAnsi" w:hAnsiTheme="minorHAnsi"/>
          <w:color w:val="auto"/>
        </w:rPr>
        <w:t>REFERENCE</w:t>
      </w:r>
      <w:bookmarkEnd w:id="8"/>
    </w:p>
    <w:p w14:paraId="16123F01" w14:textId="77777777" w:rsidR="00790CF5" w:rsidRDefault="00766DF7" w:rsidP="00790CF5">
      <w:r>
        <w:t xml:space="preserve">Wanous, J. P., &amp; Lawler, E. E. (1972). Measurement and meaning of job satisfaction. </w:t>
      </w:r>
      <w:r>
        <w:rPr>
          <w:rStyle w:val="Emphasis"/>
        </w:rPr>
        <w:t>Journal of Applied Psychology, 56</w:t>
      </w:r>
      <w:r>
        <w:t xml:space="preserve">(2), 95–105. </w:t>
      </w:r>
      <w:hyperlink r:id="rId8" w:tgtFrame="_new" w:history="1">
        <w:r>
          <w:rPr>
            <w:rStyle w:val="Hyperlink"/>
          </w:rPr>
          <w:t>https://doi.org/10.1037/h0032664</w:t>
        </w:r>
      </w:hyperlink>
    </w:p>
    <w:p w14:paraId="5507C3BB" w14:textId="77777777" w:rsidR="00766DF7" w:rsidRDefault="00766DF7" w:rsidP="00790CF5">
      <w:r>
        <w:t xml:space="preserve">Gutek, B. A. (1978). Strategies for studying client satisfaction. </w:t>
      </w:r>
      <w:r>
        <w:rPr>
          <w:rStyle w:val="Emphasis"/>
        </w:rPr>
        <w:t>Journal of Social Issues, 34</w:t>
      </w:r>
      <w:r>
        <w:t xml:space="preserve">(4), 112-130. </w:t>
      </w:r>
      <w:hyperlink r:id="rId9" w:tgtFrame="_new" w:history="1">
        <w:r>
          <w:rPr>
            <w:rStyle w:val="Hyperlink"/>
          </w:rPr>
          <w:t>https://doi.org/10.1111/j.1540-4560.1978.tb00774.x</w:t>
        </w:r>
      </w:hyperlink>
      <w:r>
        <w:br/>
      </w:r>
      <w:r>
        <w:lastRenderedPageBreak/>
        <w:t xml:space="preserve">Hunt, H. K. (1991). Consumer satisfaction, dissatisfaction, and complaining behavior. </w:t>
      </w:r>
      <w:r>
        <w:rPr>
          <w:rStyle w:val="Emphasis"/>
        </w:rPr>
        <w:t>Journal of Social Issues, 47</w:t>
      </w:r>
      <w:r>
        <w:t xml:space="preserve">(1), 57-76. </w:t>
      </w:r>
      <w:hyperlink r:id="rId10" w:tgtFrame="_new" w:history="1">
        <w:r>
          <w:rPr>
            <w:rStyle w:val="Hyperlink"/>
          </w:rPr>
          <w:t>https://doi.org/10.1111/j.1540-4560.1991.tb01814.x</w:t>
        </w:r>
      </w:hyperlink>
    </w:p>
    <w:p w14:paraId="25ECC9E2" w14:textId="77777777" w:rsidR="0022491F" w:rsidRDefault="0022491F" w:rsidP="00790CF5">
      <w:r w:rsidRPr="0022491F">
        <w:t xml:space="preserve">Bonam, C. M., </w:t>
      </w:r>
      <w:proofErr w:type="spellStart"/>
      <w:r w:rsidRPr="0022491F">
        <w:t>Brenick</w:t>
      </w:r>
      <w:proofErr w:type="spellEnd"/>
      <w:r w:rsidRPr="0022491F">
        <w:t xml:space="preserve">, A., Miller, A. L., </w:t>
      </w:r>
      <w:proofErr w:type="spellStart"/>
      <w:r w:rsidRPr="0022491F">
        <w:t>Moadel</w:t>
      </w:r>
      <w:proofErr w:type="spellEnd"/>
      <w:r w:rsidRPr="0022491F">
        <w:t>-Attie, R., &amp; Salter, P. S. (Eds.). (2024). Special Issue: Critical Race Theory: Installment 1: Looking Inward: Examining the Field of Psychology and Higher Education Through a CRT Lens. Journal of Social Issues, 80(1), 1-408.</w:t>
      </w:r>
    </w:p>
    <w:p w14:paraId="2F1A1085" w14:textId="77777777" w:rsidR="0048365C" w:rsidRDefault="0048365C" w:rsidP="00790CF5"/>
    <w:p w14:paraId="5F0DD77A" w14:textId="77777777" w:rsidR="0048365C" w:rsidRDefault="0048365C" w:rsidP="00790CF5"/>
    <w:p w14:paraId="1F8BD491" w14:textId="77777777" w:rsidR="0048365C" w:rsidRDefault="0048365C" w:rsidP="00790CF5"/>
    <w:p w14:paraId="4CCF0A24" w14:textId="77777777" w:rsidR="0048365C" w:rsidRDefault="0048365C" w:rsidP="00790CF5"/>
    <w:p w14:paraId="3BC97751" w14:textId="77777777" w:rsidR="0048365C" w:rsidRDefault="0048365C" w:rsidP="00790CF5"/>
    <w:p w14:paraId="405D8A81" w14:textId="77777777" w:rsidR="0048365C" w:rsidRDefault="0048365C" w:rsidP="00790CF5"/>
    <w:p w14:paraId="1A8D33F7" w14:textId="77777777" w:rsidR="0048365C" w:rsidRDefault="0048365C" w:rsidP="00790CF5"/>
    <w:p w14:paraId="5F11B6D0" w14:textId="77777777" w:rsidR="0048365C" w:rsidRDefault="0048365C" w:rsidP="00790CF5"/>
    <w:p w14:paraId="47736736" w14:textId="77777777" w:rsidR="0048365C" w:rsidRDefault="0048365C" w:rsidP="00790CF5"/>
    <w:p w14:paraId="09BF9FE8" w14:textId="77777777" w:rsidR="0048365C" w:rsidRDefault="0048365C" w:rsidP="00790CF5"/>
    <w:p w14:paraId="55BDA997" w14:textId="77777777" w:rsidR="0048365C" w:rsidRDefault="0048365C" w:rsidP="00790CF5"/>
    <w:p w14:paraId="341550F0" w14:textId="77777777" w:rsidR="0048365C" w:rsidRDefault="0048365C" w:rsidP="00790CF5"/>
    <w:p w14:paraId="0F419022" w14:textId="77777777" w:rsidR="0048365C" w:rsidRDefault="0048365C" w:rsidP="00790CF5"/>
    <w:p w14:paraId="57B52724" w14:textId="77777777" w:rsidR="0048365C" w:rsidRDefault="0048365C" w:rsidP="00790CF5"/>
    <w:p w14:paraId="630E0C80" w14:textId="77777777" w:rsidR="0048365C" w:rsidRDefault="0048365C" w:rsidP="00790CF5"/>
    <w:p w14:paraId="29DB1BCD" w14:textId="77777777" w:rsidR="0048365C" w:rsidRDefault="0048365C" w:rsidP="00790CF5"/>
    <w:p w14:paraId="1AB8AB3A" w14:textId="77777777" w:rsidR="0048365C" w:rsidRPr="00790CF5" w:rsidRDefault="0048365C" w:rsidP="00790CF5"/>
    <w:p w14:paraId="522364B5" w14:textId="7C4494EA" w:rsidR="00417891" w:rsidRPr="0048365C" w:rsidRDefault="009F5E55" w:rsidP="0048365C">
      <w:pPr>
        <w:pStyle w:val="Heading1"/>
        <w:numPr>
          <w:ilvl w:val="0"/>
          <w:numId w:val="2"/>
        </w:numPr>
        <w:ind w:hanging="720"/>
        <w:rPr>
          <w:rFonts w:asciiTheme="minorHAnsi" w:hAnsiTheme="minorHAnsi"/>
          <w:color w:val="auto"/>
        </w:rPr>
      </w:pPr>
      <w:bookmarkStart w:id="9" w:name="_Toc169606934"/>
      <w:r>
        <w:rPr>
          <w:rFonts w:asciiTheme="minorHAnsi" w:hAnsiTheme="minorHAnsi"/>
          <w:color w:val="auto"/>
        </w:rPr>
        <w:t>ACCEPTANCE</w:t>
      </w:r>
      <w:r w:rsidR="00120EA9">
        <w:rPr>
          <w:rFonts w:asciiTheme="minorHAnsi" w:hAnsiTheme="minorHAnsi"/>
          <w:color w:val="auto"/>
        </w:rPr>
        <w:t>/APPROVAL</w:t>
      </w:r>
      <w:bookmarkEnd w:id="9"/>
    </w:p>
    <w:p w14:paraId="32DB5D41" w14:textId="77777777" w:rsidR="00417891" w:rsidRDefault="00417891" w:rsidP="009607E7"/>
    <w:p w14:paraId="249556DD" w14:textId="77777777" w:rsidR="009607E7" w:rsidRPr="00205EEB" w:rsidRDefault="009607E7" w:rsidP="009607E7">
      <w:r w:rsidRPr="00205EEB">
        <w:t>Approved by:</w:t>
      </w:r>
    </w:p>
    <w:p w14:paraId="1032245F" w14:textId="77777777" w:rsidR="009607E7" w:rsidRPr="00205EEB" w:rsidRDefault="009607E7" w:rsidP="009607E7"/>
    <w:p w14:paraId="6EA9F9F2" w14:textId="77777777" w:rsidR="009607E7" w:rsidRPr="00205EEB" w:rsidRDefault="009607E7" w:rsidP="009607E7">
      <w:pPr>
        <w:pStyle w:val="Header"/>
        <w:spacing w:line="276" w:lineRule="auto"/>
      </w:pPr>
    </w:p>
    <w:p w14:paraId="09E6A3EA" w14:textId="77777777" w:rsidR="009607E7" w:rsidRPr="00205EEB" w:rsidRDefault="009607E7" w:rsidP="009607E7">
      <w:pPr>
        <w:pStyle w:val="BodyText"/>
        <w:tabs>
          <w:tab w:val="left" w:leader="underscore" w:pos="5040"/>
          <w:tab w:val="left" w:pos="5760"/>
          <w:tab w:val="left" w:leader="underscore" w:pos="8640"/>
        </w:tabs>
        <w:spacing w:line="276" w:lineRule="auto"/>
        <w:rPr>
          <w:rFonts w:asciiTheme="minorHAnsi" w:hAnsiTheme="minorHAnsi"/>
          <w:sz w:val="22"/>
          <w:szCs w:val="22"/>
        </w:rPr>
      </w:pPr>
      <w:r w:rsidRPr="00205EEB">
        <w:rPr>
          <w:rFonts w:asciiTheme="minorHAnsi" w:hAnsiTheme="minorHAnsi"/>
          <w:sz w:val="22"/>
          <w:szCs w:val="22"/>
        </w:rPr>
        <w:tab/>
      </w:r>
      <w:r w:rsidRPr="00205EEB">
        <w:rPr>
          <w:rFonts w:asciiTheme="minorHAnsi" w:hAnsiTheme="minorHAnsi"/>
          <w:sz w:val="22"/>
          <w:szCs w:val="22"/>
        </w:rPr>
        <w:tab/>
        <w:t>Date:</w:t>
      </w:r>
      <w:r w:rsidRPr="00205EEB">
        <w:rPr>
          <w:rFonts w:asciiTheme="minorHAnsi" w:hAnsiTheme="minorHAnsi"/>
          <w:sz w:val="22"/>
          <w:szCs w:val="22"/>
        </w:rPr>
        <w:tab/>
      </w:r>
    </w:p>
    <w:p w14:paraId="702B0A2B" w14:textId="77777777" w:rsidR="009607E7" w:rsidRPr="00205EEB" w:rsidRDefault="009607E7" w:rsidP="009607E7">
      <w:r w:rsidRPr="00205EEB">
        <w:t>&lt;Name of Approver&gt;</w:t>
      </w:r>
    </w:p>
    <w:p w14:paraId="3E31FC5F" w14:textId="77777777" w:rsidR="009607E7" w:rsidRPr="00205EEB" w:rsidRDefault="009607E7" w:rsidP="009607E7">
      <w:r w:rsidRPr="00205EEB">
        <w:t>Executive Sponsor</w:t>
      </w:r>
    </w:p>
    <w:p w14:paraId="1EAB9FF5" w14:textId="77777777" w:rsidR="009607E7" w:rsidRPr="00205EEB" w:rsidRDefault="009607E7" w:rsidP="009607E7"/>
    <w:p w14:paraId="39242C82" w14:textId="77777777" w:rsidR="009607E7" w:rsidRPr="00205EEB" w:rsidRDefault="009607E7" w:rsidP="009607E7"/>
    <w:p w14:paraId="3BCC3B0A" w14:textId="77777777" w:rsidR="009607E7" w:rsidRPr="00205EEB" w:rsidRDefault="009607E7" w:rsidP="009607E7">
      <w:pPr>
        <w:pStyle w:val="BodyText"/>
        <w:tabs>
          <w:tab w:val="left" w:leader="underscore" w:pos="5040"/>
          <w:tab w:val="left" w:pos="5760"/>
          <w:tab w:val="left" w:leader="underscore" w:pos="8640"/>
        </w:tabs>
        <w:spacing w:line="276" w:lineRule="auto"/>
        <w:rPr>
          <w:rFonts w:asciiTheme="minorHAnsi" w:hAnsiTheme="minorHAnsi"/>
          <w:sz w:val="22"/>
          <w:szCs w:val="22"/>
        </w:rPr>
      </w:pPr>
      <w:r w:rsidRPr="00205EEB">
        <w:rPr>
          <w:rFonts w:asciiTheme="minorHAnsi" w:hAnsiTheme="minorHAnsi"/>
          <w:sz w:val="22"/>
          <w:szCs w:val="22"/>
        </w:rPr>
        <w:tab/>
      </w:r>
      <w:r w:rsidRPr="00205EEB">
        <w:rPr>
          <w:rFonts w:asciiTheme="minorHAnsi" w:hAnsiTheme="minorHAnsi"/>
          <w:sz w:val="22"/>
          <w:szCs w:val="22"/>
        </w:rPr>
        <w:tab/>
        <w:t>Date:</w:t>
      </w:r>
      <w:r w:rsidRPr="00205EEB">
        <w:rPr>
          <w:rFonts w:asciiTheme="minorHAnsi" w:hAnsiTheme="minorHAnsi"/>
          <w:sz w:val="22"/>
          <w:szCs w:val="22"/>
        </w:rPr>
        <w:tab/>
      </w:r>
    </w:p>
    <w:p w14:paraId="2501B0DF" w14:textId="77777777" w:rsidR="009607E7" w:rsidRPr="00205EEB" w:rsidRDefault="009607E7" w:rsidP="009607E7">
      <w:r w:rsidRPr="00205EEB">
        <w:t>&lt;Name of Approver&gt;</w:t>
      </w:r>
    </w:p>
    <w:p w14:paraId="4CEB245E" w14:textId="77777777" w:rsidR="009607E7" w:rsidRPr="00205EEB" w:rsidRDefault="009607E7" w:rsidP="009607E7">
      <w:r w:rsidRPr="00205EEB">
        <w:t>Business Sponsor</w:t>
      </w:r>
    </w:p>
    <w:p w14:paraId="73DEFD51" w14:textId="77777777" w:rsidR="009607E7" w:rsidRPr="00205EEB" w:rsidRDefault="009607E7" w:rsidP="009607E7"/>
    <w:p w14:paraId="4CA8FE17" w14:textId="77777777" w:rsidR="009607E7" w:rsidRPr="00205EEB" w:rsidRDefault="009607E7" w:rsidP="009607E7">
      <w:pPr>
        <w:pStyle w:val="BodyText"/>
        <w:tabs>
          <w:tab w:val="left" w:leader="underscore" w:pos="5040"/>
          <w:tab w:val="left" w:pos="5760"/>
          <w:tab w:val="left" w:leader="underscore" w:pos="8640"/>
        </w:tabs>
        <w:spacing w:line="276" w:lineRule="auto"/>
        <w:rPr>
          <w:rFonts w:asciiTheme="minorHAnsi" w:hAnsiTheme="minorHAnsi"/>
          <w:sz w:val="22"/>
          <w:szCs w:val="22"/>
        </w:rPr>
      </w:pPr>
    </w:p>
    <w:p w14:paraId="0A28A754" w14:textId="77777777" w:rsidR="009607E7" w:rsidRPr="00205EEB" w:rsidRDefault="009607E7" w:rsidP="009607E7">
      <w:pPr>
        <w:pStyle w:val="BodyText"/>
        <w:tabs>
          <w:tab w:val="left" w:leader="underscore" w:pos="5040"/>
          <w:tab w:val="left" w:pos="5760"/>
          <w:tab w:val="left" w:leader="underscore" w:pos="8640"/>
        </w:tabs>
        <w:spacing w:line="276" w:lineRule="auto"/>
        <w:rPr>
          <w:rFonts w:asciiTheme="minorHAnsi" w:hAnsiTheme="minorHAnsi"/>
          <w:sz w:val="22"/>
          <w:szCs w:val="22"/>
        </w:rPr>
      </w:pPr>
      <w:r w:rsidRPr="00205EEB">
        <w:rPr>
          <w:rFonts w:asciiTheme="minorHAnsi" w:hAnsiTheme="minorHAnsi"/>
          <w:sz w:val="22"/>
          <w:szCs w:val="22"/>
        </w:rPr>
        <w:tab/>
      </w:r>
      <w:r w:rsidRPr="00205EEB">
        <w:rPr>
          <w:rFonts w:asciiTheme="minorHAnsi" w:hAnsiTheme="minorHAnsi"/>
          <w:sz w:val="22"/>
          <w:szCs w:val="22"/>
        </w:rPr>
        <w:tab/>
        <w:t>Date:</w:t>
      </w:r>
      <w:r w:rsidRPr="00205EEB">
        <w:rPr>
          <w:rFonts w:asciiTheme="minorHAnsi" w:hAnsiTheme="minorHAnsi"/>
          <w:sz w:val="22"/>
          <w:szCs w:val="22"/>
        </w:rPr>
        <w:tab/>
      </w:r>
    </w:p>
    <w:p w14:paraId="54A7F55D" w14:textId="77777777" w:rsidR="009607E7" w:rsidRPr="00205EEB" w:rsidRDefault="009607E7" w:rsidP="009607E7">
      <w:r w:rsidRPr="00205EEB">
        <w:t>&lt;Name of Approver&gt;</w:t>
      </w:r>
    </w:p>
    <w:p w14:paraId="4A7CE54C" w14:textId="77777777" w:rsidR="009607E7" w:rsidRPr="00205EEB" w:rsidRDefault="009607E7" w:rsidP="009607E7">
      <w:r w:rsidRPr="00205EEB">
        <w:t>Project Director/Manager</w:t>
      </w:r>
    </w:p>
    <w:p w14:paraId="34757FC2" w14:textId="77777777" w:rsidR="009607E7" w:rsidRPr="00205EEB" w:rsidRDefault="009607E7" w:rsidP="009607E7"/>
    <w:p w14:paraId="1AB30594" w14:textId="77777777" w:rsidR="009607E7" w:rsidRPr="00205EEB" w:rsidRDefault="009607E7" w:rsidP="009607E7"/>
    <w:p w14:paraId="60E9B8E9" w14:textId="77777777" w:rsidR="009607E7" w:rsidRPr="00205EEB" w:rsidRDefault="009607E7" w:rsidP="009607E7">
      <w:pPr>
        <w:pStyle w:val="BodyText"/>
        <w:tabs>
          <w:tab w:val="left" w:leader="underscore" w:pos="5040"/>
          <w:tab w:val="left" w:pos="5760"/>
          <w:tab w:val="left" w:leader="underscore" w:pos="8640"/>
        </w:tabs>
        <w:spacing w:line="276" w:lineRule="auto"/>
        <w:rPr>
          <w:rFonts w:asciiTheme="minorHAnsi" w:hAnsiTheme="minorHAnsi"/>
          <w:sz w:val="22"/>
          <w:szCs w:val="22"/>
        </w:rPr>
      </w:pPr>
      <w:r w:rsidRPr="00205EEB">
        <w:rPr>
          <w:rFonts w:asciiTheme="minorHAnsi" w:hAnsiTheme="minorHAnsi"/>
          <w:sz w:val="22"/>
          <w:szCs w:val="22"/>
        </w:rPr>
        <w:tab/>
      </w:r>
      <w:r w:rsidRPr="00205EEB">
        <w:rPr>
          <w:rFonts w:asciiTheme="minorHAnsi" w:hAnsiTheme="minorHAnsi"/>
          <w:sz w:val="22"/>
          <w:szCs w:val="22"/>
        </w:rPr>
        <w:tab/>
        <w:t>Date:</w:t>
      </w:r>
      <w:r w:rsidRPr="00205EEB">
        <w:rPr>
          <w:rFonts w:asciiTheme="minorHAnsi" w:hAnsiTheme="minorHAnsi"/>
          <w:sz w:val="22"/>
          <w:szCs w:val="22"/>
        </w:rPr>
        <w:tab/>
      </w:r>
    </w:p>
    <w:p w14:paraId="01679AB0" w14:textId="77777777" w:rsidR="009607E7" w:rsidRPr="00205EEB" w:rsidRDefault="009607E7" w:rsidP="009607E7">
      <w:r w:rsidRPr="00205EEB">
        <w:t>&lt;Name of Approver&gt;</w:t>
      </w:r>
    </w:p>
    <w:p w14:paraId="7EA615D2" w14:textId="77777777" w:rsidR="009607E7" w:rsidRPr="00205EEB" w:rsidRDefault="009607E7" w:rsidP="009607E7">
      <w:r w:rsidRPr="00205EEB">
        <w:t>Stakeholder</w:t>
      </w:r>
    </w:p>
    <w:p w14:paraId="44A008DC" w14:textId="77777777" w:rsidR="009607E7" w:rsidRPr="00205EEB" w:rsidRDefault="009607E7" w:rsidP="009607E7"/>
    <w:p w14:paraId="4A80B0C5" w14:textId="77777777" w:rsidR="009607E7" w:rsidRPr="009607E7" w:rsidRDefault="009607E7" w:rsidP="009607E7"/>
    <w:p w14:paraId="460A4F08" w14:textId="77777777" w:rsidR="009607E7" w:rsidRPr="00E71D64" w:rsidRDefault="009607E7" w:rsidP="009607E7">
      <w:pPr>
        <w:pStyle w:val="ListParagraph"/>
        <w:ind w:left="1276"/>
        <w:rPr>
          <w:sz w:val="24"/>
          <w:szCs w:val="24"/>
        </w:rPr>
      </w:pPr>
    </w:p>
    <w:sectPr w:rsidR="009607E7" w:rsidRPr="00E71D64" w:rsidSect="00E71D64">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FC3D2" w14:textId="77777777" w:rsidR="004E1DEF" w:rsidRDefault="004E1DEF" w:rsidP="00E71D64">
      <w:pPr>
        <w:spacing w:after="0" w:line="240" w:lineRule="auto"/>
      </w:pPr>
      <w:r>
        <w:separator/>
      </w:r>
    </w:p>
  </w:endnote>
  <w:endnote w:type="continuationSeparator" w:id="0">
    <w:p w14:paraId="3FC14651" w14:textId="77777777" w:rsidR="004E1DEF" w:rsidRDefault="004E1DEF" w:rsidP="00E7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989278"/>
      <w:docPartObj>
        <w:docPartGallery w:val="Page Numbers (Bottom of Page)"/>
        <w:docPartUnique/>
      </w:docPartObj>
    </w:sdtPr>
    <w:sdtContent>
      <w:sdt>
        <w:sdtPr>
          <w:id w:val="98381352"/>
          <w:docPartObj>
            <w:docPartGallery w:val="Page Numbers (Top of Page)"/>
            <w:docPartUnique/>
          </w:docPartObj>
        </w:sdtPr>
        <w:sdtContent>
          <w:p w14:paraId="1BCD3439" w14:textId="77777777" w:rsidR="00E71D64" w:rsidRDefault="00E71D64" w:rsidP="00E71D6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2605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6052">
              <w:rPr>
                <w:b/>
                <w:bCs/>
                <w:noProof/>
              </w:rPr>
              <w:t>5</w:t>
            </w:r>
            <w:r>
              <w:rPr>
                <w:b/>
                <w:bCs/>
                <w:sz w:val="24"/>
                <w:szCs w:val="24"/>
              </w:rPr>
              <w:fldChar w:fldCharType="end"/>
            </w:r>
          </w:p>
        </w:sdtContent>
      </w:sdt>
    </w:sdtContent>
  </w:sdt>
  <w:p w14:paraId="2A592AF3" w14:textId="77777777" w:rsidR="00E71D64" w:rsidRDefault="00E71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09EBD" w14:textId="77777777" w:rsidR="004E1DEF" w:rsidRDefault="004E1DEF" w:rsidP="00E71D64">
      <w:pPr>
        <w:spacing w:after="0" w:line="240" w:lineRule="auto"/>
      </w:pPr>
      <w:r>
        <w:separator/>
      </w:r>
    </w:p>
  </w:footnote>
  <w:footnote w:type="continuationSeparator" w:id="0">
    <w:p w14:paraId="6E233FF8" w14:textId="77777777" w:rsidR="004E1DEF" w:rsidRDefault="004E1DEF" w:rsidP="00E7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530FB"/>
    <w:multiLevelType w:val="multilevel"/>
    <w:tmpl w:val="A68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87DB1"/>
    <w:multiLevelType w:val="multilevel"/>
    <w:tmpl w:val="A20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57F7"/>
    <w:multiLevelType w:val="multilevel"/>
    <w:tmpl w:val="A366194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04E03D7"/>
    <w:multiLevelType w:val="multilevel"/>
    <w:tmpl w:val="162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A7BDC"/>
    <w:multiLevelType w:val="hybridMultilevel"/>
    <w:tmpl w:val="14601A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5AC6922"/>
    <w:multiLevelType w:val="hybridMultilevel"/>
    <w:tmpl w:val="370AE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0F4C90"/>
    <w:multiLevelType w:val="multilevel"/>
    <w:tmpl w:val="EC1E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48FD"/>
    <w:multiLevelType w:val="hybridMultilevel"/>
    <w:tmpl w:val="ADD2E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9B6400B"/>
    <w:multiLevelType w:val="multilevel"/>
    <w:tmpl w:val="2A1CB72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9B764EB"/>
    <w:multiLevelType w:val="hybridMultilevel"/>
    <w:tmpl w:val="951E26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5BC73C4"/>
    <w:multiLevelType w:val="multilevel"/>
    <w:tmpl w:val="05F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F5C9F"/>
    <w:multiLevelType w:val="multilevel"/>
    <w:tmpl w:val="24A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108A4"/>
    <w:multiLevelType w:val="multilevel"/>
    <w:tmpl w:val="713A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57C79"/>
    <w:multiLevelType w:val="multilevel"/>
    <w:tmpl w:val="E86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D1ABE"/>
    <w:multiLevelType w:val="multilevel"/>
    <w:tmpl w:val="5D0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91723"/>
    <w:multiLevelType w:val="multilevel"/>
    <w:tmpl w:val="B2A6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21F81"/>
    <w:multiLevelType w:val="multilevel"/>
    <w:tmpl w:val="99CC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75940">
    <w:abstractNumId w:val="2"/>
  </w:num>
  <w:num w:numId="2" w16cid:durableId="1650597692">
    <w:abstractNumId w:val="8"/>
  </w:num>
  <w:num w:numId="3" w16cid:durableId="1850214273">
    <w:abstractNumId w:val="6"/>
  </w:num>
  <w:num w:numId="4" w16cid:durableId="1491365245">
    <w:abstractNumId w:val="12"/>
  </w:num>
  <w:num w:numId="5" w16cid:durableId="1092701372">
    <w:abstractNumId w:val="1"/>
  </w:num>
  <w:num w:numId="6" w16cid:durableId="1791393573">
    <w:abstractNumId w:val="15"/>
  </w:num>
  <w:num w:numId="7" w16cid:durableId="1798571386">
    <w:abstractNumId w:val="0"/>
  </w:num>
  <w:num w:numId="8" w16cid:durableId="2092190265">
    <w:abstractNumId w:val="14"/>
  </w:num>
  <w:num w:numId="9" w16cid:durableId="1759671093">
    <w:abstractNumId w:val="3"/>
  </w:num>
  <w:num w:numId="10" w16cid:durableId="1727683712">
    <w:abstractNumId w:val="16"/>
  </w:num>
  <w:num w:numId="11" w16cid:durableId="1191455811">
    <w:abstractNumId w:val="11"/>
  </w:num>
  <w:num w:numId="12" w16cid:durableId="289626054">
    <w:abstractNumId w:val="10"/>
  </w:num>
  <w:num w:numId="13" w16cid:durableId="816723365">
    <w:abstractNumId w:val="13"/>
  </w:num>
  <w:num w:numId="14" w16cid:durableId="663359422">
    <w:abstractNumId w:val="5"/>
  </w:num>
  <w:num w:numId="15" w16cid:durableId="1988513324">
    <w:abstractNumId w:val="9"/>
  </w:num>
  <w:num w:numId="16" w16cid:durableId="817771500">
    <w:abstractNumId w:val="4"/>
  </w:num>
  <w:num w:numId="17" w16cid:durableId="1885634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85"/>
    <w:rsid w:val="000A6EBF"/>
    <w:rsid w:val="000C243F"/>
    <w:rsid w:val="000D3D44"/>
    <w:rsid w:val="00120EA9"/>
    <w:rsid w:val="001D2FE1"/>
    <w:rsid w:val="001E3FA6"/>
    <w:rsid w:val="0022491F"/>
    <w:rsid w:val="002B3B22"/>
    <w:rsid w:val="00374F40"/>
    <w:rsid w:val="0041329E"/>
    <w:rsid w:val="00417891"/>
    <w:rsid w:val="00461481"/>
    <w:rsid w:val="0047540E"/>
    <w:rsid w:val="0048365C"/>
    <w:rsid w:val="004B3381"/>
    <w:rsid w:val="004E1DEF"/>
    <w:rsid w:val="004E554C"/>
    <w:rsid w:val="005151F3"/>
    <w:rsid w:val="00554FE2"/>
    <w:rsid w:val="0061756F"/>
    <w:rsid w:val="006F27D5"/>
    <w:rsid w:val="00766DF7"/>
    <w:rsid w:val="0078144D"/>
    <w:rsid w:val="00790CF5"/>
    <w:rsid w:val="00826052"/>
    <w:rsid w:val="008A355B"/>
    <w:rsid w:val="00941F74"/>
    <w:rsid w:val="009607E7"/>
    <w:rsid w:val="009B3CB7"/>
    <w:rsid w:val="009F5E55"/>
    <w:rsid w:val="00A4073A"/>
    <w:rsid w:val="00A66098"/>
    <w:rsid w:val="00AE05A7"/>
    <w:rsid w:val="00B24F14"/>
    <w:rsid w:val="00B703BC"/>
    <w:rsid w:val="00BC3D13"/>
    <w:rsid w:val="00BE2EA2"/>
    <w:rsid w:val="00BE40B4"/>
    <w:rsid w:val="00CD25EE"/>
    <w:rsid w:val="00D80D1F"/>
    <w:rsid w:val="00E06D85"/>
    <w:rsid w:val="00E248BE"/>
    <w:rsid w:val="00E71D64"/>
    <w:rsid w:val="00EB1B57"/>
    <w:rsid w:val="00F04747"/>
    <w:rsid w:val="00F13896"/>
    <w:rsid w:val="00F15764"/>
    <w:rsid w:val="00FB5371"/>
    <w:rsid w:val="00FD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79B23"/>
  <w15:docId w15:val="{A19877B2-40E0-4EA6-8899-7E62087E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71D64"/>
    <w:pPr>
      <w:tabs>
        <w:tab w:val="center" w:pos="4680"/>
        <w:tab w:val="right" w:pos="9360"/>
      </w:tabs>
      <w:spacing w:after="0" w:line="240" w:lineRule="auto"/>
    </w:pPr>
  </w:style>
  <w:style w:type="character" w:customStyle="1" w:styleId="HeaderChar">
    <w:name w:val="Header Char"/>
    <w:basedOn w:val="DefaultParagraphFont"/>
    <w:link w:val="Header"/>
    <w:rsid w:val="00E71D64"/>
  </w:style>
  <w:style w:type="paragraph" w:styleId="Footer">
    <w:name w:val="footer"/>
    <w:basedOn w:val="Normal"/>
    <w:link w:val="FooterChar"/>
    <w:uiPriority w:val="99"/>
    <w:unhideWhenUsed/>
    <w:rsid w:val="00E71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64"/>
  </w:style>
  <w:style w:type="paragraph" w:styleId="BalloonText">
    <w:name w:val="Balloon Text"/>
    <w:basedOn w:val="Normal"/>
    <w:link w:val="BalloonTextChar"/>
    <w:uiPriority w:val="99"/>
    <w:semiHidden/>
    <w:unhideWhenUsed/>
    <w:rsid w:val="00E71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D64"/>
    <w:rPr>
      <w:rFonts w:ascii="Tahoma" w:hAnsi="Tahoma" w:cs="Tahoma"/>
      <w:sz w:val="16"/>
      <w:szCs w:val="16"/>
    </w:rPr>
  </w:style>
  <w:style w:type="table" w:styleId="TableGrid">
    <w:name w:val="Table Grid"/>
    <w:basedOn w:val="TableNormal"/>
    <w:uiPriority w:val="59"/>
    <w:rsid w:val="00E7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1D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71D64"/>
    <w:pPr>
      <w:outlineLvl w:val="9"/>
    </w:pPr>
    <w:rPr>
      <w:lang w:eastAsia="ja-JP"/>
    </w:rPr>
  </w:style>
  <w:style w:type="paragraph" w:styleId="ListParagraph">
    <w:name w:val="List Paragraph"/>
    <w:basedOn w:val="Normal"/>
    <w:uiPriority w:val="34"/>
    <w:qFormat/>
    <w:rsid w:val="00E71D64"/>
    <w:pPr>
      <w:ind w:left="720"/>
      <w:contextualSpacing/>
    </w:pPr>
  </w:style>
  <w:style w:type="paragraph" w:styleId="TOC1">
    <w:name w:val="toc 1"/>
    <w:basedOn w:val="Normal"/>
    <w:next w:val="Normal"/>
    <w:autoRedefine/>
    <w:uiPriority w:val="39"/>
    <w:unhideWhenUsed/>
    <w:rsid w:val="009607E7"/>
    <w:pPr>
      <w:spacing w:after="100"/>
    </w:pPr>
  </w:style>
  <w:style w:type="character" w:styleId="Hyperlink">
    <w:name w:val="Hyperlink"/>
    <w:basedOn w:val="DefaultParagraphFont"/>
    <w:uiPriority w:val="99"/>
    <w:unhideWhenUsed/>
    <w:rsid w:val="009607E7"/>
    <w:rPr>
      <w:color w:val="0000FF" w:themeColor="hyperlink"/>
      <w:u w:val="single"/>
    </w:rPr>
  </w:style>
  <w:style w:type="character" w:customStyle="1" w:styleId="Heading2Char">
    <w:name w:val="Heading 2 Char"/>
    <w:basedOn w:val="DefaultParagraphFont"/>
    <w:link w:val="Heading2"/>
    <w:uiPriority w:val="9"/>
    <w:rsid w:val="009607E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17891"/>
    <w:pPr>
      <w:tabs>
        <w:tab w:val="left" w:pos="709"/>
        <w:tab w:val="right" w:leader="dot" w:pos="9350"/>
      </w:tabs>
      <w:spacing w:after="100"/>
    </w:pPr>
  </w:style>
  <w:style w:type="paragraph" w:styleId="BodyText">
    <w:name w:val="Body Text"/>
    <w:basedOn w:val="Normal"/>
    <w:link w:val="BodyTextChar"/>
    <w:rsid w:val="009607E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607E7"/>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9607E7"/>
    <w:rPr>
      <w:color w:val="808080"/>
    </w:rPr>
  </w:style>
  <w:style w:type="paragraph" w:styleId="NormalWeb">
    <w:name w:val="Normal (Web)"/>
    <w:basedOn w:val="Normal"/>
    <w:uiPriority w:val="99"/>
    <w:unhideWhenUsed/>
    <w:rsid w:val="00F15764"/>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F15764"/>
    <w:rPr>
      <w:b/>
      <w:bCs/>
    </w:rPr>
  </w:style>
  <w:style w:type="character" w:styleId="Emphasis">
    <w:name w:val="Emphasis"/>
    <w:basedOn w:val="DefaultParagraphFont"/>
    <w:uiPriority w:val="20"/>
    <w:qFormat/>
    <w:rsid w:val="00766DF7"/>
    <w:rPr>
      <w:i/>
      <w:iCs/>
    </w:rPr>
  </w:style>
  <w:style w:type="character" w:styleId="UnresolvedMention">
    <w:name w:val="Unresolved Mention"/>
    <w:basedOn w:val="DefaultParagraphFont"/>
    <w:uiPriority w:val="99"/>
    <w:semiHidden/>
    <w:unhideWhenUsed/>
    <w:rsid w:val="00374F40"/>
    <w:rPr>
      <w:color w:val="605E5C"/>
      <w:shd w:val="clear" w:color="auto" w:fill="E1DFDD"/>
    </w:rPr>
  </w:style>
  <w:style w:type="table" w:styleId="GridTable4-Accent1">
    <w:name w:val="Grid Table 4 Accent 1"/>
    <w:basedOn w:val="TableNormal"/>
    <w:uiPriority w:val="49"/>
    <w:rsid w:val="0048365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151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5151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5151F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50610">
      <w:bodyDiv w:val="1"/>
      <w:marLeft w:val="0"/>
      <w:marRight w:val="0"/>
      <w:marTop w:val="0"/>
      <w:marBottom w:val="0"/>
      <w:divBdr>
        <w:top w:val="none" w:sz="0" w:space="0" w:color="auto"/>
        <w:left w:val="none" w:sz="0" w:space="0" w:color="auto"/>
        <w:bottom w:val="none" w:sz="0" w:space="0" w:color="auto"/>
        <w:right w:val="none" w:sz="0" w:space="0" w:color="auto"/>
      </w:divBdr>
    </w:div>
    <w:div w:id="300883944">
      <w:bodyDiv w:val="1"/>
      <w:marLeft w:val="0"/>
      <w:marRight w:val="0"/>
      <w:marTop w:val="0"/>
      <w:marBottom w:val="0"/>
      <w:divBdr>
        <w:top w:val="none" w:sz="0" w:space="0" w:color="auto"/>
        <w:left w:val="none" w:sz="0" w:space="0" w:color="auto"/>
        <w:bottom w:val="none" w:sz="0" w:space="0" w:color="auto"/>
        <w:right w:val="none" w:sz="0" w:space="0" w:color="auto"/>
      </w:divBdr>
    </w:div>
    <w:div w:id="309988035">
      <w:bodyDiv w:val="1"/>
      <w:marLeft w:val="0"/>
      <w:marRight w:val="0"/>
      <w:marTop w:val="0"/>
      <w:marBottom w:val="0"/>
      <w:divBdr>
        <w:top w:val="none" w:sz="0" w:space="0" w:color="auto"/>
        <w:left w:val="none" w:sz="0" w:space="0" w:color="auto"/>
        <w:bottom w:val="none" w:sz="0" w:space="0" w:color="auto"/>
        <w:right w:val="none" w:sz="0" w:space="0" w:color="auto"/>
      </w:divBdr>
    </w:div>
    <w:div w:id="317345047">
      <w:bodyDiv w:val="1"/>
      <w:marLeft w:val="0"/>
      <w:marRight w:val="0"/>
      <w:marTop w:val="0"/>
      <w:marBottom w:val="0"/>
      <w:divBdr>
        <w:top w:val="none" w:sz="0" w:space="0" w:color="auto"/>
        <w:left w:val="none" w:sz="0" w:space="0" w:color="auto"/>
        <w:bottom w:val="none" w:sz="0" w:space="0" w:color="auto"/>
        <w:right w:val="none" w:sz="0" w:space="0" w:color="auto"/>
      </w:divBdr>
    </w:div>
    <w:div w:id="707724927">
      <w:bodyDiv w:val="1"/>
      <w:marLeft w:val="0"/>
      <w:marRight w:val="0"/>
      <w:marTop w:val="0"/>
      <w:marBottom w:val="0"/>
      <w:divBdr>
        <w:top w:val="none" w:sz="0" w:space="0" w:color="auto"/>
        <w:left w:val="none" w:sz="0" w:space="0" w:color="auto"/>
        <w:bottom w:val="none" w:sz="0" w:space="0" w:color="auto"/>
        <w:right w:val="none" w:sz="0" w:space="0" w:color="auto"/>
      </w:divBdr>
    </w:div>
    <w:div w:id="978729016">
      <w:bodyDiv w:val="1"/>
      <w:marLeft w:val="0"/>
      <w:marRight w:val="0"/>
      <w:marTop w:val="0"/>
      <w:marBottom w:val="0"/>
      <w:divBdr>
        <w:top w:val="none" w:sz="0" w:space="0" w:color="auto"/>
        <w:left w:val="none" w:sz="0" w:space="0" w:color="auto"/>
        <w:bottom w:val="none" w:sz="0" w:space="0" w:color="auto"/>
        <w:right w:val="none" w:sz="0" w:space="0" w:color="auto"/>
      </w:divBdr>
    </w:div>
    <w:div w:id="1218930469">
      <w:bodyDiv w:val="1"/>
      <w:marLeft w:val="0"/>
      <w:marRight w:val="0"/>
      <w:marTop w:val="0"/>
      <w:marBottom w:val="0"/>
      <w:divBdr>
        <w:top w:val="none" w:sz="0" w:space="0" w:color="auto"/>
        <w:left w:val="none" w:sz="0" w:space="0" w:color="auto"/>
        <w:bottom w:val="none" w:sz="0" w:space="0" w:color="auto"/>
        <w:right w:val="none" w:sz="0" w:space="0" w:color="auto"/>
      </w:divBdr>
    </w:div>
    <w:div w:id="1460416196">
      <w:bodyDiv w:val="1"/>
      <w:marLeft w:val="0"/>
      <w:marRight w:val="0"/>
      <w:marTop w:val="0"/>
      <w:marBottom w:val="0"/>
      <w:divBdr>
        <w:top w:val="none" w:sz="0" w:space="0" w:color="auto"/>
        <w:left w:val="none" w:sz="0" w:space="0" w:color="auto"/>
        <w:bottom w:val="none" w:sz="0" w:space="0" w:color="auto"/>
        <w:right w:val="none" w:sz="0" w:space="0" w:color="auto"/>
      </w:divBdr>
    </w:div>
    <w:div w:id="1528913223">
      <w:bodyDiv w:val="1"/>
      <w:marLeft w:val="0"/>
      <w:marRight w:val="0"/>
      <w:marTop w:val="0"/>
      <w:marBottom w:val="0"/>
      <w:divBdr>
        <w:top w:val="none" w:sz="0" w:space="0" w:color="auto"/>
        <w:left w:val="none" w:sz="0" w:space="0" w:color="auto"/>
        <w:bottom w:val="none" w:sz="0" w:space="0" w:color="auto"/>
        <w:right w:val="none" w:sz="0" w:space="0" w:color="auto"/>
      </w:divBdr>
    </w:div>
    <w:div w:id="1596791524">
      <w:bodyDiv w:val="1"/>
      <w:marLeft w:val="0"/>
      <w:marRight w:val="0"/>
      <w:marTop w:val="0"/>
      <w:marBottom w:val="0"/>
      <w:divBdr>
        <w:top w:val="none" w:sz="0" w:space="0" w:color="auto"/>
        <w:left w:val="none" w:sz="0" w:space="0" w:color="auto"/>
        <w:bottom w:val="none" w:sz="0" w:space="0" w:color="auto"/>
        <w:right w:val="none" w:sz="0" w:space="0" w:color="auto"/>
      </w:divBdr>
    </w:div>
    <w:div w:id="1661690086">
      <w:bodyDiv w:val="1"/>
      <w:marLeft w:val="0"/>
      <w:marRight w:val="0"/>
      <w:marTop w:val="0"/>
      <w:marBottom w:val="0"/>
      <w:divBdr>
        <w:top w:val="none" w:sz="0" w:space="0" w:color="auto"/>
        <w:left w:val="none" w:sz="0" w:space="0" w:color="auto"/>
        <w:bottom w:val="none" w:sz="0" w:space="0" w:color="auto"/>
        <w:right w:val="none" w:sz="0" w:space="0" w:color="auto"/>
      </w:divBdr>
    </w:div>
    <w:div w:id="1668290763">
      <w:bodyDiv w:val="1"/>
      <w:marLeft w:val="0"/>
      <w:marRight w:val="0"/>
      <w:marTop w:val="0"/>
      <w:marBottom w:val="0"/>
      <w:divBdr>
        <w:top w:val="none" w:sz="0" w:space="0" w:color="auto"/>
        <w:left w:val="none" w:sz="0" w:space="0" w:color="auto"/>
        <w:bottom w:val="none" w:sz="0" w:space="0" w:color="auto"/>
        <w:right w:val="none" w:sz="0" w:space="0" w:color="auto"/>
      </w:divBdr>
    </w:div>
    <w:div w:id="21132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h003266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11/j.1540-4560.1991.tb01814.x" TargetMode="External"/><Relationship Id="rId4" Type="http://schemas.openxmlformats.org/officeDocument/2006/relationships/settings" Target="settings.xml"/><Relationship Id="rId9" Type="http://schemas.openxmlformats.org/officeDocument/2006/relationships/hyperlink" Target="https://doi.org/10.1111/j.1540-4560.1978.tb0077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80CF1-C963-48A0-8F30-4B56E008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Brooks</dc:creator>
  <cp:lastModifiedBy>Thina Qutsu</cp:lastModifiedBy>
  <cp:revision>6</cp:revision>
  <dcterms:created xsi:type="dcterms:W3CDTF">2024-06-06T10:41:00Z</dcterms:created>
  <dcterms:modified xsi:type="dcterms:W3CDTF">2024-06-19T07:43:00Z</dcterms:modified>
</cp:coreProperties>
</file>