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lockText"/>
      </w:pPr>
      <w:r>
        <w:t xml:space="preserve">This exercise involves the Boston Dataset. To begin, load in the Boston data set. The Boston data set is part of the MASS library in R.</w:t>
      </w:r>
    </w:p>
    <w:p>
      <w:pPr>
        <w:pStyle w:val="BlockText"/>
      </w:pPr>
      <w:r>
        <w:t xml:space="preserve">The data set is contained in the object Boston.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</w:t>
      </w:r>
      <w:r>
        <w:br w:type="textWrapping"/>
      </w:r>
      <w:r>
        <w:rPr>
          <w:rStyle w:val="VerbatimChar"/>
        </w:rPr>
        <w:t xml:space="preserve">## 1 0.00632 18  2.31    0 0.538 6.575 65.2 4.0900   1 296    15.3 396.90</w:t>
      </w:r>
      <w:r>
        <w:br w:type="textWrapping"/>
      </w:r>
      <w:r>
        <w:rPr>
          <w:rStyle w:val="VerbatimChar"/>
        </w:rPr>
        <w:t xml:space="preserve">## 2 0.02731  0  7.07    0 0.469 6.421 78.9 4.9671   2 242    17.8 396.90</w:t>
      </w:r>
      <w:r>
        <w:br w:type="textWrapping"/>
      </w:r>
      <w:r>
        <w:rPr>
          <w:rStyle w:val="VerbatimChar"/>
        </w:rPr>
        <w:t xml:space="preserve">## 3 0.02729  0  7.07    0 0.469 7.185 61.1 4.9671   2 242    17.8 392.83</w:t>
      </w:r>
      <w:r>
        <w:br w:type="textWrapping"/>
      </w:r>
      <w:r>
        <w:rPr>
          <w:rStyle w:val="VerbatimChar"/>
        </w:rPr>
        <w:t xml:space="preserve">## 4 0.03237  0  2.18    0 0.458 6.998 45.8 6.0622   3 222    18.7 394.63</w:t>
      </w:r>
      <w:r>
        <w:br w:type="textWrapping"/>
      </w:r>
      <w:r>
        <w:rPr>
          <w:rStyle w:val="VerbatimChar"/>
        </w:rPr>
        <w:t xml:space="preserve">## 5 0.06905  0  2.18    0 0.458 7.147 54.2 6.0622   3 222    18.7 396.90</w:t>
      </w:r>
      <w:r>
        <w:br w:type="textWrapping"/>
      </w:r>
      <w:r>
        <w:rPr>
          <w:rStyle w:val="VerbatimChar"/>
        </w:rPr>
        <w:t xml:space="preserve">## 6 0.02985  0  2.18    0 0.458 6.430 58.7 6.0622   3 222    18.7 394.12</w:t>
      </w:r>
      <w:r>
        <w:br w:type="textWrapping"/>
      </w:r>
      <w:r>
        <w:rPr>
          <w:rStyle w:val="VerbatimChar"/>
        </w:rPr>
        <w:t xml:space="preserve">##   lstat medv</w:t>
      </w:r>
      <w:r>
        <w:br w:type="textWrapping"/>
      </w:r>
      <w:r>
        <w:rPr>
          <w:rStyle w:val="VerbatimChar"/>
        </w:rPr>
        <w:t xml:space="preserve">## 1  4.98 24.0</w:t>
      </w:r>
      <w:r>
        <w:br w:type="textWrapping"/>
      </w:r>
      <w:r>
        <w:rPr>
          <w:rStyle w:val="VerbatimChar"/>
        </w:rPr>
        <w:t xml:space="preserve">## 2  9.14 21.6</w:t>
      </w:r>
      <w:r>
        <w:br w:type="textWrapping"/>
      </w:r>
      <w:r>
        <w:rPr>
          <w:rStyle w:val="VerbatimChar"/>
        </w:rPr>
        <w:t xml:space="preserve">## 3  4.03 34.7</w:t>
      </w:r>
      <w:r>
        <w:br w:type="textWrapping"/>
      </w:r>
      <w:r>
        <w:rPr>
          <w:rStyle w:val="VerbatimChar"/>
        </w:rPr>
        <w:t xml:space="preserve">## 4  2.94 33.4</w:t>
      </w:r>
      <w:r>
        <w:br w:type="textWrapping"/>
      </w:r>
      <w:r>
        <w:rPr>
          <w:rStyle w:val="VerbatimChar"/>
        </w:rPr>
        <w:t xml:space="preserve">## 5  5.33 36.2</w:t>
      </w:r>
      <w:r>
        <w:br w:type="textWrapping"/>
      </w:r>
      <w:r>
        <w:rPr>
          <w:rStyle w:val="VerbatimChar"/>
        </w:rPr>
        <w:t xml:space="preserve">## 6  5.21 28.7</w:t>
      </w:r>
    </w:p>
    <w:p>
      <w:pPr>
        <w:pStyle w:val="FirstParagraph"/>
      </w:pPr>
      <w:r>
        <w:t xml:space="preserve">You can read about the data set using the call</w:t>
      </w:r>
      <w:r>
        <w:t xml:space="preserve"> </w:t>
      </w:r>
      <w:r>
        <w:rPr>
          <w:rStyle w:val="VerbatimChar"/>
        </w:rPr>
        <w:t xml:space="preserve">?Boston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?Boston</w:t>
      </w:r>
    </w:p>
    <w:p>
      <w:pPr>
        <w:pStyle w:val="BlockText"/>
      </w:pPr>
      <w:r>
        <w:t xml:space="preserve">How many rows are in this data set? How many columns? What do the rows and columns represent?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506  14</w:t>
      </w:r>
    </w:p>
    <w:p>
      <w:pPr>
        <w:pStyle w:val="FirstParagraph"/>
      </w:pPr>
      <w:r>
        <w:t xml:space="preserve">The data set contains 506 rows and 14 columns, where rows represent observations and columns represent variables.</w:t>
      </w:r>
    </w:p>
    <w:p>
      <w:pPr>
        <w:pStyle w:val="BlockText"/>
      </w:pPr>
      <w:r>
        <w:t xml:space="preserve">Make some pairwise scatterplots of the predictors (columns) in this data set. Describe your findings.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scatter plot is too dense to be able to gain much from. However, we can see that "chas" is a dichotomous variable (Charles River) and that "rad" is probably not normally distributed (Radial highways). We can subset this plot to see more clearly.</w:t>
      </w:r>
    </w:p>
    <w:p>
      <w:pPr>
        <w:pStyle w:val="SourceCode"/>
      </w:pPr>
      <w:r>
        <w:rPr>
          <w:rStyle w:val="CommentTok"/>
        </w:rPr>
        <w:t xml:space="preserve"># take a random sample of 4 columns each time and</w:t>
      </w:r>
      <w:r>
        <w:br w:type="textWrapping"/>
      </w:r>
      <w:r>
        <w:rPr>
          <w:rStyle w:val="CommentTok"/>
        </w:rPr>
        <w:t xml:space="preserve"># use this to fill in the plot with a few randomly</w:t>
      </w:r>
      <w:r>
        <w:br w:type="textWrapping"/>
      </w:r>
      <w:r>
        <w:rPr>
          <w:rStyle w:val="CommentTok"/>
        </w:rPr>
        <w:t xml:space="preserve"># selected variables; 8 times is enough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(Boston[,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1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 more observations:</w:t>
      </w:r>
    </w:p>
    <w:p>
      <w:pPr>
        <w:pStyle w:val="Compact"/>
        <w:numPr>
          <w:numId w:val="1001"/>
          <w:ilvl w:val="0"/>
        </w:numPr>
      </w:pPr>
      <w:r>
        <w:t xml:space="preserve">The variable Tax seems to have some inflated value around 680, as well as Rad around 24, and Indus at around 19. zn (Zone) is probably zero inflated.</w:t>
      </w:r>
    </w:p>
    <w:p>
      <w:pPr>
        <w:pStyle w:val="Compact"/>
        <w:numPr>
          <w:numId w:val="1001"/>
          <w:ilvl w:val="0"/>
        </w:numPr>
      </w:pPr>
      <w:r>
        <w:t xml:space="preserve">Age may be positively correlated with lstat.</w:t>
      </w:r>
    </w:p>
    <w:p>
      <w:pPr>
        <w:pStyle w:val="Compact"/>
        <w:numPr>
          <w:numId w:val="1001"/>
          <w:ilvl w:val="0"/>
        </w:numPr>
      </w:pPr>
      <w:r>
        <w:t xml:space="preserve">Age may be positively correlated with nox</w:t>
      </w:r>
    </w:p>
    <w:p>
      <w:pPr>
        <w:pStyle w:val="Compact"/>
        <w:numPr>
          <w:numId w:val="1001"/>
          <w:ilvl w:val="0"/>
        </w:numPr>
      </w:pPr>
      <w:r>
        <w:t xml:space="preserve">zn may be correlated with rm</w:t>
      </w:r>
    </w:p>
    <w:p>
      <w:pPr>
        <w:pStyle w:val="Compact"/>
        <w:numPr>
          <w:numId w:val="1001"/>
          <w:ilvl w:val="0"/>
        </w:numPr>
      </w:pPr>
      <w:r>
        <w:t xml:space="preserve">dis may be correlated with zn</w:t>
      </w:r>
    </w:p>
    <w:p>
      <w:pPr>
        <w:pStyle w:val="Compact"/>
        <w:numPr>
          <w:numId w:val="1001"/>
          <w:ilvl w:val="0"/>
        </w:numPr>
      </w:pPr>
      <w:r>
        <w:t xml:space="preserve">crim and dis may be non-linearly related. There is a very clear law, perhaps exponential decay law, between the two.</w:t>
      </w:r>
    </w:p>
    <w:p>
      <w:pPr>
        <w:pStyle w:val="Compact"/>
        <w:numPr>
          <w:numId w:val="1001"/>
          <w:ilvl w:val="0"/>
        </w:numPr>
      </w:pPr>
      <w:r>
        <w:t xml:space="preserve">medv and rm may be linearly related</w:t>
      </w:r>
    </w:p>
    <w:p>
      <w:pPr>
        <w:pStyle w:val="Compact"/>
        <w:numPr>
          <w:numId w:val="1001"/>
          <w:ilvl w:val="0"/>
        </w:numPr>
      </w:pPr>
      <w:r>
        <w:t xml:space="preserve">medv may be correlated with lstat, although it may be non-linear, perhaps logarithmic decay.</w:t>
      </w:r>
    </w:p>
    <w:p>
      <w:pPr>
        <w:pStyle w:val="BlockText"/>
      </w:pPr>
      <w:r>
        <w:t xml:space="preserve">What is the predictor in the data set most correlated with per capita crime rate? Explain the relationship.</w:t>
      </w:r>
    </w:p>
    <w:p>
      <w:pPr>
        <w:pStyle w:val="FirstParagraph"/>
      </w:pPr>
      <w:r>
        <w:t xml:space="preserve">We could visually inspect each scatter plot, but it would be more efficient to just run a loop of correlation tests, where we run a correlation between each variable and the target variable, and note down the coefficient and its p-value.</w:t>
      </w:r>
    </w:p>
    <w:p>
      <w:pPr>
        <w:pStyle w:val="SourceCode"/>
      </w:pPr>
      <w:r>
        <w:rPr>
          <w:rStyle w:val="NormalTok"/>
        </w:rPr>
        <w:t xml:space="preserve">correlations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significant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(Boston)[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(Boston$crim,Boston[,i])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(Boston)[i]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coef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test$estimate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significant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correlations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(correlations,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(variable,coef,significant,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(correlations,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zn</w:t>
            </w:r>
          </w:p>
        </w:tc>
        <w:tc>
          <w:p>
            <w:pPr>
              <w:pStyle w:val="Compact"/>
              <w:jc w:val="right"/>
            </w:pPr>
            <w:r>
              <w:t xml:space="preserve">-0.2004692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indus</w:t>
            </w:r>
          </w:p>
        </w:tc>
        <w:tc>
          <w:p>
            <w:pPr>
              <w:pStyle w:val="Compact"/>
              <w:jc w:val="right"/>
            </w:pPr>
            <w:r>
              <w:t xml:space="preserve">0.4065834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chas</w:t>
            </w:r>
          </w:p>
        </w:tc>
        <w:tc>
          <w:p>
            <w:pPr>
              <w:pStyle w:val="Compact"/>
              <w:jc w:val="right"/>
            </w:pPr>
            <w:r>
              <w:t xml:space="preserve">-0.0558916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nox</w:t>
            </w:r>
          </w:p>
        </w:tc>
        <w:tc>
          <w:p>
            <w:pPr>
              <w:pStyle w:val="Compact"/>
              <w:jc w:val="right"/>
            </w:pPr>
            <w:r>
              <w:t xml:space="preserve">0.4209717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</w:t>
            </w:r>
          </w:p>
        </w:tc>
        <w:tc>
          <w:p>
            <w:pPr>
              <w:pStyle w:val="Compact"/>
              <w:jc w:val="right"/>
            </w:pPr>
            <w:r>
              <w:t xml:space="preserve">-0.2192467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0.3527343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</w:t>
            </w:r>
          </w:p>
        </w:tc>
        <w:tc>
          <w:p>
            <w:pPr>
              <w:pStyle w:val="Compact"/>
              <w:jc w:val="right"/>
            </w:pPr>
            <w:r>
              <w:t xml:space="preserve">-0.3796701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</w:t>
            </w:r>
          </w:p>
        </w:tc>
        <w:tc>
          <w:p>
            <w:pPr>
              <w:pStyle w:val="Compact"/>
              <w:jc w:val="right"/>
            </w:pPr>
            <w:r>
              <w:t xml:space="preserve">0.6255051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p>
            <w:pPr>
              <w:pStyle w:val="Compact"/>
              <w:jc w:val="right"/>
            </w:pPr>
            <w:r>
              <w:t xml:space="preserve">0.5827643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ptratio</w:t>
            </w:r>
          </w:p>
        </w:tc>
        <w:tc>
          <w:p>
            <w:pPr>
              <w:pStyle w:val="Compact"/>
              <w:jc w:val="right"/>
            </w:pPr>
            <w:r>
              <w:t xml:space="preserve">0.2899456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-0.3850639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lstat</w:t>
            </w:r>
          </w:p>
        </w:tc>
        <w:tc>
          <w:p>
            <w:pPr>
              <w:pStyle w:val="Compact"/>
              <w:jc w:val="right"/>
            </w:pPr>
            <w:r>
              <w:t xml:space="preserve">0.4556215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medv</w:t>
            </w:r>
          </w:p>
        </w:tc>
        <w:tc>
          <w:p>
            <w:pPr>
              <w:pStyle w:val="Compact"/>
              <w:jc w:val="right"/>
            </w:pPr>
            <w:r>
              <w:t xml:space="preserve">-0.3883046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t xml:space="preserve">It looks like all of the variables except the chas variable are significantly correlated with crim. The chas variable is a categorical variable, so this makes sense. We can also order the observations to see which is most strongly correlated.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(correlations[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(correlations$coef)),],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</w:t>
            </w:r>
          </w:p>
        </w:tc>
        <w:tc>
          <w:p>
            <w:pPr>
              <w:pStyle w:val="Compact"/>
              <w:jc w:val="right"/>
            </w:pPr>
            <w:r>
              <w:t xml:space="preserve">0.6255051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p>
            <w:pPr>
              <w:pStyle w:val="Compact"/>
              <w:jc w:val="right"/>
            </w:pPr>
            <w:r>
              <w:t xml:space="preserve">0.5827643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lstat</w:t>
            </w:r>
          </w:p>
        </w:tc>
        <w:tc>
          <w:p>
            <w:pPr>
              <w:pStyle w:val="Compact"/>
              <w:jc w:val="right"/>
            </w:pPr>
            <w:r>
              <w:t xml:space="preserve">0.4556215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nox</w:t>
            </w:r>
          </w:p>
        </w:tc>
        <w:tc>
          <w:p>
            <w:pPr>
              <w:pStyle w:val="Compact"/>
              <w:jc w:val="right"/>
            </w:pPr>
            <w:r>
              <w:t xml:space="preserve">0.4209717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indus</w:t>
            </w:r>
          </w:p>
        </w:tc>
        <w:tc>
          <w:p>
            <w:pPr>
              <w:pStyle w:val="Compact"/>
              <w:jc w:val="right"/>
            </w:pPr>
            <w:r>
              <w:t xml:space="preserve">0.4065834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medv</w:t>
            </w:r>
          </w:p>
        </w:tc>
        <w:tc>
          <w:p>
            <w:pPr>
              <w:pStyle w:val="Compact"/>
              <w:jc w:val="right"/>
            </w:pPr>
            <w:r>
              <w:t xml:space="preserve">-0.3883046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-0.3850639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</w:t>
            </w:r>
          </w:p>
        </w:tc>
        <w:tc>
          <w:p>
            <w:pPr>
              <w:pStyle w:val="Compact"/>
              <w:jc w:val="right"/>
            </w:pPr>
            <w:r>
              <w:t xml:space="preserve">-0.3796701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0.3527343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ptratio</w:t>
            </w:r>
          </w:p>
        </w:tc>
        <w:tc>
          <w:p>
            <w:pPr>
              <w:pStyle w:val="Compact"/>
              <w:jc w:val="right"/>
            </w:pPr>
            <w:r>
              <w:t xml:space="preserve">0.2899456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</w:t>
            </w:r>
          </w:p>
        </w:tc>
        <w:tc>
          <w:p>
            <w:pPr>
              <w:pStyle w:val="Compact"/>
              <w:jc w:val="right"/>
            </w:pPr>
            <w:r>
              <w:t xml:space="preserve">-0.2192467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zn</w:t>
            </w:r>
          </w:p>
        </w:tc>
        <w:tc>
          <w:p>
            <w:pPr>
              <w:pStyle w:val="Compact"/>
              <w:jc w:val="right"/>
            </w:pPr>
            <w:r>
              <w:t xml:space="preserve">-0.2004692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chas</w:t>
            </w:r>
          </w:p>
        </w:tc>
        <w:tc>
          <w:p>
            <w:pPr>
              <w:pStyle w:val="Compact"/>
              <w:jc w:val="right"/>
            </w:pPr>
            <w:r>
              <w:t xml:space="preserve">-0.0558916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p>
      <w:pPr>
        <w:pStyle w:val="BodyText"/>
      </w:pPr>
      <w:r>
        <w:t xml:space="preserve">From this table we can see that rad (accessibility to radial highways) is most strongly correlated with crim(per capita crime rate), followed by tax (full value property-tax rate per $10k) and lstat (% lower status of the population).</w:t>
      </w:r>
    </w:p>
    <w:p>
      <w:pPr>
        <w:pStyle w:val="BlockText"/>
      </w:pPr>
      <w:r>
        <w:t xml:space="preserve">How many of the suburbs in this data set bound the Charles River?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(Boston$chas)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471  35</w:t>
      </w:r>
    </w:p>
    <w:p>
      <w:pPr>
        <w:pStyle w:val="FirstParagraph"/>
      </w:pPr>
      <w:r>
        <w:t xml:space="preserve">The table function counts how many of each observation there is in the variable. In this case, 0 represents Not bounding, and 1 represents Bounds. There are 35 suburbs that bound the river.</w:t>
      </w:r>
    </w:p>
    <w:p>
      <w:pPr>
        <w:pStyle w:val="BlockText"/>
      </w:pPr>
      <w:r>
        <w:t xml:space="preserve">What is the median pupil-teacher ratio among the towns of this data set?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(Boston$ptratio)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12.60   17.40   19.05   18.46   20.20   22.00</w:t>
      </w:r>
    </w:p>
    <w:p>
      <w:pPr>
        <w:pStyle w:val="FirstParagraph"/>
      </w:pPr>
      <w:r>
        <w:t xml:space="preserve">The median pupil-teacher ratio is 19.05 (or just 19).</w:t>
      </w:r>
    </w:p>
    <w:p>
      <w:pPr>
        <w:pStyle w:val="BlockText"/>
      </w:pPr>
      <w:r>
        <w:t xml:space="preserve">Which suburb of Boston has lowest median value of owner-occupied homes? What are the values of the other predictors for that suburb, and how do those values compare to the overall ranges for those predictors? Comment on your findings.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(Boston[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(Boston$medv),])</w:t>
      </w:r>
    </w:p>
    <w:p>
      <w:pPr>
        <w:pStyle w:val="SourceCode"/>
      </w:pPr>
      <w:r>
        <w:rPr>
          <w:rStyle w:val="VerbatimChar"/>
        </w:rPr>
        <w:t xml:space="preserve">##         crim zn indus chas   nox    rm   age    dis rad tax ptratio  black</w:t>
      </w:r>
      <w:r>
        <w:br w:type="textWrapping"/>
      </w:r>
      <w:r>
        <w:rPr>
          <w:rStyle w:val="VerbatimChar"/>
        </w:rPr>
        <w:t xml:space="preserve">## 399 38.35180  0 18.10    0 0.693 5.453 100.0 1.4896  24 666    20.2 396.90</w:t>
      </w:r>
      <w:r>
        <w:br w:type="textWrapping"/>
      </w:r>
      <w:r>
        <w:rPr>
          <w:rStyle w:val="VerbatimChar"/>
        </w:rPr>
        <w:t xml:space="preserve">## 406 67.92080  0 18.10    0 0.693 5.683 100.0 1.4254  24 666    20.2 384.97</w:t>
      </w:r>
      <w:r>
        <w:br w:type="textWrapping"/>
      </w:r>
      <w:r>
        <w:rPr>
          <w:rStyle w:val="VerbatimChar"/>
        </w:rPr>
        <w:t xml:space="preserve">## 401 25.04610  0 18.10    0 0.693 5.987 100.0 1.5888  24 666    20.2 396.90</w:t>
      </w:r>
      <w:r>
        <w:br w:type="textWrapping"/>
      </w:r>
      <w:r>
        <w:rPr>
          <w:rStyle w:val="VerbatimChar"/>
        </w:rPr>
        <w:t xml:space="preserve">## 400  9.91655  0 18.10    0 0.693 5.852  77.8 1.5004  24 666    20.2 338.16</w:t>
      </w:r>
      <w:r>
        <w:br w:type="textWrapping"/>
      </w:r>
      <w:r>
        <w:rPr>
          <w:rStyle w:val="VerbatimChar"/>
        </w:rPr>
        <w:t xml:space="preserve">## 415 45.74610  0 18.10    0 0.693 4.519 100.0 1.6582  24 666    20.2  88.27</w:t>
      </w:r>
      <w:r>
        <w:br w:type="textWrapping"/>
      </w:r>
      <w:r>
        <w:rPr>
          <w:rStyle w:val="VerbatimChar"/>
        </w:rPr>
        <w:t xml:space="preserve">## 490  0.18337  0 27.74    0 0.609 5.414  98.3 1.7554   4 711    20.1 344.05</w:t>
      </w:r>
      <w:r>
        <w:br w:type="textWrapping"/>
      </w:r>
      <w:r>
        <w:rPr>
          <w:rStyle w:val="VerbatimChar"/>
        </w:rPr>
        <w:t xml:space="preserve">##     lstat medv</w:t>
      </w:r>
      <w:r>
        <w:br w:type="textWrapping"/>
      </w:r>
      <w:r>
        <w:rPr>
          <w:rStyle w:val="VerbatimChar"/>
        </w:rPr>
        <w:t xml:space="preserve">## 399 30.59  5.0</w:t>
      </w:r>
      <w:r>
        <w:br w:type="textWrapping"/>
      </w:r>
      <w:r>
        <w:rPr>
          <w:rStyle w:val="VerbatimChar"/>
        </w:rPr>
        <w:t xml:space="preserve">## 406 22.98  5.0</w:t>
      </w:r>
      <w:r>
        <w:br w:type="textWrapping"/>
      </w:r>
      <w:r>
        <w:rPr>
          <w:rStyle w:val="VerbatimChar"/>
        </w:rPr>
        <w:t xml:space="preserve">## 401 26.77  5.6</w:t>
      </w:r>
      <w:r>
        <w:br w:type="textWrapping"/>
      </w:r>
      <w:r>
        <w:rPr>
          <w:rStyle w:val="VerbatimChar"/>
        </w:rPr>
        <w:t xml:space="preserve">## 400 29.97  6.3</w:t>
      </w:r>
      <w:r>
        <w:br w:type="textWrapping"/>
      </w:r>
      <w:r>
        <w:rPr>
          <w:rStyle w:val="VerbatimChar"/>
        </w:rPr>
        <w:t xml:space="preserve">## 415 36.98  7.0</w:t>
      </w:r>
      <w:r>
        <w:br w:type="textWrapping"/>
      </w:r>
      <w:r>
        <w:rPr>
          <w:rStyle w:val="VerbatimChar"/>
        </w:rPr>
        <w:t xml:space="preserve">## 490 23.97  7.0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(Boston,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summary)</w:t>
      </w:r>
    </w:p>
    <w:p>
      <w:pPr>
        <w:pStyle w:val="SourceCode"/>
      </w:pPr>
      <w:r>
        <w:rPr>
          <w:rStyle w:val="VerbatimChar"/>
        </w:rPr>
        <w:t xml:space="preserve">##             crim     zn indus    chas    nox    rm    age    dis    rad</w:t>
      </w:r>
      <w:r>
        <w:br w:type="textWrapping"/>
      </w:r>
      <w:r>
        <w:rPr>
          <w:rStyle w:val="VerbatimChar"/>
        </w:rPr>
        <w:t xml:space="preserve">## Min.     0.00632   0.00  0.46 0.00000 0.3850 3.561   2.90  1.130  1.000</w:t>
      </w:r>
      <w:r>
        <w:br w:type="textWrapping"/>
      </w:r>
      <w:r>
        <w:rPr>
          <w:rStyle w:val="VerbatimChar"/>
        </w:rPr>
        <w:t xml:space="preserve">## 1st Qu.  0.08204   0.00  5.19 0.00000 0.4490 5.886  45.02  2.100  4.000</w:t>
      </w:r>
      <w:r>
        <w:br w:type="textWrapping"/>
      </w:r>
      <w:r>
        <w:rPr>
          <w:rStyle w:val="VerbatimChar"/>
        </w:rPr>
        <w:t xml:space="preserve">## Median   0.25650   0.00  9.69 0.00000 0.5380 6.208  77.50  3.207  5.000</w:t>
      </w:r>
      <w:r>
        <w:br w:type="textWrapping"/>
      </w:r>
      <w:r>
        <w:rPr>
          <w:rStyle w:val="VerbatimChar"/>
        </w:rPr>
        <w:t xml:space="preserve">## Mean     3.61400  11.36 11.14 0.06917 0.5547 6.285  68.57  3.795  9.549</w:t>
      </w:r>
      <w:r>
        <w:br w:type="textWrapping"/>
      </w:r>
      <w:r>
        <w:rPr>
          <w:rStyle w:val="VerbatimChar"/>
        </w:rPr>
        <w:t xml:space="preserve">## 3rd Qu.  3.67700  12.50 18.10 0.00000 0.6240 6.624  94.07  5.188 24.000</w:t>
      </w:r>
      <w:r>
        <w:br w:type="textWrapping"/>
      </w:r>
      <w:r>
        <w:rPr>
          <w:rStyle w:val="VerbatimChar"/>
        </w:rPr>
        <w:t xml:space="preserve">## Max.    88.98000 100.00 27.74 1.00000 0.8710 8.780 100.00 12.130 24.000</w:t>
      </w:r>
      <w:r>
        <w:br w:type="textWrapping"/>
      </w:r>
      <w:r>
        <w:rPr>
          <w:rStyle w:val="VerbatimChar"/>
        </w:rPr>
        <w:t xml:space="preserve">##           tax ptratio  black lstat  medv</w:t>
      </w:r>
      <w:r>
        <w:br w:type="textWrapping"/>
      </w:r>
      <w:r>
        <w:rPr>
          <w:rStyle w:val="VerbatimChar"/>
        </w:rPr>
        <w:t xml:space="preserve">## Min.    187.0   12.60   0.32  1.73  5.00</w:t>
      </w:r>
      <w:r>
        <w:br w:type="textWrapping"/>
      </w:r>
      <w:r>
        <w:rPr>
          <w:rStyle w:val="VerbatimChar"/>
        </w:rPr>
        <w:t xml:space="preserve">## 1st Qu. 279.0   17.40 375.40  6.95 17.02</w:t>
      </w:r>
      <w:r>
        <w:br w:type="textWrapping"/>
      </w:r>
      <w:r>
        <w:rPr>
          <w:rStyle w:val="VerbatimChar"/>
        </w:rPr>
        <w:t xml:space="preserve">## Median  330.0   19.05 391.40 11.36 21.20</w:t>
      </w:r>
      <w:r>
        <w:br w:type="textWrapping"/>
      </w:r>
      <w:r>
        <w:rPr>
          <w:rStyle w:val="VerbatimChar"/>
        </w:rPr>
        <w:t xml:space="preserve">## Mean    408.2   18.46 356.70 12.65 22.53</w:t>
      </w:r>
      <w:r>
        <w:br w:type="textWrapping"/>
      </w:r>
      <w:r>
        <w:rPr>
          <w:rStyle w:val="VerbatimChar"/>
        </w:rPr>
        <w:t xml:space="preserve">## 3rd Qu. 666.0   20.20 396.20 16.96 25.00</w:t>
      </w:r>
      <w:r>
        <w:br w:type="textWrapping"/>
      </w:r>
      <w:r>
        <w:rPr>
          <w:rStyle w:val="VerbatimChar"/>
        </w:rPr>
        <w:t xml:space="preserve">## Max.    711.0   22.00 396.90 37.97 50.00</w:t>
      </w:r>
    </w:p>
    <w:p>
      <w:pPr>
        <w:pStyle w:val="FirstParagraph"/>
      </w:pPr>
      <w:r>
        <w:t xml:space="preserve">The suburbs 399 and 406 both have the minimum median value at 5.0; We'll focus on suburb 399.</w:t>
      </w:r>
    </w:p>
    <w:p>
      <w:pPr>
        <w:pStyle w:val="BodyText"/>
      </w:pPr>
      <w:r>
        <w:t xml:space="preserve">When compared to the values produced by a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call, we see that 399 has the following attributes:</w:t>
      </w:r>
    </w:p>
    <w:p>
      <w:pPr>
        <w:pStyle w:val="Compact"/>
        <w:numPr>
          <w:numId w:val="1002"/>
          <w:ilvl w:val="0"/>
        </w:numPr>
      </w:pPr>
      <w:r>
        <w:t xml:space="preserve">Greater than 3rd quartile criminality rate</w:t>
      </w:r>
    </w:p>
    <w:p>
      <w:pPr>
        <w:pStyle w:val="Compact"/>
        <w:numPr>
          <w:numId w:val="1002"/>
          <w:ilvl w:val="0"/>
        </w:numPr>
      </w:pPr>
      <w:r>
        <w:t xml:space="preserve">0 land zoned lots over 25k sq. ft. (minimum for variable)</w:t>
      </w:r>
    </w:p>
    <w:p>
      <w:pPr>
        <w:pStyle w:val="Compact"/>
        <w:numPr>
          <w:numId w:val="1002"/>
          <w:ilvl w:val="0"/>
        </w:numPr>
      </w:pPr>
      <w:r>
        <w:t xml:space="preserve">18.1% of businesses are non-retail, at exactly the 3rd quartile for this variable</w:t>
      </w:r>
    </w:p>
    <w:p>
      <w:pPr>
        <w:pStyle w:val="Compact"/>
        <w:numPr>
          <w:numId w:val="1002"/>
          <w:ilvl w:val="0"/>
        </w:numPr>
      </w:pPr>
      <w:r>
        <w:t xml:space="preserve">This suburb does not border the river</w:t>
      </w:r>
    </w:p>
    <w:p>
      <w:pPr>
        <w:pStyle w:val="Compact"/>
        <w:numPr>
          <w:numId w:val="1002"/>
          <w:ilvl w:val="0"/>
        </w:numPr>
      </w:pPr>
      <w:r>
        <w:t xml:space="preserve">This suburb has a relatively high NOx concentration, above the 3rd quartile</w:t>
      </w:r>
    </w:p>
    <w:p>
      <w:pPr>
        <w:pStyle w:val="Compact"/>
        <w:numPr>
          <w:numId w:val="1002"/>
          <w:ilvl w:val="0"/>
        </w:numPr>
      </w:pPr>
      <w:r>
        <w:t xml:space="preserve">This suburb has, on average, 5.3 rooms per home, which is just under the 1st quartile mark</w:t>
      </w:r>
    </w:p>
    <w:p>
      <w:pPr>
        <w:pStyle w:val="Compact"/>
        <w:numPr>
          <w:numId w:val="1002"/>
          <w:ilvl w:val="0"/>
        </w:numPr>
      </w:pPr>
      <w:r>
        <w:t xml:space="preserve">100% of homes were built prior to 1940</w:t>
      </w:r>
    </w:p>
    <w:p>
      <w:pPr>
        <w:pStyle w:val="Compact"/>
        <w:numPr>
          <w:numId w:val="1002"/>
          <w:ilvl w:val="0"/>
        </w:numPr>
      </w:pPr>
      <w:r>
        <w:t xml:space="preserve">This suburb is relatively close to Boston employment centres, as measured by the weighted mean of distances to 5 different centres.</w:t>
      </w:r>
    </w:p>
    <w:p>
      <w:pPr>
        <w:pStyle w:val="Compact"/>
        <w:numPr>
          <w:numId w:val="1002"/>
          <w:ilvl w:val="0"/>
        </w:numPr>
      </w:pPr>
      <w:r>
        <w:t xml:space="preserve">This suburb has the highest index of accessibility to radial highways</w:t>
      </w:r>
    </w:p>
    <w:p>
      <w:pPr>
        <w:pStyle w:val="Compact"/>
        <w:numPr>
          <w:numId w:val="1002"/>
          <w:ilvl w:val="0"/>
        </w:numPr>
      </w:pPr>
      <w:r>
        <w:t xml:space="preserve">The tax rate per $10k is 666, at exactly the 3rd quartile mark</w:t>
      </w:r>
    </w:p>
    <w:p>
      <w:pPr>
        <w:pStyle w:val="Compact"/>
        <w:numPr>
          <w:numId w:val="1002"/>
          <w:ilvl w:val="0"/>
        </w:numPr>
      </w:pPr>
      <w:r>
        <w:t xml:space="preserve">The pupil-teacher ratio, at 20, is relatively high, indicating that there are fewer teachers as compared to other suburbs</w:t>
      </w:r>
    </w:p>
    <w:p>
      <w:pPr>
        <w:pStyle w:val="Compact"/>
        <w:numPr>
          <w:numId w:val="1002"/>
          <w:ilvl w:val="0"/>
        </w:numPr>
      </w:pPr>
      <w:r>
        <w:t xml:space="preserve">This suburb has the highest proportion of black residents</w:t>
      </w:r>
    </w:p>
    <w:p>
      <w:pPr>
        <w:pStyle w:val="Compact"/>
        <w:numPr>
          <w:numId w:val="1002"/>
          <w:ilvl w:val="0"/>
        </w:numPr>
      </w:pPr>
      <w:r>
        <w:t xml:space="preserve">This suburb has a high proportion of the population classified as lower status, and falls in the fourth quartile of this distribution</w:t>
      </w:r>
    </w:p>
    <w:p>
      <w:pPr>
        <w:pStyle w:val="FirstParagraph"/>
      </w:pPr>
      <w:r>
        <w:t xml:space="preserve">Overall, these statistics suggest that suburb 399 is a poorer suburb, with a very dense population, high pollution, and substantially antiquated infrastructure.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e59b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2c87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</dc:title>
  <dc:creator/>
  <dcterms:created xsi:type="dcterms:W3CDTF">2017-01-25T03:17:24Z</dcterms:created>
  <dcterms:modified xsi:type="dcterms:W3CDTF">2017-01-25T03:17:24Z</dcterms:modified>
</cp:coreProperties>
</file>