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“Ზედა სექციის მარჯვენა ნაწილი, ბოტი და ზოგადი ინფორმაცია” - საიდანაც იწყება ცვლილებები დამჭირდა მთლიანი სტრუქტურის, დივების და კლასების დამატება მომიწია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ბოტის article-ის გადანაცვლება მომიწია ბოლოში;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ბოტის ქონთენთს html-ში ეწერათ style="display: none" წავშალე;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ბოტის ქონთენთის ჰოვერი script.js-ის საქაღალდეში დავაკომენტარე 60-64 ხაზები;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Ჯს-ის კოდი ჩავამატე section-ის ქვემოთ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".profile-bots-content"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".profile-bots-content"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