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8082" w14:textId="099D7BA6" w:rsidR="00BA60A8" w:rsidRDefault="00BA60A8" w:rsidP="00BA60A8">
      <w:pPr>
        <w:pStyle w:val="Ttulo"/>
      </w:pPr>
      <w:r>
        <w:t>Case Study Set Up</w:t>
      </w:r>
    </w:p>
    <w:p w14:paraId="799D416E" w14:textId="3284253C" w:rsidR="00BA60A8" w:rsidRDefault="00BA60A8" w:rsidP="00BA60A8"/>
    <w:p w14:paraId="290A41DD" w14:textId="43C285D7" w:rsidR="00BA60A8" w:rsidRDefault="00BA60A8" w:rsidP="00BA60A8">
      <w:pPr>
        <w:rPr>
          <w:noProof/>
        </w:rPr>
      </w:pPr>
      <w:r w:rsidRPr="00BA60A8">
        <w:rPr>
          <w:rStyle w:val="Ttulo1Car"/>
        </w:rPr>
        <w:t>Issue #1:</w:t>
      </w:r>
      <w:r>
        <w:t xml:space="preserve"> </w:t>
      </w:r>
      <w:r w:rsidR="00CD12E7" w:rsidRPr="00CD12E7">
        <w:rPr>
          <w:noProof/>
        </w:rPr>
        <w:t>The "Asset Federation" vs. Safety Standard Consistency</w:t>
      </w:r>
    </w:p>
    <w:p w14:paraId="4E2ECF61" w14:textId="77777777" w:rsidR="00CD12E7" w:rsidRDefault="00CD12E7" w:rsidP="00BA60A8">
      <w:pPr>
        <w:pStyle w:val="Ttulo1"/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pPr>
      <w:r w:rsidRPr="00CD12E7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t>BP’s organizational structure, described as an "asset federation," granted site managers extreme autonomy. While this encouraged entrepreneurship, it created a dangerous lack of centralized oversight and prevented the sharing of risk management best practices across different exploration sites. Evidence shows that managers were compensated based on asset performance, creating a misalignment where local financial targets overrode global safety protocols.</w:t>
      </w:r>
    </w:p>
    <w:p w14:paraId="7A6F7C4F" w14:textId="56CB3EA3" w:rsidR="00BA60A8" w:rsidRDefault="00BA60A8" w:rsidP="00BA60A8">
      <w:pPr>
        <w:pStyle w:val="Ttulo1"/>
      </w:pPr>
      <w:r>
        <w:t>Solution:</w:t>
      </w:r>
    </w:p>
    <w:p w14:paraId="7BEE80C1" w14:textId="15B92F3B" w:rsidR="006D6976" w:rsidRDefault="006D6976" w:rsidP="006D6976"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7D01A4FE" w14:textId="77777777" w:rsidR="00087E5C" w:rsidRDefault="006D6976" w:rsidP="006D6976">
      <w:r>
        <w:t xml:space="preserve">Short Term: </w:t>
      </w:r>
    </w:p>
    <w:p w14:paraId="5A005585" w14:textId="77777777" w:rsidR="00CD12E7" w:rsidRDefault="00CD12E7" w:rsidP="006D6976">
      <w:pPr>
        <w:pStyle w:val="Prrafodelista"/>
        <w:numPr>
          <w:ilvl w:val="0"/>
          <w:numId w:val="1"/>
        </w:numPr>
      </w:pPr>
      <w:r w:rsidRPr="00CD12E7">
        <w:rPr>
          <w:noProof/>
        </w:rPr>
        <w:t>Implement Covey’s Habit 4 (Think Win-Win): Redesign the compensation and incentive structure. Instead of rewarding solo asset performance, 50% of executive and manager bonuses must be tied to "Global Process Safety Benchmarks." Success for the manager must be synonymous with the safety of the entire organization.</w:t>
      </w:r>
    </w:p>
    <w:p w14:paraId="24EFDB07" w14:textId="7F14BF6B" w:rsidR="00CD12E7" w:rsidRDefault="00CD12E7" w:rsidP="006D6976">
      <w:pPr>
        <w:pStyle w:val="Prrafodelista"/>
        <w:numPr>
          <w:ilvl w:val="0"/>
          <w:numId w:val="1"/>
        </w:numPr>
      </w:pPr>
      <w:r w:rsidRPr="00CD12E7">
        <w:rPr>
          <w:noProof/>
        </w:rPr>
        <w:t>Centralized Safety Governance: Establish a "Global Safety Council" with the authority to veto local drilling plans. This moves the organization toward Habit 6 (Synergize), where the collective expertise of the center informs the local operations.</w:t>
      </w:r>
    </w:p>
    <w:p w14:paraId="16A0D4B3" w14:textId="6EE366E9" w:rsidR="00087E5C" w:rsidRDefault="006D6976" w:rsidP="006D6976">
      <w:pPr>
        <w:rPr>
          <w:noProof/>
        </w:rPr>
      </w:pPr>
      <w:r>
        <w:t>Long Term:</w:t>
      </w:r>
      <w:r w:rsidRPr="006D6976">
        <w:rPr>
          <w:noProof/>
        </w:rPr>
        <w:t xml:space="preserve"> </w:t>
      </w:r>
    </w:p>
    <w:p w14:paraId="466762CC" w14:textId="77777777" w:rsidR="00087E5C" w:rsidRDefault="006D6976" w:rsidP="00087E5C">
      <w:pPr>
        <w:pStyle w:val="Prrafodelista"/>
        <w:numPr>
          <w:ilvl w:val="0"/>
          <w:numId w:val="2"/>
        </w:num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 xml:space="preserve">Nunc viverra imperdiet enim. </w:t>
      </w:r>
    </w:p>
    <w:p w14:paraId="0B1A5A75" w14:textId="7A7FF24B" w:rsidR="00BA60A8" w:rsidRDefault="00BA60A8" w:rsidP="00BA60A8">
      <w:pPr>
        <w:pStyle w:val="Ttulo1"/>
      </w:pPr>
      <w:r>
        <w:t>Risks:</w:t>
      </w:r>
    </w:p>
    <w:p w14:paraId="2439AEA2" w14:textId="77777777" w:rsidR="00087E5C" w:rsidRDefault="006D6976" w:rsidP="006D6976">
      <w:r>
        <w:t>Implementing:</w:t>
      </w:r>
    </w:p>
    <w:p w14:paraId="6D65A227" w14:textId="77777777" w:rsidR="00CD12E7" w:rsidRDefault="00CD12E7" w:rsidP="00087E5C">
      <w:pPr>
        <w:pStyle w:val="Prrafodelista"/>
        <w:numPr>
          <w:ilvl w:val="0"/>
          <w:numId w:val="3"/>
        </w:numPr>
      </w:pPr>
      <w:r w:rsidRPr="00CD12E7">
        <w:rPr>
          <w:noProof/>
        </w:rPr>
        <w:t>Potential "brain drain" as independent-minded managers may resist the loss of autonomy and move to competitors with less oversight.</w:t>
      </w:r>
    </w:p>
    <w:p w14:paraId="1C34B5BD" w14:textId="77777777" w:rsidR="00087E5C" w:rsidRDefault="006D6976" w:rsidP="006D6976">
      <w:r>
        <w:t xml:space="preserve">Not implementing: </w:t>
      </w:r>
    </w:p>
    <w:p w14:paraId="4122CEA5" w14:textId="77777777" w:rsidR="00087E5C" w:rsidRPr="00B6784D" w:rsidRDefault="006D6976" w:rsidP="00087E5C">
      <w:pPr>
        <w:pStyle w:val="Prrafodelista"/>
        <w:numPr>
          <w:ilvl w:val="0"/>
          <w:numId w:val="3"/>
        </w:numPr>
        <w:rPr>
          <w:noProof/>
          <w:lang w:val="es-AR"/>
        </w:r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</w:p>
    <w:p w14:paraId="5207EEDA" w14:textId="3CC087B4" w:rsidR="006D6976" w:rsidRDefault="006D6976" w:rsidP="00087E5C">
      <w:pPr>
        <w:pStyle w:val="Prrafodelista"/>
        <w:numPr>
          <w:ilvl w:val="0"/>
          <w:numId w:val="3"/>
        </w:numPr>
        <w:rPr>
          <w:noProof/>
        </w:rPr>
      </w:pPr>
      <w:r>
        <w:rPr>
          <w:noProof/>
        </w:rPr>
        <w:t>Nunc viverra imperdiet enim.</w:t>
      </w:r>
    </w:p>
    <w:p w14:paraId="7D7631B7" w14:textId="1E6B277F" w:rsidR="00087E5C" w:rsidRDefault="00087E5C" w:rsidP="00087E5C">
      <w:pPr>
        <w:rPr>
          <w:noProof/>
        </w:rPr>
      </w:pPr>
      <w:r w:rsidRPr="00BA60A8">
        <w:rPr>
          <w:rStyle w:val="Ttulo1Car"/>
        </w:rPr>
        <w:lastRenderedPageBreak/>
        <w:t>Issue #</w:t>
      </w:r>
      <w:r>
        <w:rPr>
          <w:rStyle w:val="Ttulo1Car"/>
        </w:rPr>
        <w:t>2</w:t>
      </w:r>
      <w:r w:rsidRPr="00BA60A8">
        <w:rPr>
          <w:rStyle w:val="Ttulo1Car"/>
        </w:rPr>
        <w:t>:</w:t>
      </w:r>
      <w:r>
        <w:t xml:space="preserve"> </w:t>
      </w:r>
      <w:r>
        <w:rPr>
          <w:noProof/>
        </w:rPr>
        <w:t>Lorem ipsum dolor sit amet, consectetuer adipiscing elit.</w:t>
      </w:r>
    </w:p>
    <w:p w14:paraId="3A5E3291" w14:textId="77777777" w:rsidR="00087E5C" w:rsidRDefault="00087E5C" w:rsidP="00087E5C">
      <w:pPr>
        <w:rPr>
          <w:noProof/>
        </w:rPr>
      </w:pPr>
      <w:r>
        <w:rPr>
          <w:noProof/>
        </w:rPr>
        <w:t>“Lorem ipsum dolor sit amet, consectetuer adipiscing elit. Maecenas porttitor congue massa.”</w:t>
      </w:r>
    </w:p>
    <w:p w14:paraId="4AC6AC88" w14:textId="77777777" w:rsidR="00087E5C" w:rsidRPr="00B6784D" w:rsidRDefault="00087E5C" w:rsidP="00087E5C">
      <w:pPr>
        <w:rPr>
          <w:noProof/>
          <w:lang w:val="es-AR"/>
        </w:rPr>
      </w:pPr>
      <w:r>
        <w:rPr>
          <w:noProof/>
        </w:rPr>
        <w:t>Small Explaination</w:t>
      </w:r>
      <w:r w:rsidRPr="006D6976">
        <w:rPr>
          <w:noProof/>
        </w:rPr>
        <w:t xml:space="preserve"> </w:t>
      </w: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>Maecenas porttitor congue massa. Fusce posuere, magna sed pulvinar ultricies, purus lectus malesuada libero, sit amet commodo magna eros quis urna.</w:t>
      </w:r>
    </w:p>
    <w:p w14:paraId="42D5BEAA" w14:textId="77777777" w:rsidR="00087E5C" w:rsidRDefault="00087E5C" w:rsidP="00087E5C">
      <w:pPr>
        <w:pStyle w:val="Ttulo1"/>
      </w:pPr>
      <w:r>
        <w:t>Solution:</w:t>
      </w:r>
    </w:p>
    <w:p w14:paraId="1D0050C2" w14:textId="77777777" w:rsidR="00087E5C" w:rsidRDefault="00087E5C" w:rsidP="00087E5C"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3026E384" w14:textId="77777777" w:rsidR="00087E5C" w:rsidRDefault="00087E5C" w:rsidP="00087E5C">
      <w:r>
        <w:t xml:space="preserve">Short Term: </w:t>
      </w:r>
    </w:p>
    <w:p w14:paraId="5EF30BE7" w14:textId="77777777" w:rsidR="00087E5C" w:rsidRDefault="00087E5C" w:rsidP="00087E5C">
      <w:pPr>
        <w:pStyle w:val="Prrafodelista"/>
        <w:numPr>
          <w:ilvl w:val="0"/>
          <w:numId w:val="1"/>
        </w:num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2D1C8BAA" w14:textId="77777777" w:rsidR="00087E5C" w:rsidRDefault="00087E5C" w:rsidP="00087E5C">
      <w:pPr>
        <w:pStyle w:val="Prrafodelista"/>
        <w:numPr>
          <w:ilvl w:val="0"/>
          <w:numId w:val="1"/>
        </w:numPr>
      </w:pPr>
      <w:r>
        <w:rPr>
          <w:noProof/>
        </w:rPr>
        <w:t xml:space="preserve"> 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3B26BE11" w14:textId="77777777" w:rsidR="00087E5C" w:rsidRDefault="00087E5C" w:rsidP="00087E5C">
      <w:pPr>
        <w:rPr>
          <w:noProof/>
        </w:rPr>
      </w:pPr>
      <w:r>
        <w:t>Long Term:</w:t>
      </w:r>
      <w:r w:rsidRPr="006D6976">
        <w:rPr>
          <w:noProof/>
        </w:rPr>
        <w:t xml:space="preserve"> </w:t>
      </w:r>
    </w:p>
    <w:p w14:paraId="58566CB0" w14:textId="77777777" w:rsidR="00087E5C" w:rsidRDefault="00087E5C" w:rsidP="00087E5C">
      <w:pPr>
        <w:pStyle w:val="Prrafodelista"/>
        <w:numPr>
          <w:ilvl w:val="0"/>
          <w:numId w:val="2"/>
        </w:num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 xml:space="preserve">Nunc viverra imperdiet enim. </w:t>
      </w:r>
    </w:p>
    <w:p w14:paraId="069485F7" w14:textId="77777777" w:rsidR="00087E5C" w:rsidRPr="006D6976" w:rsidRDefault="00087E5C" w:rsidP="00087E5C">
      <w:pPr>
        <w:pStyle w:val="Prrafodelista"/>
        <w:numPr>
          <w:ilvl w:val="0"/>
          <w:numId w:val="2"/>
        </w:num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0AE40909" w14:textId="77777777" w:rsidR="00087E5C" w:rsidRDefault="00087E5C" w:rsidP="00087E5C">
      <w:pPr>
        <w:pStyle w:val="Ttulo1"/>
      </w:pPr>
      <w:r>
        <w:t>Risks:</w:t>
      </w:r>
    </w:p>
    <w:p w14:paraId="693B4980" w14:textId="77777777" w:rsidR="00087E5C" w:rsidRDefault="00087E5C" w:rsidP="00087E5C">
      <w:r>
        <w:t>Implementing:</w:t>
      </w:r>
    </w:p>
    <w:p w14:paraId="227FAC49" w14:textId="77777777" w:rsidR="00087E5C" w:rsidRDefault="00087E5C" w:rsidP="00087E5C">
      <w:pPr>
        <w:pStyle w:val="Prrafodelista"/>
        <w:numPr>
          <w:ilvl w:val="0"/>
          <w:numId w:val="3"/>
        </w:numPr>
      </w:pPr>
      <w:r>
        <w:rPr>
          <w:noProof/>
        </w:rPr>
        <w:t xml:space="preserve">Lorem ipsum dolor sit amet, consectetuer adipiscing elit. </w:t>
      </w:r>
    </w:p>
    <w:p w14:paraId="17013EDE" w14:textId="77777777" w:rsidR="00087E5C" w:rsidRDefault="00087E5C" w:rsidP="00087E5C">
      <w:pPr>
        <w:pStyle w:val="Prrafodelista"/>
        <w:numPr>
          <w:ilvl w:val="0"/>
          <w:numId w:val="3"/>
        </w:numPr>
      </w:pP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25D59607" w14:textId="77777777" w:rsidR="00087E5C" w:rsidRDefault="00087E5C" w:rsidP="00087E5C">
      <w:r>
        <w:t xml:space="preserve">Not implementing: </w:t>
      </w:r>
    </w:p>
    <w:p w14:paraId="0DE95A0C" w14:textId="77777777" w:rsidR="00087E5C" w:rsidRPr="00B6784D" w:rsidRDefault="00087E5C" w:rsidP="00087E5C">
      <w:pPr>
        <w:pStyle w:val="Prrafodelista"/>
        <w:numPr>
          <w:ilvl w:val="0"/>
          <w:numId w:val="3"/>
        </w:numPr>
        <w:rPr>
          <w:noProof/>
          <w:lang w:val="es-AR"/>
        </w:r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</w:p>
    <w:p w14:paraId="4C30271F" w14:textId="77777777" w:rsidR="00087E5C" w:rsidRDefault="00087E5C" w:rsidP="00087E5C">
      <w:pPr>
        <w:pStyle w:val="Prrafodelista"/>
        <w:numPr>
          <w:ilvl w:val="0"/>
          <w:numId w:val="3"/>
        </w:numPr>
        <w:rPr>
          <w:noProof/>
        </w:rPr>
      </w:pPr>
      <w:r>
        <w:rPr>
          <w:noProof/>
        </w:rPr>
        <w:t>Nunc viverra imperdiet enim.</w:t>
      </w:r>
    </w:p>
    <w:p w14:paraId="6E59A2E8" w14:textId="5E0B47E5" w:rsidR="00087E5C" w:rsidRDefault="00087E5C" w:rsidP="00087E5C">
      <w:pPr>
        <w:rPr>
          <w:noProof/>
        </w:rPr>
      </w:pPr>
      <w:r w:rsidRPr="00BA60A8">
        <w:rPr>
          <w:rStyle w:val="Ttulo1Car"/>
        </w:rPr>
        <w:t>Issue #</w:t>
      </w:r>
      <w:r>
        <w:rPr>
          <w:rStyle w:val="Ttulo1Car"/>
        </w:rPr>
        <w:t>3</w:t>
      </w:r>
      <w:r w:rsidRPr="00BA60A8">
        <w:rPr>
          <w:rStyle w:val="Ttulo1Car"/>
        </w:rPr>
        <w:t>:</w:t>
      </w:r>
      <w:r>
        <w:t xml:space="preserve"> </w:t>
      </w:r>
      <w:r>
        <w:rPr>
          <w:noProof/>
        </w:rPr>
        <w:t>Lorem ipsum dolor sit amet, consectetuer adipiscing elit.</w:t>
      </w:r>
    </w:p>
    <w:p w14:paraId="7FCB8587" w14:textId="77777777" w:rsidR="00087E5C" w:rsidRDefault="00087E5C" w:rsidP="00087E5C">
      <w:pPr>
        <w:rPr>
          <w:noProof/>
        </w:rPr>
      </w:pPr>
      <w:r>
        <w:rPr>
          <w:noProof/>
        </w:rPr>
        <w:lastRenderedPageBreak/>
        <w:t>“Lorem ipsum dolor sit amet, consectetuer adipiscing elit. Maecenas porttitor congue massa.”</w:t>
      </w:r>
    </w:p>
    <w:p w14:paraId="3DCE97EF" w14:textId="77777777" w:rsidR="00087E5C" w:rsidRPr="00B6784D" w:rsidRDefault="00087E5C" w:rsidP="00087E5C">
      <w:pPr>
        <w:rPr>
          <w:noProof/>
          <w:lang w:val="es-AR"/>
        </w:rPr>
      </w:pPr>
      <w:r>
        <w:rPr>
          <w:noProof/>
        </w:rPr>
        <w:t>Small Explaination</w:t>
      </w:r>
      <w:r w:rsidRPr="006D6976">
        <w:rPr>
          <w:noProof/>
        </w:rPr>
        <w:t xml:space="preserve"> </w:t>
      </w: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>Maecenas porttitor congue massa. Fusce posuere, magna sed pulvinar ultricies, purus lectus malesuada libero, sit amet commodo magna eros quis urna.</w:t>
      </w:r>
    </w:p>
    <w:p w14:paraId="39A78A76" w14:textId="77777777" w:rsidR="00087E5C" w:rsidRDefault="00087E5C" w:rsidP="00087E5C">
      <w:pPr>
        <w:pStyle w:val="Ttulo1"/>
      </w:pPr>
      <w:r>
        <w:t>Solution:</w:t>
      </w:r>
    </w:p>
    <w:p w14:paraId="6B779427" w14:textId="77777777" w:rsidR="00087E5C" w:rsidRDefault="00087E5C" w:rsidP="00087E5C"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657B7A5A" w14:textId="77777777" w:rsidR="00087E5C" w:rsidRDefault="00087E5C" w:rsidP="00087E5C">
      <w:r>
        <w:t xml:space="preserve">Short Term: </w:t>
      </w:r>
    </w:p>
    <w:p w14:paraId="4D11B4F9" w14:textId="77777777" w:rsidR="00087E5C" w:rsidRDefault="00087E5C" w:rsidP="00087E5C">
      <w:pPr>
        <w:pStyle w:val="Prrafodelista"/>
        <w:numPr>
          <w:ilvl w:val="0"/>
          <w:numId w:val="1"/>
        </w:num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3B588BF9" w14:textId="77777777" w:rsidR="00087E5C" w:rsidRDefault="00087E5C" w:rsidP="00087E5C">
      <w:pPr>
        <w:pStyle w:val="Prrafodelista"/>
        <w:numPr>
          <w:ilvl w:val="0"/>
          <w:numId w:val="1"/>
        </w:numPr>
      </w:pPr>
      <w:r>
        <w:rPr>
          <w:noProof/>
        </w:rPr>
        <w:t xml:space="preserve"> 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4EFEAF4A" w14:textId="77777777" w:rsidR="00087E5C" w:rsidRDefault="00087E5C" w:rsidP="00087E5C">
      <w:pPr>
        <w:rPr>
          <w:noProof/>
        </w:rPr>
      </w:pPr>
      <w:r>
        <w:t>Long Term:</w:t>
      </w:r>
      <w:r w:rsidRPr="006D6976">
        <w:rPr>
          <w:noProof/>
        </w:rPr>
        <w:t xml:space="preserve"> </w:t>
      </w:r>
    </w:p>
    <w:p w14:paraId="1B978FF0" w14:textId="77777777" w:rsidR="00087E5C" w:rsidRDefault="00087E5C" w:rsidP="00087E5C">
      <w:pPr>
        <w:pStyle w:val="Prrafodelista"/>
        <w:numPr>
          <w:ilvl w:val="0"/>
          <w:numId w:val="2"/>
        </w:num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 xml:space="preserve">Nunc viverra imperdiet enim. </w:t>
      </w:r>
    </w:p>
    <w:p w14:paraId="2079ACCD" w14:textId="77777777" w:rsidR="00087E5C" w:rsidRPr="006D6976" w:rsidRDefault="00087E5C" w:rsidP="00087E5C">
      <w:pPr>
        <w:pStyle w:val="Prrafodelista"/>
        <w:numPr>
          <w:ilvl w:val="0"/>
          <w:numId w:val="2"/>
        </w:num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76E6FA4E" w14:textId="77777777" w:rsidR="00087E5C" w:rsidRDefault="00087E5C" w:rsidP="00087E5C">
      <w:pPr>
        <w:pStyle w:val="Ttulo1"/>
      </w:pPr>
      <w:r>
        <w:t>Risks:</w:t>
      </w:r>
    </w:p>
    <w:p w14:paraId="161D6744" w14:textId="77777777" w:rsidR="00087E5C" w:rsidRDefault="00087E5C" w:rsidP="00087E5C">
      <w:r>
        <w:t>Implementing:</w:t>
      </w:r>
    </w:p>
    <w:p w14:paraId="010F68F5" w14:textId="77777777" w:rsidR="00087E5C" w:rsidRDefault="00087E5C" w:rsidP="00087E5C">
      <w:pPr>
        <w:pStyle w:val="Prrafodelista"/>
        <w:numPr>
          <w:ilvl w:val="0"/>
          <w:numId w:val="3"/>
        </w:numPr>
      </w:pPr>
      <w:r>
        <w:rPr>
          <w:noProof/>
        </w:rPr>
        <w:t xml:space="preserve">Lorem ipsum dolor sit amet, consectetuer adipiscing elit. </w:t>
      </w:r>
    </w:p>
    <w:p w14:paraId="473A3CE5" w14:textId="77777777" w:rsidR="00087E5C" w:rsidRDefault="00087E5C" w:rsidP="00087E5C">
      <w:pPr>
        <w:pStyle w:val="Prrafodelista"/>
        <w:numPr>
          <w:ilvl w:val="0"/>
          <w:numId w:val="3"/>
        </w:numPr>
      </w:pP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  <w:r>
        <w:rPr>
          <w:noProof/>
        </w:rPr>
        <w:t>Nunc viverra imperdiet enim.</w:t>
      </w:r>
    </w:p>
    <w:p w14:paraId="203EF862" w14:textId="77777777" w:rsidR="00087E5C" w:rsidRDefault="00087E5C" w:rsidP="00087E5C">
      <w:r>
        <w:t xml:space="preserve">Not implementing: </w:t>
      </w:r>
    </w:p>
    <w:p w14:paraId="2ACB88B7" w14:textId="77777777" w:rsidR="00087E5C" w:rsidRPr="00B6784D" w:rsidRDefault="00087E5C" w:rsidP="00087E5C">
      <w:pPr>
        <w:pStyle w:val="Prrafodelista"/>
        <w:numPr>
          <w:ilvl w:val="0"/>
          <w:numId w:val="3"/>
        </w:numPr>
        <w:rPr>
          <w:noProof/>
          <w:lang w:val="es-AR"/>
        </w:rPr>
      </w:pPr>
      <w:r>
        <w:rPr>
          <w:noProof/>
        </w:rPr>
        <w:t xml:space="preserve">Lorem ipsum dolor sit amet, consectetuer adipiscing elit. </w:t>
      </w:r>
      <w:r w:rsidRPr="00B6784D">
        <w:rPr>
          <w:noProof/>
          <w:lang w:val="es-AR"/>
        </w:rPr>
        <w:t xml:space="preserve">Maecenas porttitor congue massa. Fusce posuere, magna sed pulvinar ultricies, purus lectus malesuada libero, sit amet commodo magna eros quis urna. </w:t>
      </w:r>
    </w:p>
    <w:p w14:paraId="5D48A866" w14:textId="77777777" w:rsidR="00087E5C" w:rsidRDefault="00087E5C" w:rsidP="00087E5C">
      <w:pPr>
        <w:pStyle w:val="Prrafodelista"/>
        <w:numPr>
          <w:ilvl w:val="0"/>
          <w:numId w:val="3"/>
        </w:numPr>
        <w:rPr>
          <w:noProof/>
        </w:rPr>
      </w:pPr>
      <w:r>
        <w:rPr>
          <w:noProof/>
        </w:rPr>
        <w:t>Nunc viverra imperdiet enim.</w:t>
      </w:r>
    </w:p>
    <w:p w14:paraId="4744C1BF" w14:textId="77777777" w:rsidR="006D6976" w:rsidRDefault="006D6976" w:rsidP="006D6976"/>
    <w:p w14:paraId="47568070" w14:textId="77777777" w:rsidR="006D6976" w:rsidRDefault="006D6976" w:rsidP="006D6976"/>
    <w:p w14:paraId="7275C0A5" w14:textId="1562FF4F" w:rsidR="006D6976" w:rsidRPr="006D6976" w:rsidRDefault="006D6976" w:rsidP="006D6976"/>
    <w:p w14:paraId="7491A59D" w14:textId="77777777" w:rsidR="00CD12E7" w:rsidRPr="00CD12E7" w:rsidRDefault="00CD12E7" w:rsidP="00CD12E7">
      <w:pPr>
        <w:rPr>
          <w:b/>
          <w:bCs/>
        </w:rPr>
      </w:pPr>
      <w:r w:rsidRPr="00CD12E7">
        <w:rPr>
          <w:b/>
          <w:bCs/>
        </w:rPr>
        <w:lastRenderedPageBreak/>
        <w:t>Issue 1: The "Asset Federation" vs. Safety Standard Consistency</w:t>
      </w:r>
    </w:p>
    <w:p w14:paraId="128B6356" w14:textId="77777777" w:rsidR="00CD12E7" w:rsidRPr="00CD12E7" w:rsidRDefault="00CD12E7" w:rsidP="00CD12E7">
      <w:r w:rsidRPr="00CD12E7">
        <w:rPr>
          <w:b/>
          <w:bCs/>
        </w:rPr>
        <w:t>Diagnosis:</w:t>
      </w:r>
      <w:r w:rsidRPr="00CD12E7">
        <w:t> BP’s organizational structure, described as an </w:t>
      </w:r>
      <w:r w:rsidRPr="00CD12E7">
        <w:rPr>
          <w:b/>
          <w:bCs/>
        </w:rPr>
        <w:t>"asset federation,"</w:t>
      </w:r>
      <w:r w:rsidRPr="00CD12E7">
        <w:t> granted site managers extreme autonomy. While this encouraged entrepreneurship, it created a dangerous lack of centralized oversight and prevented the sharing of risk management best practices across different exploration sites. Evidence shows that managers were compensated based on asset performance, creating a misalignment where local financial targets overrode global safety protocols.</w:t>
      </w:r>
    </w:p>
    <w:p w14:paraId="086E91EB" w14:textId="77777777" w:rsidR="00CD12E7" w:rsidRPr="00CD12E7" w:rsidRDefault="00CD12E7" w:rsidP="00CD12E7">
      <w:pPr>
        <w:numPr>
          <w:ilvl w:val="0"/>
          <w:numId w:val="4"/>
        </w:numPr>
        <w:rPr>
          <w:lang w:val="es-AR"/>
        </w:rPr>
      </w:pPr>
      <w:r w:rsidRPr="00CD12E7">
        <w:rPr>
          <w:b/>
          <w:bCs/>
          <w:lang w:val="es-AR"/>
        </w:rPr>
        <w:t>Prescription (Solution):</w:t>
      </w:r>
    </w:p>
    <w:p w14:paraId="14E09647" w14:textId="77777777" w:rsidR="00CD12E7" w:rsidRPr="00CD12E7" w:rsidRDefault="00CD12E7" w:rsidP="00CD12E7">
      <w:pPr>
        <w:numPr>
          <w:ilvl w:val="1"/>
          <w:numId w:val="4"/>
        </w:numPr>
      </w:pPr>
      <w:r w:rsidRPr="00CD12E7">
        <w:rPr>
          <w:b/>
          <w:bCs/>
        </w:rPr>
        <w:t>Implement Covey’s Habit 4 (Think Win-Win):</w:t>
      </w:r>
      <w:r w:rsidRPr="00CD12E7">
        <w:t> Redesign the compensation and incentive structure. Instead of rewarding solo asset performance, 50% of executive and manager bonuses must be tied to "Global Process Safety Benchmarks." Success for the manager must be synonymous with the safety of the entire organization.</w:t>
      </w:r>
    </w:p>
    <w:p w14:paraId="06F1D439" w14:textId="77777777" w:rsidR="00CD12E7" w:rsidRPr="00CD12E7" w:rsidRDefault="00CD12E7" w:rsidP="00CD12E7">
      <w:pPr>
        <w:numPr>
          <w:ilvl w:val="1"/>
          <w:numId w:val="4"/>
        </w:numPr>
      </w:pPr>
      <w:r w:rsidRPr="00CD12E7">
        <w:rPr>
          <w:b/>
          <w:bCs/>
        </w:rPr>
        <w:t>Centralized Safety Governance:</w:t>
      </w:r>
      <w:r w:rsidRPr="00CD12E7">
        <w:t> Establish a "Global Safety Council" with the authority to veto local drilling plans. This moves the organization toward </w:t>
      </w:r>
      <w:r w:rsidRPr="00CD12E7">
        <w:rPr>
          <w:b/>
          <w:bCs/>
        </w:rPr>
        <w:t>Habit 6 (Synergize)</w:t>
      </w:r>
      <w:r w:rsidRPr="00CD12E7">
        <w:t>, where the collective expertise of the center informs the local operations.</w:t>
      </w:r>
    </w:p>
    <w:p w14:paraId="06674B8D" w14:textId="77777777" w:rsidR="00CD12E7" w:rsidRPr="00CD12E7" w:rsidRDefault="00CD12E7" w:rsidP="00CD12E7">
      <w:pPr>
        <w:numPr>
          <w:ilvl w:val="0"/>
          <w:numId w:val="4"/>
        </w:numPr>
      </w:pPr>
      <w:r w:rsidRPr="00CD12E7">
        <w:rPr>
          <w:b/>
          <w:bCs/>
        </w:rPr>
        <w:t>Risk of Implementation:</w:t>
      </w:r>
      <w:r w:rsidRPr="00CD12E7">
        <w:t> Potential "brain drain" as independent-minded managers may resist the loss of autonomy and move to competitors with less oversight.</w:t>
      </w:r>
    </w:p>
    <w:p w14:paraId="43CA2695" w14:textId="77777777" w:rsidR="00CD12E7" w:rsidRPr="00CD12E7" w:rsidRDefault="00CD12E7" w:rsidP="00CD12E7">
      <w:pPr>
        <w:numPr>
          <w:ilvl w:val="0"/>
          <w:numId w:val="4"/>
        </w:numPr>
      </w:pPr>
      <w:r w:rsidRPr="00CD12E7">
        <w:rPr>
          <w:b/>
          <w:bCs/>
        </w:rPr>
        <w:t>Risk of Non-Implementation:</w:t>
      </w:r>
      <w:r w:rsidRPr="00CD12E7">
        <w:t> Continued "siloed" operations where a safety breakthrough in one rig is never learned by another, leading to repeated, preventable disasters.</w:t>
      </w:r>
    </w:p>
    <w:p w14:paraId="3D36EB1C" w14:textId="77777777" w:rsidR="00CD12E7" w:rsidRPr="00CD12E7" w:rsidRDefault="00CD12E7" w:rsidP="00CD12E7">
      <w:pPr>
        <w:rPr>
          <w:b/>
          <w:bCs/>
        </w:rPr>
      </w:pPr>
      <w:r w:rsidRPr="00CD12E7">
        <w:rPr>
          <w:b/>
          <w:bCs/>
        </w:rPr>
        <w:t>Issue 2: Cognitive Dissonance in Corporate Values</w:t>
      </w:r>
    </w:p>
    <w:p w14:paraId="7EE667DC" w14:textId="77777777" w:rsidR="00CD12E7" w:rsidRPr="00CD12E7" w:rsidRDefault="00CD12E7" w:rsidP="00CD12E7">
      <w:r w:rsidRPr="00CD12E7">
        <w:rPr>
          <w:b/>
          <w:bCs/>
        </w:rPr>
        <w:t>Diagnosis:</w:t>
      </w:r>
      <w:r w:rsidRPr="00CD12E7">
        <w:t> There was a profound gap between BP’s "Beyond Petroleum" branding and its operational reality. The </w:t>
      </w:r>
      <w:r w:rsidRPr="00CD12E7">
        <w:rPr>
          <w:b/>
          <w:bCs/>
        </w:rPr>
        <w:t>Baker Report</w:t>
      </w:r>
      <w:r w:rsidRPr="00CD12E7">
        <w:t> highlighted that BP mistakenly interpreted "personal injury rates" (slips, trips, falls) as an indicator of "acceptable process safety" (well integrity). This created a </w:t>
      </w:r>
      <w:r w:rsidRPr="00CD12E7">
        <w:rPr>
          <w:b/>
          <w:bCs/>
        </w:rPr>
        <w:t>"false sense of confidence"</w:t>
      </w:r>
      <w:r w:rsidRPr="00CD12E7">
        <w:t> while the workforce felt that process safety was not a core value.</w:t>
      </w:r>
    </w:p>
    <w:p w14:paraId="682B6931" w14:textId="77777777" w:rsidR="00CD12E7" w:rsidRPr="00CD12E7" w:rsidRDefault="00CD12E7" w:rsidP="00CD12E7">
      <w:pPr>
        <w:numPr>
          <w:ilvl w:val="0"/>
          <w:numId w:val="5"/>
        </w:numPr>
        <w:rPr>
          <w:lang w:val="es-AR"/>
        </w:rPr>
      </w:pPr>
      <w:r w:rsidRPr="00CD12E7">
        <w:rPr>
          <w:b/>
          <w:bCs/>
          <w:lang w:val="es-AR"/>
        </w:rPr>
        <w:t>Prescription (Solution):</w:t>
      </w:r>
    </w:p>
    <w:p w14:paraId="646F69D2" w14:textId="77777777" w:rsidR="00CD12E7" w:rsidRPr="00CD12E7" w:rsidRDefault="00CD12E7" w:rsidP="00CD12E7">
      <w:pPr>
        <w:numPr>
          <w:ilvl w:val="1"/>
          <w:numId w:val="5"/>
        </w:numPr>
      </w:pPr>
      <w:r w:rsidRPr="00CD12E7">
        <w:rPr>
          <w:b/>
          <w:bCs/>
        </w:rPr>
        <w:t>Apply Habit 3 (Put First Things First):</w:t>
      </w:r>
      <w:r w:rsidRPr="00CD12E7">
        <w:t> Eliminate the "18 Group Values" and "4 Brand Values" that diluted the message. Replace them with a single, uncompromising </w:t>
      </w:r>
      <w:r w:rsidRPr="00CD12E7">
        <w:rPr>
          <w:b/>
          <w:bCs/>
        </w:rPr>
        <w:t>Process Safety First</w:t>
      </w:r>
      <w:r w:rsidRPr="00CD12E7">
        <w:t> mandate.</w:t>
      </w:r>
    </w:p>
    <w:p w14:paraId="213B8225" w14:textId="77777777" w:rsidR="00CD12E7" w:rsidRPr="00CD12E7" w:rsidRDefault="00CD12E7" w:rsidP="00CD12E7">
      <w:pPr>
        <w:numPr>
          <w:ilvl w:val="1"/>
          <w:numId w:val="5"/>
        </w:numPr>
      </w:pPr>
      <w:r w:rsidRPr="00CD12E7">
        <w:rPr>
          <w:b/>
          <w:bCs/>
        </w:rPr>
        <w:t>Vulnerability-Based Leadership:</w:t>
      </w:r>
      <w:r w:rsidRPr="00CD12E7">
        <w:t> Leadership must practice </w:t>
      </w:r>
      <w:r w:rsidRPr="00CD12E7">
        <w:rPr>
          <w:b/>
          <w:bCs/>
        </w:rPr>
        <w:t>Habit 5 (Seek First to Understand, Then to be Understood)</w:t>
      </w:r>
      <w:r w:rsidRPr="00CD12E7">
        <w:t> by conducting "Deep Listen" tours where workers can report "near-misses" without fear of retribution. This shifts the culture from "assurance is killing us" (Hayward) to "transparency saves us."</w:t>
      </w:r>
    </w:p>
    <w:p w14:paraId="02FC8BA7" w14:textId="77777777" w:rsidR="00CD12E7" w:rsidRPr="00CD12E7" w:rsidRDefault="00CD12E7" w:rsidP="00CD12E7">
      <w:pPr>
        <w:numPr>
          <w:ilvl w:val="0"/>
          <w:numId w:val="5"/>
        </w:numPr>
      </w:pPr>
      <w:r w:rsidRPr="00CD12E7">
        <w:rPr>
          <w:b/>
          <w:bCs/>
        </w:rPr>
        <w:t>Risk of Implementation:</w:t>
      </w:r>
      <w:r w:rsidRPr="00CD12E7">
        <w:t> A temporary drop in perceived "performance" as operations slow down to accommodate more rigorous (and slower) safety checks.</w:t>
      </w:r>
    </w:p>
    <w:p w14:paraId="2D8640B7" w14:textId="77777777" w:rsidR="00CD12E7" w:rsidRPr="00CD12E7" w:rsidRDefault="00CD12E7" w:rsidP="00CD12E7">
      <w:pPr>
        <w:numPr>
          <w:ilvl w:val="0"/>
          <w:numId w:val="5"/>
        </w:numPr>
        <w:rPr>
          <w:lang w:val="es-AR"/>
        </w:rPr>
      </w:pPr>
      <w:r w:rsidRPr="00CD12E7">
        <w:rPr>
          <w:b/>
          <w:bCs/>
          <w:lang w:val="es-AR"/>
        </w:rPr>
        <w:t>Risk of Non-Implementation:</w:t>
      </w:r>
      <w:r w:rsidRPr="00CD12E7">
        <w:rPr>
          <w:lang w:val="es-AR"/>
        </w:rPr>
        <w:t> Total loss of brand legitimacy. If the public and employees perceive the "Green/Safety" values as mere PR, the company loses its social license to operate.</w:t>
      </w:r>
    </w:p>
    <w:p w14:paraId="126D650F" w14:textId="77777777" w:rsidR="00CD12E7" w:rsidRPr="00CD12E7" w:rsidRDefault="00CD12E7" w:rsidP="00CD12E7">
      <w:pPr>
        <w:rPr>
          <w:b/>
          <w:bCs/>
          <w:lang w:val="es-AR"/>
        </w:rPr>
      </w:pPr>
      <w:r w:rsidRPr="00CD12E7">
        <w:rPr>
          <w:b/>
          <w:bCs/>
          <w:lang w:val="es-AR"/>
        </w:rPr>
        <w:t>Issue 3: Normalization of Deviance and Cost-Cutting Bias</w:t>
      </w:r>
    </w:p>
    <w:p w14:paraId="09CA99E3" w14:textId="77777777" w:rsidR="00CD12E7" w:rsidRPr="00CD12E7" w:rsidRDefault="00CD12E7" w:rsidP="00CD12E7">
      <w:pPr>
        <w:rPr>
          <w:lang w:val="es-AR"/>
        </w:rPr>
      </w:pPr>
      <w:r w:rsidRPr="00CD12E7">
        <w:rPr>
          <w:b/>
          <w:bCs/>
          <w:lang w:val="es-AR"/>
        </w:rPr>
        <w:lastRenderedPageBreak/>
        <w:t>Diagnosis:</w:t>
      </w:r>
      <w:r w:rsidRPr="00CD12E7">
        <w:rPr>
          <w:lang w:val="es-AR"/>
        </w:rPr>
        <w:t> The case provides clear evidence of a </w:t>
      </w:r>
      <w:r w:rsidRPr="00CD12E7">
        <w:rPr>
          <w:b/>
          <w:bCs/>
          <w:lang w:val="es-AR"/>
        </w:rPr>
        <w:t>"less risk-averse"</w:t>
      </w:r>
      <w:r w:rsidRPr="00CD12E7">
        <w:rPr>
          <w:lang w:val="es-AR"/>
        </w:rPr>
        <w:t> culture driven by cost-cutting. Decisions like skipping the </w:t>
      </w:r>
      <w:r w:rsidRPr="00CD12E7">
        <w:rPr>
          <w:b/>
          <w:bCs/>
          <w:lang w:val="es-AR"/>
        </w:rPr>
        <w:t>Cement Bond Log</w:t>
      </w:r>
      <w:r w:rsidRPr="00CD12E7">
        <w:rPr>
          <w:lang w:val="es-AR"/>
        </w:rPr>
        <w:t> (to save $7–$10M) and using only 6 centralizers instead of 21 (to save 10 hours) were symptoms of a culture that viewed safety as a "trade-off" against time and money. Brian Morel’s email—</w:t>
      </w:r>
      <w:r w:rsidRPr="00CD12E7">
        <w:rPr>
          <w:i/>
          <w:iCs/>
          <w:lang w:val="es-AR"/>
        </w:rPr>
        <w:t>"it saves a lot of time... at least 3 days"</w:t>
      </w:r>
      <w:r w:rsidRPr="00CD12E7">
        <w:rPr>
          <w:lang w:val="es-AR"/>
        </w:rPr>
        <w:t>—exemplifies this bias.</w:t>
      </w:r>
    </w:p>
    <w:p w14:paraId="3C7E5E1A" w14:textId="77777777" w:rsidR="00CD12E7" w:rsidRPr="00CD12E7" w:rsidRDefault="00CD12E7" w:rsidP="00CD12E7">
      <w:pPr>
        <w:numPr>
          <w:ilvl w:val="0"/>
          <w:numId w:val="6"/>
        </w:numPr>
        <w:rPr>
          <w:lang w:val="es-AR"/>
        </w:rPr>
      </w:pPr>
      <w:r w:rsidRPr="00CD12E7">
        <w:rPr>
          <w:b/>
          <w:bCs/>
          <w:lang w:val="es-AR"/>
        </w:rPr>
        <w:t>Prescription (Solution):</w:t>
      </w:r>
    </w:p>
    <w:p w14:paraId="56ECCD9B" w14:textId="77777777" w:rsidR="00CD12E7" w:rsidRPr="00CD12E7" w:rsidRDefault="00CD12E7" w:rsidP="00CD12E7">
      <w:pPr>
        <w:numPr>
          <w:ilvl w:val="1"/>
          <w:numId w:val="6"/>
        </w:numPr>
        <w:rPr>
          <w:lang w:val="es-AR"/>
        </w:rPr>
      </w:pPr>
      <w:r w:rsidRPr="00CD12E7">
        <w:rPr>
          <w:b/>
          <w:bCs/>
          <w:lang w:val="es-AR"/>
        </w:rPr>
        <w:t>Apply Habit 1 (Be Proactive):</w:t>
      </w:r>
      <w:r w:rsidRPr="00CD12E7">
        <w:rPr>
          <w:lang w:val="es-AR"/>
        </w:rPr>
        <w:t> Institutionalize a "Stop Work Authority" for every employee on a rig, regardless of rank or employer (BP vs. Transocean). If a "Decision Tree" (Exhibit 4) yields an anomaly, the default action must be the most conservative safety measure, not the most economical.</w:t>
      </w:r>
    </w:p>
    <w:p w14:paraId="55989C0F" w14:textId="77777777" w:rsidR="00CD12E7" w:rsidRPr="00CD12E7" w:rsidRDefault="00CD12E7" w:rsidP="00CD12E7">
      <w:pPr>
        <w:numPr>
          <w:ilvl w:val="1"/>
          <w:numId w:val="6"/>
        </w:numPr>
        <w:rPr>
          <w:lang w:val="es-AR"/>
        </w:rPr>
      </w:pPr>
      <w:r w:rsidRPr="00CD12E7">
        <w:rPr>
          <w:b/>
          <w:bCs/>
          <w:lang w:val="es-AR"/>
        </w:rPr>
        <w:t>Habit 2 (Begin with the End in Mind):</w:t>
      </w:r>
      <w:r w:rsidRPr="00CD12E7">
        <w:rPr>
          <w:lang w:val="es-AR"/>
        </w:rPr>
        <w:t> Shift the "End" from "Closing the Well Under Budget" to "Total Integrity of the Casing." This requires a mandatory peer-review process for all technical deviations (like the long-string casing choice).</w:t>
      </w:r>
    </w:p>
    <w:p w14:paraId="5AA7C2BD" w14:textId="77777777" w:rsidR="00CD12E7" w:rsidRPr="00CD12E7" w:rsidRDefault="00CD12E7" w:rsidP="00CD12E7">
      <w:pPr>
        <w:numPr>
          <w:ilvl w:val="0"/>
          <w:numId w:val="6"/>
        </w:numPr>
        <w:rPr>
          <w:lang w:val="es-AR"/>
        </w:rPr>
      </w:pPr>
      <w:r w:rsidRPr="00CD12E7">
        <w:rPr>
          <w:b/>
          <w:bCs/>
          <w:lang w:val="es-AR"/>
        </w:rPr>
        <w:t>Risk of Implementation:</w:t>
      </w:r>
      <w:r w:rsidRPr="00CD12E7">
        <w:rPr>
          <w:lang w:val="es-AR"/>
        </w:rPr>
        <w:t> Significant increase in operational costs and potential project delays, which may frustrate short-term shareholders.</w:t>
      </w:r>
    </w:p>
    <w:p w14:paraId="70E6BDF3" w14:textId="77777777" w:rsidR="00CD12E7" w:rsidRPr="00CD12E7" w:rsidRDefault="00CD12E7" w:rsidP="00CD12E7">
      <w:pPr>
        <w:numPr>
          <w:ilvl w:val="0"/>
          <w:numId w:val="6"/>
        </w:numPr>
        <w:rPr>
          <w:lang w:val="es-AR"/>
        </w:rPr>
      </w:pPr>
      <w:r w:rsidRPr="00CD12E7">
        <w:rPr>
          <w:b/>
          <w:bCs/>
          <w:lang w:val="es-AR"/>
        </w:rPr>
        <w:t>Risk of Non-Implementation:</w:t>
      </w:r>
      <w:r w:rsidRPr="00CD12E7">
        <w:rPr>
          <w:lang w:val="es-AR"/>
        </w:rPr>
        <w:t> Catastrophic financial and legal liability. As seen in 2010, saving $10M on a cement log resulted in a $40B+ liability and a 14-year low in stock price.</w:t>
      </w:r>
    </w:p>
    <w:p w14:paraId="11F08CED" w14:textId="77777777" w:rsidR="00BA60A8" w:rsidRPr="00BA60A8" w:rsidRDefault="00BA60A8" w:rsidP="00BA60A8"/>
    <w:p w14:paraId="66E031DF" w14:textId="77777777" w:rsidR="00BA60A8" w:rsidRPr="00BA60A8" w:rsidRDefault="00BA60A8" w:rsidP="00BA60A8"/>
    <w:sectPr w:rsidR="00BA60A8" w:rsidRPr="00BA6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7DE"/>
    <w:multiLevelType w:val="hybridMultilevel"/>
    <w:tmpl w:val="1B701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36E18"/>
    <w:multiLevelType w:val="multilevel"/>
    <w:tmpl w:val="C5E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437A"/>
    <w:multiLevelType w:val="multilevel"/>
    <w:tmpl w:val="D25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80736"/>
    <w:multiLevelType w:val="hybridMultilevel"/>
    <w:tmpl w:val="9BD25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E0FAD"/>
    <w:multiLevelType w:val="hybridMultilevel"/>
    <w:tmpl w:val="2A84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86298"/>
    <w:multiLevelType w:val="multilevel"/>
    <w:tmpl w:val="34D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85665">
    <w:abstractNumId w:val="3"/>
  </w:num>
  <w:num w:numId="2" w16cid:durableId="2122996394">
    <w:abstractNumId w:val="0"/>
  </w:num>
  <w:num w:numId="3" w16cid:durableId="590895068">
    <w:abstractNumId w:val="4"/>
  </w:num>
  <w:num w:numId="4" w16cid:durableId="1873807800">
    <w:abstractNumId w:val="5"/>
  </w:num>
  <w:num w:numId="5" w16cid:durableId="1636636479">
    <w:abstractNumId w:val="1"/>
  </w:num>
  <w:num w:numId="6" w16cid:durableId="1302076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A8"/>
    <w:rsid w:val="00087E5C"/>
    <w:rsid w:val="004B34AC"/>
    <w:rsid w:val="006D6976"/>
    <w:rsid w:val="008016FA"/>
    <w:rsid w:val="008730A0"/>
    <w:rsid w:val="00B6784D"/>
    <w:rsid w:val="00BA60A8"/>
    <w:rsid w:val="00CA181F"/>
    <w:rsid w:val="00CD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7447C"/>
  <w15:chartTrackingRefBased/>
  <w15:docId w15:val="{1063284E-9D9D-4B0B-97D1-45F06BE8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60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A60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A60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087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1435</Words>
  <Characters>8888</Characters>
  <Application>Microsoft Office Word</Application>
  <DocSecurity>0</DocSecurity>
  <Lines>170</Lines>
  <Paragraphs>103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perkins</dc:creator>
  <cp:keywords/>
  <dc:description/>
  <cp:lastModifiedBy>Martin Orlando Quintero</cp:lastModifiedBy>
  <cp:revision>3</cp:revision>
  <dcterms:created xsi:type="dcterms:W3CDTF">2022-09-28T17:27:00Z</dcterms:created>
  <dcterms:modified xsi:type="dcterms:W3CDTF">2026-02-06T19:43:00Z</dcterms:modified>
</cp:coreProperties>
</file>