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孚思科技MISP前端使用手册</w:t>
      </w: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Main.jsp为全部前端基本框架，其中除内容栏外，全部需要cbb化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pageEncoding="UTF-8" isELIgnored="false"%&gt;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&lt;%@ taglib prefix="s" uri="/struts-tags"%&gt;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&lt;%@ taglib uri="http://java.sun.com/jsp/jstl/core" prefix="c"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&lt;%@ taglib prefix="s" uri="/struts-tags"%&gt;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2.head标签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css/js引用cbb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page="../framework/cbb/head.jsp"/&gt;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page="../framework/cbb/js.jsp"/&gt;</w:t>
      </w: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3.1标题栏cbb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page="../framework/cbb/title.jsp"/&gt;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包含以下内容：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id="header"&gt;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&lt;h1&gt;&lt;a href="./main.jsp"&gt;MISP&lt;/a&gt;&lt;/h1&gt;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其中MISP可后期调整为随页面动态加载，目前暂务必要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3.2站内搜索cbb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3.3快捷操作栏cbb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3.4菜单栏cbb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3.7面包屑导航栏 cbb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3.8内容栏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3.9尾部版权声明cbb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9222488">
    <w:nsid w:val="536670D8"/>
    <w:multiLevelType w:val="singleLevel"/>
    <w:tmpl w:val="536670D8"/>
    <w:lvl w:ilvl="0" w:tentative="1">
      <w:start w:val="3"/>
      <w:numFmt w:val="decimal"/>
      <w:suff w:val="nothing"/>
      <w:lvlText w:val="%1."/>
      <w:lvlJc w:val="left"/>
    </w:lvl>
  </w:abstractNum>
  <w:abstractNum w:abstractNumId="1399222975">
    <w:nsid w:val="536672BF"/>
    <w:multiLevelType w:val="singleLevel"/>
    <w:tmpl w:val="536672B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399222975"/>
  </w:num>
  <w:num w:numId="2">
    <w:abstractNumId w:val="13992224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cp:lastModifiedBy>南博文</cp:lastModifiedBy>
  <dcterms:modified xsi:type="dcterms:W3CDTF">2014-05-08T15:01:07Z</dcterms:modified>
  <dc:title>孚思科技MISP前端使用手册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