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7D13" w:rsidRPr="00792F7E" w:rsidRDefault="00347D13">
      <w:pPr>
        <w:pStyle w:val="7878205050"/>
        <w:spacing w:before="156" w:after="156"/>
        <w:ind w:firstLineChars="0" w:firstLine="0"/>
        <w:jc w:val="right"/>
        <w:rPr>
          <w:rFonts w:ascii="宋体" w:hAnsi="宋体" w:hint="eastAsia"/>
        </w:rPr>
      </w:pPr>
      <w:bookmarkStart w:id="0" w:name="_Toc227760199"/>
      <w:bookmarkStart w:id="1" w:name="_Toc128565898"/>
      <w:r w:rsidRPr="00792F7E">
        <w:rPr>
          <w:rFonts w:ascii="宋体" w:hAnsi="宋体" w:hint="eastAsia"/>
        </w:rPr>
        <w:t>MJ：JM</w:t>
      </w:r>
    </w:p>
    <w:p w:rsidR="00347D13" w:rsidRPr="00792F7E" w:rsidRDefault="00347D13">
      <w:pPr>
        <w:pStyle w:val="7878205050"/>
        <w:spacing w:before="156" w:after="156"/>
        <w:ind w:firstLineChars="0" w:firstLine="0"/>
        <w:jc w:val="center"/>
        <w:rPr>
          <w:rFonts w:ascii="宋体" w:hAnsi="宋体" w:hint="eastAsia"/>
        </w:rPr>
      </w:pPr>
    </w:p>
    <w:bookmarkEnd w:id="0"/>
    <w:p w:rsidR="00347D13" w:rsidRPr="00792F7E" w:rsidRDefault="0077393F" w:rsidP="003F703E">
      <w:pPr>
        <w:jc w:val="center"/>
        <w:rPr>
          <w:rFonts w:ascii="宋体" w:hAnsi="宋体" w:hint="eastAsia"/>
          <w:sz w:val="44"/>
        </w:rPr>
      </w:pPr>
      <w:r>
        <w:rPr>
          <w:rFonts w:ascii="宋体" w:hAnsi="宋体" w:hint="eastAsia"/>
          <w:sz w:val="44"/>
        </w:rPr>
        <w:t>合</w:t>
      </w:r>
      <w:proofErr w:type="gramStart"/>
      <w:r>
        <w:rPr>
          <w:rFonts w:ascii="宋体" w:hAnsi="宋体" w:hint="eastAsia"/>
          <w:sz w:val="44"/>
        </w:rPr>
        <w:t>规</w:t>
      </w:r>
      <w:proofErr w:type="gramEnd"/>
      <w:r>
        <w:rPr>
          <w:rFonts w:ascii="宋体" w:hAnsi="宋体" w:hint="eastAsia"/>
          <w:sz w:val="44"/>
        </w:rPr>
        <w:t>性能优化方案详细设计</w:t>
      </w:r>
      <w:r w:rsidR="003F703E">
        <w:rPr>
          <w:rFonts w:ascii="宋体" w:hAnsi="宋体"/>
          <w:sz w:val="44"/>
        </w:rPr>
        <w:t>–</w:t>
      </w:r>
      <w:r w:rsidR="003F703E">
        <w:rPr>
          <w:rFonts w:ascii="宋体" w:hAnsi="宋体" w:hint="eastAsia"/>
          <w:sz w:val="44"/>
        </w:rPr>
        <w:t>多线程</w:t>
      </w:r>
      <w:proofErr w:type="gramStart"/>
      <w:r w:rsidR="003F703E">
        <w:rPr>
          <w:rFonts w:ascii="宋体" w:hAnsi="宋体" w:hint="eastAsia"/>
          <w:sz w:val="44"/>
        </w:rPr>
        <w:t>池方案</w:t>
      </w:r>
      <w:proofErr w:type="gramEnd"/>
      <w:r w:rsidR="003F703E">
        <w:rPr>
          <w:rFonts w:ascii="宋体" w:hAnsi="宋体" w:hint="eastAsia"/>
          <w:sz w:val="44"/>
        </w:rPr>
        <w:t>与阈值逃生方案</w:t>
      </w:r>
    </w:p>
    <w:bookmarkEnd w:id="1"/>
    <w:p w:rsidR="00347D13" w:rsidRPr="00792F7E" w:rsidRDefault="00347D13">
      <w:pPr>
        <w:rPr>
          <w:rFonts w:ascii="宋体" w:hAnsi="宋体" w:hint="eastAsia"/>
        </w:rPr>
      </w:pPr>
    </w:p>
    <w:p w:rsidR="00347D13" w:rsidRPr="00792F7E" w:rsidRDefault="00347D13">
      <w:pPr>
        <w:jc w:val="center"/>
        <w:rPr>
          <w:rFonts w:ascii="宋体" w:hAnsi="宋体" w:hint="eastAsia"/>
        </w:rPr>
      </w:pPr>
      <w:r w:rsidRPr="00792F7E">
        <w:rPr>
          <w:rFonts w:ascii="宋体" w:hAnsi="宋体" w:hint="eastAsia"/>
        </w:rPr>
        <w:t>仅供内部使用</w:t>
      </w:r>
    </w:p>
    <w:p w:rsidR="00347D13" w:rsidRPr="00792F7E" w:rsidRDefault="00347D13" w:rsidP="00E43643">
      <w:pPr>
        <w:rPr>
          <w:rFonts w:ascii="宋体" w:hAnsi="宋体" w:hint="eastAsia"/>
        </w:rPr>
      </w:pPr>
    </w:p>
    <w:p w:rsidR="00347D13" w:rsidRPr="00792F7E" w:rsidRDefault="00347D13" w:rsidP="0077393F">
      <w:pPr>
        <w:rPr>
          <w:rFonts w:ascii="宋体" w:hAnsi="宋体" w:hint="eastAsia"/>
        </w:rPr>
      </w:pPr>
    </w:p>
    <w:p w:rsidR="00E43643" w:rsidRDefault="00347D13" w:rsidP="00473A88">
      <w:pPr>
        <w:pStyle w:val="a8"/>
        <w:rPr>
          <w:rFonts w:ascii="宋体" w:hAnsi="宋体" w:hint="eastAsia"/>
        </w:rPr>
      </w:pPr>
      <w:r w:rsidRPr="00792F7E">
        <w:rPr>
          <w:rFonts w:ascii="宋体" w:hAnsi="宋体"/>
        </w:rPr>
        <w:br w:type="page"/>
      </w:r>
    </w:p>
    <w:p w:rsidR="00347D13" w:rsidRPr="00792F7E" w:rsidRDefault="00347D13">
      <w:pPr>
        <w:pStyle w:val="a8"/>
        <w:rPr>
          <w:rFonts w:ascii="宋体" w:hAnsi="宋体"/>
          <w:sz w:val="28"/>
          <w:szCs w:val="28"/>
        </w:rPr>
      </w:pPr>
      <w:bookmarkStart w:id="2" w:name="_Toc35617499"/>
      <w:r w:rsidRPr="00792F7E">
        <w:rPr>
          <w:rFonts w:ascii="宋体" w:hAnsi="宋体"/>
        </w:rPr>
        <w:lastRenderedPageBreak/>
        <w:t>目录</w:t>
      </w:r>
      <w:bookmarkEnd w:id="2"/>
    </w:p>
    <w:p w:rsidR="00473A88" w:rsidRPr="001B0E92" w:rsidRDefault="00347D13">
      <w:pPr>
        <w:pStyle w:val="10"/>
        <w:tabs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r w:rsidRPr="00792F7E">
        <w:rPr>
          <w:rFonts w:ascii="宋体" w:hAnsi="宋体"/>
          <w:b w:val="0"/>
          <w:sz w:val="28"/>
          <w:szCs w:val="28"/>
        </w:rPr>
        <w:fldChar w:fldCharType="begin"/>
      </w:r>
      <w:r w:rsidRPr="00792F7E">
        <w:rPr>
          <w:rFonts w:ascii="宋体" w:hAnsi="宋体"/>
          <w:b w:val="0"/>
          <w:sz w:val="28"/>
          <w:szCs w:val="28"/>
        </w:rPr>
        <w:instrText xml:space="preserve"> TOC \o "1-3" \h \z \u </w:instrText>
      </w:r>
      <w:r w:rsidRPr="00792F7E">
        <w:rPr>
          <w:rFonts w:ascii="宋体" w:hAnsi="宋体"/>
          <w:b w:val="0"/>
          <w:sz w:val="28"/>
          <w:szCs w:val="28"/>
        </w:rPr>
        <w:fldChar w:fldCharType="separate"/>
      </w:r>
      <w:hyperlink w:anchor="_Toc35617499" w:history="1">
        <w:r w:rsidR="00473A88" w:rsidRPr="00FE6D06">
          <w:rPr>
            <w:rStyle w:val="a6"/>
            <w:rFonts w:ascii="宋体" w:hAnsi="宋体"/>
            <w:noProof/>
          </w:rPr>
          <w:t>目录</w:t>
        </w:r>
        <w:r w:rsidR="00473A88">
          <w:rPr>
            <w:noProof/>
            <w:webHidden/>
          </w:rPr>
          <w:tab/>
        </w:r>
        <w:r w:rsidR="00473A88">
          <w:rPr>
            <w:noProof/>
            <w:webHidden/>
          </w:rPr>
          <w:fldChar w:fldCharType="begin"/>
        </w:r>
        <w:r w:rsidR="00473A88">
          <w:rPr>
            <w:noProof/>
            <w:webHidden/>
          </w:rPr>
          <w:instrText xml:space="preserve"> PAGEREF _Toc35617499 \h </w:instrText>
        </w:r>
        <w:r w:rsidR="00473A88">
          <w:rPr>
            <w:noProof/>
            <w:webHidden/>
          </w:rPr>
        </w:r>
        <w:r w:rsidR="00473A88">
          <w:rPr>
            <w:noProof/>
            <w:webHidden/>
          </w:rPr>
          <w:fldChar w:fldCharType="separate"/>
        </w:r>
        <w:r w:rsidR="00473A88">
          <w:rPr>
            <w:noProof/>
            <w:webHidden/>
          </w:rPr>
          <w:t>2</w:t>
        </w:r>
        <w:r w:rsidR="00473A88"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10"/>
        <w:tabs>
          <w:tab w:val="left" w:pos="840"/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hyperlink w:anchor="_Toc35617500" w:history="1">
        <w:r w:rsidRPr="00FE6D06">
          <w:rPr>
            <w:rStyle w:val="a6"/>
            <w:rFonts w:ascii="宋体" w:hAnsi="宋体"/>
            <w:noProof/>
          </w:rPr>
          <w:t>1.</w:t>
        </w:r>
        <w:r w:rsidRPr="001B0E92">
          <w:rPr>
            <w:rFonts w:ascii="等线" w:eastAsia="等线" w:hAnsi="等线" w:cs="Times New Roman"/>
            <w:b w:val="0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10"/>
        <w:tabs>
          <w:tab w:val="left" w:pos="840"/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hyperlink w:anchor="_Toc35617501" w:history="1">
        <w:r w:rsidRPr="00FE6D06">
          <w:rPr>
            <w:rStyle w:val="a6"/>
            <w:rFonts w:ascii="宋体" w:hAnsi="宋体"/>
            <w:noProof/>
          </w:rPr>
          <w:t>2.</w:t>
        </w:r>
        <w:r w:rsidRPr="001B0E92">
          <w:rPr>
            <w:rFonts w:ascii="等线" w:eastAsia="等线" w:hAnsi="等线" w:cs="Times New Roman"/>
            <w:b w:val="0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SRS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10"/>
        <w:tabs>
          <w:tab w:val="left" w:pos="840"/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hyperlink w:anchor="_Toc35617502" w:history="1">
        <w:r w:rsidRPr="00FE6D06">
          <w:rPr>
            <w:rStyle w:val="a6"/>
            <w:rFonts w:ascii="宋体" w:hAnsi="宋体"/>
            <w:noProof/>
          </w:rPr>
          <w:t>3.</w:t>
        </w:r>
        <w:r w:rsidRPr="001B0E92">
          <w:rPr>
            <w:rFonts w:ascii="等线" w:eastAsia="等线" w:hAnsi="等线" w:cs="Times New Roman"/>
            <w:b w:val="0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20"/>
        <w:tabs>
          <w:tab w:val="left" w:pos="126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3" w:history="1">
        <w:r w:rsidRPr="00FE6D06">
          <w:rPr>
            <w:rStyle w:val="a6"/>
            <w:rFonts w:ascii="宋体" w:hAnsi="宋体"/>
            <w:noProof/>
          </w:rPr>
          <w:t>3.1.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线程池方案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4" w:history="1">
        <w:r w:rsidRPr="00FE6D06">
          <w:rPr>
            <w:rStyle w:val="a6"/>
            <w:noProof/>
          </w:rPr>
          <w:t>3.1.1.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前置条件分析（以下条件在方案分析中视为不变）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5" w:history="1">
        <w:r w:rsidRPr="00FE6D06">
          <w:rPr>
            <w:rStyle w:val="a6"/>
            <w:noProof/>
          </w:rPr>
          <w:t>3.1.2.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规模估算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6" w:history="1">
        <w:r w:rsidRPr="00FE6D06">
          <w:rPr>
            <w:rStyle w:val="a6"/>
            <w:noProof/>
          </w:rPr>
          <w:t>3.1.3.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合规脚本模型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7" w:history="1">
        <w:r w:rsidRPr="00FE6D06">
          <w:rPr>
            <w:rStyle w:val="a6"/>
            <w:noProof/>
          </w:rPr>
          <w:t>3.1.4.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线程池方案设计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20"/>
        <w:tabs>
          <w:tab w:val="left" w:pos="126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8" w:history="1">
        <w:r w:rsidRPr="00FE6D06">
          <w:rPr>
            <w:rStyle w:val="a6"/>
            <w:rFonts w:ascii="宋体" w:hAnsi="宋体"/>
            <w:noProof/>
          </w:rPr>
          <w:t>3.2.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心跳逃生方案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09" w:history="1">
        <w:r w:rsidRPr="00FE6D06">
          <w:rPr>
            <w:rStyle w:val="a6"/>
            <w:noProof/>
          </w:rPr>
          <w:t>3.2.1.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前置条件分析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10" w:history="1">
        <w:r w:rsidRPr="00FE6D06">
          <w:rPr>
            <w:rStyle w:val="a6"/>
            <w:noProof/>
          </w:rPr>
          <w:t>3.2.2.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阈值逃生方案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11" w:history="1">
        <w:r w:rsidRPr="00FE6D06">
          <w:rPr>
            <w:rStyle w:val="a6"/>
            <w:noProof/>
          </w:rPr>
          <w:t>3.2.3.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心跳逃生方案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30"/>
        <w:tabs>
          <w:tab w:val="left" w:pos="1680"/>
          <w:tab w:val="right" w:leader="dot" w:pos="9060"/>
        </w:tabs>
        <w:rPr>
          <w:rFonts w:ascii="等线" w:eastAsia="等线" w:hAnsi="等线" w:cs="Times New Roman"/>
          <w:noProof/>
          <w:sz w:val="21"/>
          <w:szCs w:val="22"/>
        </w:rPr>
      </w:pPr>
      <w:hyperlink w:anchor="_Toc35617512" w:history="1">
        <w:r w:rsidRPr="00FE6D06">
          <w:rPr>
            <w:rStyle w:val="a6"/>
            <w:noProof/>
          </w:rPr>
          <w:t>3.2.4.</w:t>
        </w:r>
        <w:r w:rsidRPr="001B0E92">
          <w:rPr>
            <w:rFonts w:ascii="等线" w:eastAsia="等线" w:hAnsi="等线" w:cs="Times New Roman"/>
            <w:noProof/>
            <w:sz w:val="21"/>
            <w:szCs w:val="22"/>
          </w:rPr>
          <w:tab/>
        </w:r>
        <w:r w:rsidRPr="00FE6D06">
          <w:rPr>
            <w:rStyle w:val="a6"/>
            <w:noProof/>
          </w:rPr>
          <w:t>方案比较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10"/>
        <w:tabs>
          <w:tab w:val="left" w:pos="840"/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hyperlink w:anchor="_Toc35617513" w:history="1">
        <w:r w:rsidRPr="00FE6D06">
          <w:rPr>
            <w:rStyle w:val="a6"/>
            <w:rFonts w:ascii="宋体" w:hAnsi="宋体"/>
            <w:noProof/>
          </w:rPr>
          <w:t>4.</w:t>
        </w:r>
        <w:r w:rsidRPr="001B0E92">
          <w:rPr>
            <w:rFonts w:ascii="等线" w:eastAsia="等线" w:hAnsi="等线" w:cs="Times New Roman"/>
            <w:b w:val="0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限制与约束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A88" w:rsidRPr="001B0E92" w:rsidRDefault="00473A88">
      <w:pPr>
        <w:pStyle w:val="10"/>
        <w:tabs>
          <w:tab w:val="left" w:pos="840"/>
          <w:tab w:val="right" w:leader="dot" w:pos="9060"/>
        </w:tabs>
        <w:rPr>
          <w:rFonts w:ascii="等线" w:eastAsia="等线" w:hAnsi="等线" w:cs="Times New Roman"/>
          <w:b w:val="0"/>
          <w:noProof/>
          <w:sz w:val="21"/>
          <w:szCs w:val="22"/>
        </w:rPr>
      </w:pPr>
      <w:hyperlink w:anchor="_Toc35617514" w:history="1">
        <w:r w:rsidRPr="00FE6D06">
          <w:rPr>
            <w:rStyle w:val="a6"/>
            <w:rFonts w:ascii="宋体" w:hAnsi="宋体"/>
            <w:noProof/>
          </w:rPr>
          <w:t>5.</w:t>
        </w:r>
        <w:r w:rsidRPr="001B0E92">
          <w:rPr>
            <w:rFonts w:ascii="等线" w:eastAsia="等线" w:hAnsi="等线" w:cs="Times New Roman"/>
            <w:b w:val="0"/>
            <w:noProof/>
            <w:sz w:val="21"/>
            <w:szCs w:val="22"/>
          </w:rPr>
          <w:tab/>
        </w:r>
        <w:r w:rsidRPr="00FE6D06">
          <w:rPr>
            <w:rStyle w:val="a6"/>
            <w:rFonts w:ascii="宋体" w:hAnsi="宋体"/>
            <w:noProof/>
          </w:rPr>
          <w:t>附件及其他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7D13" w:rsidRPr="00792F7E" w:rsidRDefault="00347D13">
      <w:pPr>
        <w:pStyle w:val="10"/>
        <w:tabs>
          <w:tab w:val="left" w:pos="420"/>
          <w:tab w:val="right" w:leader="dot" w:pos="9060"/>
        </w:tabs>
        <w:rPr>
          <w:rFonts w:ascii="宋体" w:hAnsi="宋体" w:hint="eastAsia"/>
          <w:b w:val="0"/>
          <w:sz w:val="28"/>
          <w:szCs w:val="28"/>
        </w:rPr>
      </w:pPr>
      <w:r w:rsidRPr="00792F7E">
        <w:rPr>
          <w:rFonts w:ascii="宋体" w:hAnsi="宋体"/>
          <w:b w:val="0"/>
          <w:sz w:val="28"/>
          <w:szCs w:val="28"/>
        </w:rPr>
        <w:fldChar w:fldCharType="end"/>
      </w:r>
    </w:p>
    <w:p w:rsidR="00347D13" w:rsidRPr="00792F7E" w:rsidRDefault="00347D13">
      <w:pPr>
        <w:rPr>
          <w:rFonts w:ascii="宋体" w:hAnsi="宋体"/>
        </w:rPr>
        <w:sectPr w:rsidR="00347D13" w:rsidRPr="00792F7E">
          <w:headerReference w:type="default" r:id="rId9"/>
          <w:footerReference w:type="default" r:id="rId10"/>
          <w:pgSz w:w="11906" w:h="16838"/>
          <w:pgMar w:top="1440" w:right="1418" w:bottom="1440" w:left="1418" w:header="851" w:footer="992" w:gutter="0"/>
          <w:cols w:space="720"/>
          <w:titlePg/>
          <w:docGrid w:type="lines" w:linePitch="312"/>
        </w:sectPr>
      </w:pPr>
    </w:p>
    <w:p w:rsidR="00347D13" w:rsidRPr="00792F7E" w:rsidRDefault="00347D13">
      <w:pPr>
        <w:pStyle w:val="1"/>
        <w:rPr>
          <w:rFonts w:ascii="宋体" w:hAnsi="宋体"/>
        </w:rPr>
      </w:pPr>
      <w:bookmarkStart w:id="3" w:name="_Toc440833814"/>
      <w:bookmarkStart w:id="4" w:name="_Toc386358601"/>
      <w:bookmarkStart w:id="5" w:name="_Toc396886563"/>
      <w:bookmarkStart w:id="6" w:name="_Toc396889022"/>
      <w:bookmarkStart w:id="7" w:name="_Toc35617500"/>
      <w:r w:rsidRPr="00792F7E">
        <w:rPr>
          <w:rFonts w:ascii="宋体" w:hAnsi="宋体" w:hint="eastAsia"/>
        </w:rPr>
        <w:lastRenderedPageBreak/>
        <w:t>需求</w:t>
      </w:r>
      <w:bookmarkStart w:id="8" w:name="_Toc112913050"/>
      <w:bookmarkStart w:id="9" w:name="_Toc440833816"/>
      <w:bookmarkStart w:id="10" w:name="_Toc403187354"/>
      <w:bookmarkEnd w:id="3"/>
      <w:bookmarkEnd w:id="7"/>
    </w:p>
    <w:p w:rsidR="00347D13" w:rsidRPr="0077393F" w:rsidRDefault="00DC4601" w:rsidP="0077393F">
      <w:pPr>
        <w:ind w:firstLine="420"/>
        <w:rPr>
          <w:rFonts w:ascii="宋体" w:hAnsi="宋体" w:hint="eastAsia"/>
          <w:lang w:val="en-US" w:eastAsia="zh-CN"/>
        </w:rPr>
      </w:pPr>
      <w:r w:rsidRPr="00792F7E">
        <w:rPr>
          <w:rFonts w:ascii="宋体" w:hAnsi="宋体"/>
          <w:noProof/>
          <w:lang w:val="en-US" w:eastAsia="zh-CN"/>
        </w:rPr>
        <w:drawing>
          <wp:inline distT="0" distB="0" distL="0" distR="0">
            <wp:extent cx="2621915" cy="845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13" w:rsidRPr="00792F7E" w:rsidRDefault="00347D13">
      <w:pPr>
        <w:rPr>
          <w:rFonts w:ascii="宋体" w:hAnsi="宋体" w:hint="eastAsia"/>
        </w:rPr>
      </w:pPr>
    </w:p>
    <w:p w:rsidR="00347D13" w:rsidRPr="00792F7E" w:rsidRDefault="00347D13">
      <w:pPr>
        <w:pStyle w:val="1"/>
        <w:rPr>
          <w:rFonts w:ascii="宋体" w:hAnsi="宋体" w:hint="eastAsia"/>
        </w:rPr>
      </w:pPr>
      <w:bookmarkStart w:id="11" w:name="_Toc449252950"/>
      <w:bookmarkStart w:id="12" w:name="_Toc35617501"/>
      <w:bookmarkEnd w:id="8"/>
      <w:r w:rsidRPr="00792F7E">
        <w:rPr>
          <w:rFonts w:ascii="宋体" w:hAnsi="宋体" w:hint="eastAsia"/>
        </w:rPr>
        <w:t>SRS</w:t>
      </w:r>
      <w:bookmarkEnd w:id="12"/>
    </w:p>
    <w:p w:rsidR="00347D13" w:rsidRPr="00792F7E" w:rsidRDefault="0077393F" w:rsidP="0077393F">
      <w:pPr>
        <w:ind w:left="420"/>
        <w:rPr>
          <w:rFonts w:ascii="宋体" w:hAnsi="宋体" w:hint="eastAsia"/>
          <w:iCs/>
        </w:rPr>
      </w:pPr>
      <w:r>
        <w:rPr>
          <w:rFonts w:ascii="宋体" w:hAnsi="宋体" w:cs="微软雅黑" w:hint="eastAsia"/>
          <w:kern w:val="0"/>
          <w:szCs w:val="21"/>
        </w:rPr>
        <w:t>提高合</w:t>
      </w:r>
      <w:proofErr w:type="gramStart"/>
      <w:r>
        <w:rPr>
          <w:rFonts w:ascii="宋体" w:hAnsi="宋体" w:cs="微软雅黑" w:hint="eastAsia"/>
          <w:kern w:val="0"/>
          <w:szCs w:val="21"/>
        </w:rPr>
        <w:t>规</w:t>
      </w:r>
      <w:proofErr w:type="gramEnd"/>
      <w:r>
        <w:rPr>
          <w:rFonts w:ascii="宋体" w:hAnsi="宋体" w:cs="微软雅黑" w:hint="eastAsia"/>
          <w:kern w:val="0"/>
          <w:szCs w:val="21"/>
        </w:rPr>
        <w:t>执行性能的吞吐量、增强合</w:t>
      </w:r>
      <w:proofErr w:type="gramStart"/>
      <w:r>
        <w:rPr>
          <w:rFonts w:ascii="宋体" w:hAnsi="宋体" w:cs="微软雅黑" w:hint="eastAsia"/>
          <w:kern w:val="0"/>
          <w:szCs w:val="21"/>
        </w:rPr>
        <w:t>规</w:t>
      </w:r>
      <w:proofErr w:type="gramEnd"/>
      <w:r>
        <w:rPr>
          <w:rFonts w:ascii="宋体" w:hAnsi="宋体" w:cs="微软雅黑" w:hint="eastAsia"/>
          <w:kern w:val="0"/>
          <w:szCs w:val="21"/>
        </w:rPr>
        <w:t>执行的稳定性。</w:t>
      </w:r>
    </w:p>
    <w:p w:rsidR="00347D13" w:rsidRDefault="00347D13" w:rsidP="00F436FC">
      <w:pPr>
        <w:pStyle w:val="1"/>
        <w:rPr>
          <w:rFonts w:ascii="宋体" w:hAnsi="宋体"/>
        </w:rPr>
      </w:pPr>
      <w:bookmarkStart w:id="13" w:name="_Toc35617502"/>
      <w:r w:rsidRPr="00792F7E">
        <w:rPr>
          <w:rFonts w:ascii="宋体" w:hAnsi="宋体" w:hint="eastAsia"/>
        </w:rPr>
        <w:t>功能</w:t>
      </w:r>
      <w:r w:rsidRPr="00792F7E">
        <w:rPr>
          <w:rFonts w:ascii="宋体" w:hAnsi="宋体"/>
        </w:rPr>
        <w:t>设计</w:t>
      </w:r>
      <w:bookmarkEnd w:id="13"/>
    </w:p>
    <w:p w:rsidR="003F703E" w:rsidRDefault="003F703E" w:rsidP="003F703E">
      <w:pPr>
        <w:pStyle w:val="2"/>
        <w:rPr>
          <w:rFonts w:ascii="宋体" w:hAnsi="宋体"/>
        </w:rPr>
      </w:pPr>
      <w:r w:rsidRPr="003F703E">
        <w:rPr>
          <w:rFonts w:ascii="宋体" w:hAnsi="宋体" w:hint="eastAsia"/>
        </w:rPr>
        <w:t>相关参数计算</w:t>
      </w:r>
    </w:p>
    <w:p w:rsidR="003F703E" w:rsidRDefault="003F703E" w:rsidP="003F703E">
      <w:pPr>
        <w:numPr>
          <w:ilvl w:val="0"/>
          <w:numId w:val="37"/>
        </w:numPr>
      </w:pPr>
      <w:r>
        <w:rPr>
          <w:rFonts w:hint="eastAsia"/>
        </w:rPr>
        <w:t>变量定义</w:t>
      </w:r>
    </w:p>
    <w:p w:rsidR="003F703E" w:rsidRDefault="0010133D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S</w:t>
      </w:r>
      <w:r>
        <w:rPr>
          <w:vertAlign w:val="subscript"/>
        </w:rPr>
        <w:t>M</w:t>
      </w:r>
      <w:r>
        <w:rPr>
          <w:rFonts w:hint="eastAsia"/>
          <w:vertAlign w:val="subscript"/>
        </w:rPr>
        <w:t>emory</w:t>
      </w:r>
      <w:proofErr w:type="spellEnd"/>
      <w:r>
        <w:rPr>
          <w:rFonts w:hint="eastAsia"/>
        </w:rPr>
        <w:t>：</w:t>
      </w:r>
      <w:r>
        <w:rPr>
          <w:rFonts w:hint="eastAsia"/>
        </w:rPr>
        <w:t>connector</w:t>
      </w:r>
      <w:r>
        <w:rPr>
          <w:rFonts w:hint="eastAsia"/>
        </w:rPr>
        <w:t>服务器具有总内存；</w:t>
      </w:r>
    </w:p>
    <w:p w:rsidR="0010133D" w:rsidRDefault="0010133D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C</w:t>
      </w:r>
      <w:r>
        <w:rPr>
          <w:vertAlign w:val="subscript"/>
        </w:rPr>
        <w:t>Percent</w:t>
      </w:r>
      <w:proofErr w:type="spellEnd"/>
      <w:r>
        <w:rPr>
          <w:rFonts w:hint="eastAsia"/>
        </w:rPr>
        <w:t>：合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所占服务器内存百分比；</w:t>
      </w:r>
    </w:p>
    <w:p w:rsidR="0010133D" w:rsidRDefault="0010133D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P</w:t>
      </w:r>
      <w:r>
        <w:rPr>
          <w:vertAlign w:val="subscript"/>
        </w:rPr>
        <w:t>Count</w:t>
      </w:r>
      <w:proofErr w:type="spellEnd"/>
      <w:r>
        <w:rPr>
          <w:rFonts w:hint="eastAsia"/>
        </w:rPr>
        <w:t>：单终端平均具有的合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策略数目；</w:t>
      </w:r>
    </w:p>
    <w:p w:rsidR="0010133D" w:rsidRDefault="0010133D" w:rsidP="003F703E">
      <w:pPr>
        <w:numPr>
          <w:ilvl w:val="1"/>
          <w:numId w:val="37"/>
        </w:numPr>
      </w:pPr>
      <w:proofErr w:type="spellStart"/>
      <w:r>
        <w:t>A</w:t>
      </w:r>
      <w:r>
        <w:rPr>
          <w:vertAlign w:val="subscript"/>
        </w:rPr>
        <w:t>Count</w:t>
      </w:r>
      <w:proofErr w:type="spellEnd"/>
      <w:r>
        <w:rPr>
          <w:rFonts w:hint="eastAsia"/>
        </w:rPr>
        <w:t>：单条合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策略平均具有的合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动作数目；</w:t>
      </w:r>
    </w:p>
    <w:p w:rsidR="009E46C6" w:rsidRDefault="009E46C6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A</w:t>
      </w:r>
      <w:r>
        <w:rPr>
          <w:vertAlign w:val="subscript"/>
        </w:rPr>
        <w:t>Time</w:t>
      </w:r>
      <w:proofErr w:type="spellEnd"/>
      <w:r>
        <w:rPr>
          <w:rFonts w:hint="eastAsia"/>
        </w:rPr>
        <w:t>：单条合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动作平均执行时间；</w:t>
      </w:r>
    </w:p>
    <w:p w:rsidR="009E46C6" w:rsidRDefault="009E46C6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S</w:t>
      </w:r>
      <w:r>
        <w:rPr>
          <w:vertAlign w:val="subscript"/>
        </w:rPr>
        <w:t>Memory</w:t>
      </w:r>
      <w:proofErr w:type="spellEnd"/>
      <w:r>
        <w:rPr>
          <w:rFonts w:hint="eastAsia"/>
        </w:rPr>
        <w:t>：单个</w:t>
      </w:r>
      <w:proofErr w:type="spellStart"/>
      <w:r>
        <w:rPr>
          <w:rFonts w:hint="eastAsia"/>
        </w:rPr>
        <w:t>powershell</w:t>
      </w:r>
      <w:proofErr w:type="spellEnd"/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平均所占用的内存；</w:t>
      </w:r>
    </w:p>
    <w:p w:rsidR="00A76B4F" w:rsidRDefault="00A76B4F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T</w:t>
      </w:r>
      <w:r>
        <w:rPr>
          <w:vertAlign w:val="subscript"/>
        </w:rPr>
        <w:t>Count</w:t>
      </w:r>
      <w:proofErr w:type="spellEnd"/>
      <w:r>
        <w:rPr>
          <w:rFonts w:hint="eastAsia"/>
        </w:rPr>
        <w:t>：执行线程池线程数；</w:t>
      </w:r>
      <w:bookmarkStart w:id="14" w:name="_GoBack"/>
      <w:bookmarkEnd w:id="14"/>
    </w:p>
    <w:p w:rsidR="0010133D" w:rsidRDefault="00C47A9F" w:rsidP="003F703E">
      <w:pPr>
        <w:numPr>
          <w:ilvl w:val="1"/>
          <w:numId w:val="37"/>
        </w:numPr>
      </w:pPr>
      <w:proofErr w:type="spellStart"/>
      <w:r>
        <w:rPr>
          <w:rFonts w:hint="eastAsia"/>
        </w:rPr>
        <w:t>R</w:t>
      </w:r>
      <w:r>
        <w:rPr>
          <w:vertAlign w:val="subscript"/>
        </w:rPr>
        <w:t>Time</w:t>
      </w:r>
      <w:proofErr w:type="spellEnd"/>
      <w:r>
        <w:rPr>
          <w:rFonts w:hint="eastAsia"/>
        </w:rPr>
        <w:t>：终端合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策略响应时间；</w:t>
      </w:r>
    </w:p>
    <w:p w:rsidR="00C47A9F" w:rsidRDefault="00C47A9F" w:rsidP="003F703E">
      <w:pPr>
        <w:numPr>
          <w:ilvl w:val="1"/>
          <w:numId w:val="37"/>
        </w:numPr>
      </w:pPr>
      <w:r>
        <w:rPr>
          <w:rFonts w:hint="eastAsia"/>
        </w:rPr>
        <w:t>T</w:t>
      </w:r>
      <w:r w:rsidR="00A76B4F">
        <w:rPr>
          <w:rFonts w:hint="eastAsia"/>
          <w:vertAlign w:val="subscript"/>
        </w:rPr>
        <w:t>h</w:t>
      </w:r>
      <w:r w:rsidR="00A76B4F">
        <w:rPr>
          <w:vertAlign w:val="subscript"/>
        </w:rPr>
        <w:t>roughput</w:t>
      </w:r>
      <w:r>
        <w:rPr>
          <w:rFonts w:hint="eastAsia"/>
        </w:rPr>
        <w:t>：</w:t>
      </w:r>
      <w:r w:rsidR="009E46C6">
        <w:rPr>
          <w:rFonts w:hint="eastAsia"/>
        </w:rPr>
        <w:t>终端</w:t>
      </w:r>
      <w:r w:rsidR="00A76B4F">
        <w:rPr>
          <w:rFonts w:hint="eastAsia"/>
        </w:rPr>
        <w:t>吞吐量；</w:t>
      </w:r>
    </w:p>
    <w:p w:rsidR="0075315D" w:rsidRDefault="0075315D" w:rsidP="0075315D">
      <w:pPr>
        <w:numPr>
          <w:ilvl w:val="0"/>
          <w:numId w:val="37"/>
        </w:numPr>
      </w:pPr>
      <w:r>
        <w:rPr>
          <w:rFonts w:hint="eastAsia"/>
        </w:rPr>
        <w:t>计算公式：</w:t>
      </w:r>
    </w:p>
    <w:p w:rsidR="0075315D" w:rsidRDefault="00E824E3" w:rsidP="00E824E3">
      <w:pPr>
        <w:jc w:val="center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</w:rPr>
              <m:t>公式一</m:t>
            </m:r>
            <m:r>
              <w:rPr>
                <w:rFonts w:ascii="Cambria Math" w:hAnsi="Cambria Math" w:hint="eastAsia"/>
              </w:rPr>
              <m:t>：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Time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Count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Time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hroughput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Count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Count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Count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Time</m:t>
                    </m:r>
                  </m:sub>
                </m:sSub>
              </m:e>
            </m:d>
          </m:e>
        </m:func>
      </m:oMath>
    </w:p>
    <w:p w:rsidR="00E824E3" w:rsidRPr="003F703E" w:rsidRDefault="00E824E3" w:rsidP="00E824E3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公式</m:t>
              </m:r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二</m:t>
              </m:r>
              <m:r>
                <w:rPr>
                  <w:rFonts w:ascii="Cambria Math" w:hAnsi="Cambria Math" w:hint="eastAsia"/>
                </w:rPr>
                <m:t>：</m:t>
              </m:r>
              <m:r>
                <w:rPr>
                  <w:rFonts w:ascii="Cambria Math" w:hAnsi="Cambria Math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hroughput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Count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Time</m:t>
                              </m:r>
                            </m:sub>
                          </m:sSub>
                          <m:r>
                            <w:rPr>
                              <w:rFonts w:ascii="Cambria Math" w:hAnsi="Cambria Math" w:hint="eastAsia"/>
                            </w:rPr>
                            <m:t>，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Count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Time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Count</m:t>
                      </m:r>
                    </m:sub>
                  </m:sSub>
                </m:e>
              </m:d>
            </m:den>
          </m:f>
        </m:oMath>
      </m:oMathPara>
    </w:p>
    <w:p w:rsidR="00347D13" w:rsidRDefault="003F703E" w:rsidP="0042035E">
      <w:pPr>
        <w:pStyle w:val="2"/>
        <w:rPr>
          <w:rFonts w:ascii="宋体" w:hAnsi="宋体"/>
        </w:rPr>
      </w:pPr>
      <w:bookmarkStart w:id="15" w:name="_Toc35617503"/>
      <w:r>
        <w:rPr>
          <w:rFonts w:ascii="宋体" w:hAnsi="宋体" w:hint="eastAsia"/>
        </w:rPr>
        <w:t>多线程池方案</w:t>
      </w:r>
      <w:bookmarkEnd w:id="15"/>
    </w:p>
    <w:p w:rsidR="0077393F" w:rsidRDefault="0077393F" w:rsidP="0077393F">
      <w:pPr>
        <w:pStyle w:val="3"/>
      </w:pPr>
      <w:bookmarkStart w:id="16" w:name="_Toc35617504"/>
      <w:r w:rsidRPr="0077393F">
        <w:rPr>
          <w:rFonts w:hint="eastAsia"/>
        </w:rPr>
        <w:t>前置条件分析</w:t>
      </w:r>
      <w:r>
        <w:rPr>
          <w:rFonts w:hint="eastAsia"/>
        </w:rPr>
        <w:t>（以下条件在方案分析中视为不变）</w:t>
      </w:r>
      <w:bookmarkEnd w:id="16"/>
    </w:p>
    <w:p w:rsidR="0077393F" w:rsidRDefault="0077393F" w:rsidP="0077393F">
      <w:pPr>
        <w:numPr>
          <w:ilvl w:val="0"/>
          <w:numId w:val="21"/>
        </w:numPr>
      </w:pPr>
      <w:r w:rsidRPr="005D4FEB">
        <w:rPr>
          <w:b/>
          <w:bCs/>
        </w:rPr>
        <w:t>C</w:t>
      </w:r>
      <w:r w:rsidRPr="005D4FEB">
        <w:rPr>
          <w:rFonts w:hint="eastAsia"/>
          <w:b/>
          <w:bCs/>
        </w:rPr>
        <w:t>onnector</w:t>
      </w:r>
      <w:r w:rsidRPr="005D4FEB">
        <w:rPr>
          <w:rFonts w:hint="eastAsia"/>
          <w:b/>
          <w:bCs/>
        </w:rPr>
        <w:t>合</w:t>
      </w:r>
      <w:proofErr w:type="gramStart"/>
      <w:r w:rsidRPr="005D4FEB">
        <w:rPr>
          <w:rFonts w:hint="eastAsia"/>
          <w:b/>
          <w:bCs/>
        </w:rPr>
        <w:t>规</w:t>
      </w:r>
      <w:proofErr w:type="gramEnd"/>
      <w:r w:rsidRPr="005D4FEB">
        <w:rPr>
          <w:rFonts w:hint="eastAsia"/>
          <w:b/>
          <w:bCs/>
        </w:rPr>
        <w:t>执行</w:t>
      </w:r>
      <w:r w:rsidR="00B82EEF" w:rsidRPr="005D4FEB">
        <w:rPr>
          <w:rFonts w:hint="eastAsia"/>
          <w:b/>
          <w:bCs/>
        </w:rPr>
        <w:t>模型</w:t>
      </w:r>
      <w:r w:rsidR="00B82EEF">
        <w:rPr>
          <w:rFonts w:hint="eastAsia"/>
        </w:rPr>
        <w:t>：</w:t>
      </w:r>
    </w:p>
    <w:p w:rsidR="00B82EEF" w:rsidRDefault="00B82EEF" w:rsidP="00B82EEF">
      <w:pPr>
        <w:ind w:firstLine="420"/>
      </w:pPr>
      <w:r>
        <w:rPr>
          <w:rFonts w:hint="eastAsia"/>
        </w:rPr>
        <w:t>当前</w:t>
      </w:r>
      <w:r>
        <w:t>C</w:t>
      </w:r>
      <w:r>
        <w:rPr>
          <w:rFonts w:hint="eastAsia"/>
        </w:rPr>
        <w:t>onnector</w:t>
      </w:r>
      <w:r>
        <w:rPr>
          <w:rFonts w:hint="eastAsia"/>
        </w:rPr>
        <w:t>模型中，合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执行以“策略”为维度，“策略”内多个“合规动作”串行执行。因为</w:t>
      </w:r>
      <w:r>
        <w:rPr>
          <w:rFonts w:hint="eastAsia"/>
        </w:rPr>
        <w:t>connector</w:t>
      </w:r>
      <w:r>
        <w:rPr>
          <w:rFonts w:hint="eastAsia"/>
        </w:rPr>
        <w:t>使用线程池并发模式，可认为不同“策略”并行执行。</w:t>
      </w:r>
    </w:p>
    <w:p w:rsidR="00B82EEF" w:rsidRPr="005D4FEB" w:rsidRDefault="00B82EEF" w:rsidP="00B82EEF">
      <w:pPr>
        <w:numPr>
          <w:ilvl w:val="0"/>
          <w:numId w:val="21"/>
        </w:numPr>
        <w:rPr>
          <w:b/>
          <w:bCs/>
        </w:rPr>
      </w:pPr>
      <w:r w:rsidRPr="005D4FEB">
        <w:rPr>
          <w:rFonts w:hint="eastAsia"/>
          <w:b/>
          <w:bCs/>
        </w:rPr>
        <w:t>其他组件执行时间：</w:t>
      </w:r>
      <w:r w:rsidR="008A4C9D" w:rsidRPr="005D4FEB">
        <w:rPr>
          <w:rFonts w:hint="eastAsia"/>
          <w:b/>
          <w:bCs/>
        </w:rPr>
        <w:t>0</w:t>
      </w:r>
      <w:r w:rsidR="005D4FEB">
        <w:rPr>
          <w:rFonts w:hint="eastAsia"/>
          <w:b/>
          <w:bCs/>
        </w:rPr>
        <w:t>s</w:t>
      </w:r>
    </w:p>
    <w:p w:rsidR="00B82EEF" w:rsidRDefault="00B82EEF" w:rsidP="00B82EEF">
      <w:pPr>
        <w:ind w:firstLine="420"/>
      </w:pPr>
      <w:r>
        <w:rPr>
          <w:rFonts w:hint="eastAsia"/>
        </w:rPr>
        <w:t>方案中主要考虑</w:t>
      </w:r>
      <w:r>
        <w:rPr>
          <w:rFonts w:hint="eastAsia"/>
        </w:rPr>
        <w:t>connector</w:t>
      </w:r>
      <w:r>
        <w:rPr>
          <w:rFonts w:hint="eastAsia"/>
        </w:rPr>
        <w:t>的执行效率，其他组件的执行时间可忽略不计（理论分析，其他组件</w:t>
      </w:r>
      <w:r>
        <w:rPr>
          <w:rFonts w:hint="eastAsia"/>
        </w:rPr>
        <w:lastRenderedPageBreak/>
        <w:t>可认为不是性能瓶颈）。这些组件包括前端业务执行、</w:t>
      </w:r>
      <w:r>
        <w:rPr>
          <w:rFonts w:hint="eastAsia"/>
        </w:rPr>
        <w:t>SMP</w:t>
      </w:r>
      <w:r>
        <w:rPr>
          <w:rFonts w:hint="eastAsia"/>
        </w:rPr>
        <w:t>服务器业务执行（如规则引擎、框架代码、数据库操作等）、网络性能（前端</w:t>
      </w:r>
      <w:r>
        <w:rPr>
          <w:rFonts w:hint="eastAsia"/>
        </w:rPr>
        <w:t>-SMP</w:t>
      </w:r>
      <w:r>
        <w:rPr>
          <w:rFonts w:hint="eastAsia"/>
        </w:rPr>
        <w:t>、</w:t>
      </w:r>
      <w:r>
        <w:rPr>
          <w:rFonts w:hint="eastAsia"/>
        </w:rPr>
        <w:t>SMP-connector</w:t>
      </w:r>
      <w:r>
        <w:rPr>
          <w:rFonts w:hint="eastAsia"/>
        </w:rPr>
        <w:t>）、</w:t>
      </w:r>
      <w:r>
        <w:rPr>
          <w:rFonts w:hint="eastAsia"/>
        </w:rPr>
        <w:t>SMP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性能等。</w:t>
      </w:r>
    </w:p>
    <w:p w:rsidR="00B82EEF" w:rsidRPr="005D4FEB" w:rsidRDefault="00B82EEF" w:rsidP="00B82EEF">
      <w:pPr>
        <w:numPr>
          <w:ilvl w:val="0"/>
          <w:numId w:val="21"/>
        </w:numPr>
        <w:rPr>
          <w:b/>
          <w:bCs/>
        </w:rPr>
      </w:pPr>
      <w:r w:rsidRPr="005D4FEB">
        <w:rPr>
          <w:rFonts w:hint="eastAsia"/>
          <w:b/>
          <w:bCs/>
        </w:rPr>
        <w:t>脚本执行时间：</w:t>
      </w:r>
      <w:r w:rsidR="008A4C9D" w:rsidRPr="005D4FEB">
        <w:rPr>
          <w:rFonts w:hint="eastAsia"/>
          <w:b/>
          <w:bCs/>
        </w:rPr>
        <w:t>4s</w:t>
      </w:r>
    </w:p>
    <w:p w:rsidR="00B82EEF" w:rsidRDefault="00B82EEF" w:rsidP="00B82EEF">
      <w:pPr>
        <w:ind w:firstLine="420"/>
      </w:pPr>
      <w:r>
        <w:rPr>
          <w:rFonts w:hint="eastAsia"/>
        </w:rPr>
        <w:t>经过测试（单个防火墙开启时间</w:t>
      </w:r>
      <w:r>
        <w:rPr>
          <w:rFonts w:hint="eastAsia"/>
        </w:rPr>
        <w:t>connector</w:t>
      </w:r>
      <w:r>
        <w:rPr>
          <w:rFonts w:hint="eastAsia"/>
        </w:rPr>
        <w:t>端执行时间约为</w:t>
      </w:r>
      <w:r>
        <w:rPr>
          <w:rFonts w:hint="eastAsia"/>
        </w:rPr>
        <w:t>2.5s</w:t>
      </w:r>
      <w:r>
        <w:rPr>
          <w:rFonts w:hint="eastAsia"/>
        </w:rPr>
        <w:t>）并考虑其他因素（如不同脚本的执行时间不同、忽略的其他组件执行时间等），可大致估算平均一个脚本的执行时间为</w:t>
      </w:r>
      <w:r>
        <w:rPr>
          <w:rFonts w:hint="eastAsia"/>
        </w:rPr>
        <w:t>4s</w:t>
      </w:r>
      <w:r>
        <w:rPr>
          <w:rFonts w:hint="eastAsia"/>
        </w:rPr>
        <w:t>。</w:t>
      </w:r>
    </w:p>
    <w:p w:rsidR="008A4C9D" w:rsidRPr="005D4FEB" w:rsidRDefault="008A4C9D" w:rsidP="008A4C9D">
      <w:pPr>
        <w:numPr>
          <w:ilvl w:val="0"/>
          <w:numId w:val="21"/>
        </w:numPr>
        <w:rPr>
          <w:rFonts w:hint="eastAsia"/>
          <w:b/>
          <w:bCs/>
        </w:rPr>
      </w:pPr>
      <w:r w:rsidRPr="005D4FEB">
        <w:rPr>
          <w:rFonts w:hint="eastAsia"/>
          <w:b/>
          <w:bCs/>
        </w:rPr>
        <w:t>终端合</w:t>
      </w:r>
      <w:proofErr w:type="gramStart"/>
      <w:r w:rsidRPr="005D4FEB">
        <w:rPr>
          <w:rFonts w:hint="eastAsia"/>
          <w:b/>
          <w:bCs/>
        </w:rPr>
        <w:t>规</w:t>
      </w:r>
      <w:proofErr w:type="gramEnd"/>
      <w:r w:rsidRPr="005D4FEB">
        <w:rPr>
          <w:rFonts w:hint="eastAsia"/>
          <w:b/>
          <w:bCs/>
        </w:rPr>
        <w:t>策略估算：</w:t>
      </w:r>
      <w:r w:rsidRPr="005D4FEB">
        <w:rPr>
          <w:rFonts w:hint="eastAsia"/>
          <w:b/>
          <w:bCs/>
        </w:rPr>
        <w:t>2</w:t>
      </w:r>
      <w:r w:rsidRPr="005D4FEB">
        <w:rPr>
          <w:rFonts w:hint="eastAsia"/>
          <w:b/>
          <w:bCs/>
        </w:rPr>
        <w:t>条策略，每条策略</w:t>
      </w:r>
      <w:r w:rsidRPr="005D4FEB">
        <w:rPr>
          <w:rFonts w:hint="eastAsia"/>
          <w:b/>
          <w:bCs/>
        </w:rPr>
        <w:t>2</w:t>
      </w:r>
      <w:r w:rsidRPr="005D4FEB">
        <w:rPr>
          <w:rFonts w:hint="eastAsia"/>
          <w:b/>
          <w:bCs/>
        </w:rPr>
        <w:t>个动作</w:t>
      </w:r>
    </w:p>
    <w:p w:rsidR="00B82EEF" w:rsidRPr="005D4FEB" w:rsidRDefault="00B82EEF" w:rsidP="00B82EEF">
      <w:pPr>
        <w:numPr>
          <w:ilvl w:val="0"/>
          <w:numId w:val="21"/>
        </w:numPr>
        <w:rPr>
          <w:b/>
          <w:bCs/>
        </w:rPr>
      </w:pPr>
      <w:r w:rsidRPr="005D4FEB">
        <w:rPr>
          <w:rFonts w:hint="eastAsia"/>
          <w:b/>
          <w:bCs/>
        </w:rPr>
        <w:t>合</w:t>
      </w:r>
      <w:proofErr w:type="gramStart"/>
      <w:r w:rsidRPr="005D4FEB">
        <w:rPr>
          <w:rFonts w:hint="eastAsia"/>
          <w:b/>
          <w:bCs/>
        </w:rPr>
        <w:t>规</w:t>
      </w:r>
      <w:proofErr w:type="gramEnd"/>
      <w:r w:rsidRPr="005D4FEB">
        <w:rPr>
          <w:rFonts w:hint="eastAsia"/>
          <w:b/>
          <w:bCs/>
        </w:rPr>
        <w:t>session</w:t>
      </w:r>
      <w:r w:rsidRPr="005D4FEB">
        <w:rPr>
          <w:rFonts w:hint="eastAsia"/>
          <w:b/>
          <w:bCs/>
        </w:rPr>
        <w:t>内存占用：</w:t>
      </w:r>
      <w:r w:rsidR="008A4C9D" w:rsidRPr="005D4FEB">
        <w:rPr>
          <w:rFonts w:hint="eastAsia"/>
          <w:b/>
          <w:bCs/>
        </w:rPr>
        <w:t>40M</w:t>
      </w:r>
    </w:p>
    <w:p w:rsidR="00B82EEF" w:rsidRDefault="00B82EEF" w:rsidP="00B82EEF">
      <w:pPr>
        <w:ind w:left="420"/>
      </w:pPr>
      <w:r>
        <w:rPr>
          <w:rFonts w:hint="eastAsia"/>
        </w:rPr>
        <w:t>经系统观测，一个合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session</w:t>
      </w:r>
      <w:r>
        <w:rPr>
          <w:rFonts w:hint="eastAsia"/>
        </w:rPr>
        <w:t>的内存占用可大致估算为</w:t>
      </w:r>
      <w:r>
        <w:rPr>
          <w:rFonts w:hint="eastAsia"/>
        </w:rPr>
        <w:t>40M</w:t>
      </w:r>
      <w:r>
        <w:rPr>
          <w:rFonts w:hint="eastAsia"/>
        </w:rPr>
        <w:t>。</w:t>
      </w:r>
    </w:p>
    <w:p w:rsidR="003702C1" w:rsidRPr="005D4FEB" w:rsidRDefault="003702C1" w:rsidP="003702C1">
      <w:pPr>
        <w:numPr>
          <w:ilvl w:val="0"/>
          <w:numId w:val="21"/>
        </w:numPr>
        <w:rPr>
          <w:b/>
          <w:bCs/>
        </w:rPr>
      </w:pPr>
      <w:r w:rsidRPr="005D4FEB">
        <w:rPr>
          <w:b/>
          <w:bCs/>
        </w:rPr>
        <w:t>C</w:t>
      </w:r>
      <w:r w:rsidRPr="005D4FEB">
        <w:rPr>
          <w:rFonts w:hint="eastAsia"/>
          <w:b/>
          <w:bCs/>
        </w:rPr>
        <w:t>onnector</w:t>
      </w:r>
      <w:r w:rsidRPr="005D4FEB">
        <w:rPr>
          <w:rFonts w:hint="eastAsia"/>
          <w:b/>
          <w:bCs/>
        </w:rPr>
        <w:t>服务器分析</w:t>
      </w:r>
      <w:r w:rsidR="008A4C9D" w:rsidRPr="005D4FEB">
        <w:rPr>
          <w:rFonts w:hint="eastAsia"/>
          <w:b/>
          <w:bCs/>
        </w:rPr>
        <w:t>：满负载合</w:t>
      </w:r>
      <w:proofErr w:type="gramStart"/>
      <w:r w:rsidR="008A4C9D" w:rsidRPr="005D4FEB">
        <w:rPr>
          <w:rFonts w:hint="eastAsia"/>
          <w:b/>
          <w:bCs/>
        </w:rPr>
        <w:t>规</w:t>
      </w:r>
      <w:proofErr w:type="gramEnd"/>
    </w:p>
    <w:p w:rsidR="003702C1" w:rsidRDefault="003702C1" w:rsidP="003702C1">
      <w:pPr>
        <w:ind w:left="420"/>
      </w:pPr>
      <w:r>
        <w:rPr>
          <w:rFonts w:hint="eastAsia"/>
        </w:rPr>
        <w:t>认为</w:t>
      </w:r>
      <w:r>
        <w:rPr>
          <w:rFonts w:hint="eastAsia"/>
        </w:rPr>
        <w:t>connector</w:t>
      </w:r>
      <w:r>
        <w:rPr>
          <w:rFonts w:hint="eastAsia"/>
        </w:rPr>
        <w:t>服务器资源均用作合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处理</w:t>
      </w:r>
    </w:p>
    <w:p w:rsidR="003702C1" w:rsidRDefault="003702C1" w:rsidP="003702C1">
      <w:pPr>
        <w:pStyle w:val="3"/>
      </w:pPr>
      <w:bookmarkStart w:id="17" w:name="_Toc35617505"/>
      <w:r>
        <w:rPr>
          <w:rFonts w:hint="eastAsia"/>
        </w:rPr>
        <w:t>规模估算</w:t>
      </w:r>
      <w:bookmarkEnd w:id="17"/>
    </w:p>
    <w:p w:rsidR="003702C1" w:rsidRDefault="003702C1" w:rsidP="003702C1">
      <w:pPr>
        <w:numPr>
          <w:ilvl w:val="0"/>
          <w:numId w:val="21"/>
        </w:numPr>
      </w:pPr>
      <w:r w:rsidRPr="005D4FEB">
        <w:rPr>
          <w:rFonts w:hint="eastAsia"/>
          <w:b/>
          <w:bCs/>
        </w:rPr>
        <w:t>企业终端数</w:t>
      </w:r>
      <w:r>
        <w:rPr>
          <w:rFonts w:hint="eastAsia"/>
        </w:rPr>
        <w:t>：</w:t>
      </w:r>
      <w:r w:rsidRPr="00FB2F26">
        <w:rPr>
          <w:rFonts w:hint="eastAsia"/>
          <w:b/>
          <w:bCs/>
          <w:color w:val="FF0000"/>
        </w:rPr>
        <w:t>10000</w:t>
      </w:r>
      <w:r>
        <w:rPr>
          <w:rFonts w:hint="eastAsia"/>
        </w:rPr>
        <w:t>台（包括服务器、工作机、生产终端、个人携带电脑</w:t>
      </w:r>
      <w:r w:rsidR="005D4FEB">
        <w:rPr>
          <w:rFonts w:hint="eastAsia"/>
        </w:rPr>
        <w:t>、哑终端</w:t>
      </w:r>
      <w:r>
        <w:rPr>
          <w:rFonts w:hint="eastAsia"/>
        </w:rPr>
        <w:t>等，不包括手机、平板等接入移动终端，也不包括</w:t>
      </w:r>
      <w:r w:rsidR="00546D92">
        <w:rPr>
          <w:rFonts w:hint="eastAsia"/>
        </w:rPr>
        <w:t>交换机、路由器等设备</w:t>
      </w:r>
      <w:r>
        <w:rPr>
          <w:rFonts w:hint="eastAsia"/>
        </w:rPr>
        <w:t>）；</w:t>
      </w:r>
    </w:p>
    <w:p w:rsidR="003702C1" w:rsidRDefault="003702C1" w:rsidP="00FB2F26">
      <w:pPr>
        <w:numPr>
          <w:ilvl w:val="1"/>
          <w:numId w:val="21"/>
        </w:numPr>
      </w:pPr>
      <w:r>
        <w:rPr>
          <w:rFonts w:hint="eastAsia"/>
        </w:rPr>
        <w:t>可合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终端数：</w:t>
      </w:r>
      <w:r>
        <w:rPr>
          <w:rFonts w:hint="eastAsia"/>
        </w:rPr>
        <w:t>10000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="00546D92" w:rsidRPr="00FB2F26">
        <w:rPr>
          <w:rFonts w:hint="eastAsia"/>
          <w:b/>
          <w:bCs/>
          <w:color w:val="FF0000"/>
        </w:rPr>
        <w:t>70%</w:t>
      </w:r>
      <w:r w:rsidR="00546D92">
        <w:t xml:space="preserve"> </w:t>
      </w:r>
      <w:r w:rsidR="00546D92">
        <w:rPr>
          <w:rFonts w:hint="eastAsia"/>
        </w:rPr>
        <w:t>=</w:t>
      </w:r>
      <w:r w:rsidR="00546D92">
        <w:t xml:space="preserve"> </w:t>
      </w:r>
      <w:r w:rsidR="00546D92">
        <w:rPr>
          <w:rFonts w:hint="eastAsia"/>
        </w:rPr>
        <w:t>7000</w:t>
      </w:r>
      <w:r w:rsidR="00546D92">
        <w:rPr>
          <w:rFonts w:hint="eastAsia"/>
        </w:rPr>
        <w:t>（去除的部分包括</w:t>
      </w:r>
      <w:r w:rsidR="00546D92">
        <w:rPr>
          <w:rFonts w:hint="eastAsia"/>
        </w:rPr>
        <w:t>window</w:t>
      </w:r>
      <w:r w:rsidR="00546D92">
        <w:t xml:space="preserve"> </w:t>
      </w:r>
      <w:proofErr w:type="spellStart"/>
      <w:r w:rsidR="00546D92">
        <w:rPr>
          <w:rFonts w:hint="eastAsia"/>
        </w:rPr>
        <w:t>xp</w:t>
      </w:r>
      <w:proofErr w:type="spellEnd"/>
      <w:r w:rsidR="00546D92">
        <w:rPr>
          <w:rFonts w:hint="eastAsia"/>
        </w:rPr>
        <w:t>、</w:t>
      </w:r>
      <w:r w:rsidR="00546D92">
        <w:rPr>
          <w:rFonts w:hint="eastAsia"/>
        </w:rPr>
        <w:t>mac</w:t>
      </w:r>
      <w:r w:rsidR="00546D92">
        <w:rPr>
          <w:rFonts w:hint="eastAsia"/>
        </w:rPr>
        <w:t>、</w:t>
      </w:r>
      <w:proofErr w:type="spellStart"/>
      <w:r w:rsidR="00546D92">
        <w:rPr>
          <w:rFonts w:hint="eastAsia"/>
        </w:rPr>
        <w:t>linux</w:t>
      </w:r>
      <w:proofErr w:type="spellEnd"/>
      <w:r w:rsidR="00546D92">
        <w:rPr>
          <w:rFonts w:hint="eastAsia"/>
        </w:rPr>
        <w:t>服务器</w:t>
      </w:r>
      <w:r w:rsidR="00546D92">
        <w:rPr>
          <w:rFonts w:hint="eastAsia"/>
        </w:rPr>
        <w:t>/</w:t>
      </w:r>
      <w:r w:rsidR="00546D92">
        <w:rPr>
          <w:rFonts w:hint="eastAsia"/>
        </w:rPr>
        <w:t>终端、免合</w:t>
      </w:r>
      <w:proofErr w:type="gramStart"/>
      <w:r w:rsidR="00546D92">
        <w:rPr>
          <w:rFonts w:hint="eastAsia"/>
        </w:rPr>
        <w:t>规</w:t>
      </w:r>
      <w:proofErr w:type="gramEnd"/>
      <w:r w:rsidR="00546D92">
        <w:rPr>
          <w:rFonts w:hint="eastAsia"/>
        </w:rPr>
        <w:t>终端、生产终端、哑终端等）；</w:t>
      </w:r>
    </w:p>
    <w:p w:rsidR="00546D92" w:rsidRDefault="00546D92" w:rsidP="00FB2F26">
      <w:pPr>
        <w:numPr>
          <w:ilvl w:val="2"/>
          <w:numId w:val="21"/>
        </w:numPr>
      </w:pPr>
      <w:r>
        <w:rPr>
          <w:rFonts w:hint="eastAsia"/>
        </w:rPr>
        <w:t>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终端数：</w:t>
      </w:r>
      <w:r w:rsidR="002A289E">
        <w:rPr>
          <w:rFonts w:hint="eastAsia"/>
        </w:rPr>
        <w:t>7000</w:t>
      </w:r>
      <w:r w:rsidR="002A289E">
        <w:t xml:space="preserve"> </w:t>
      </w:r>
      <w:r w:rsidR="002A289E">
        <w:rPr>
          <w:rFonts w:hint="eastAsia"/>
        </w:rPr>
        <w:t>*</w:t>
      </w:r>
      <w:r w:rsidR="002A289E">
        <w:t xml:space="preserve"> </w:t>
      </w:r>
      <w:r w:rsidR="002A289E" w:rsidRPr="00FB2F26">
        <w:rPr>
          <w:rFonts w:hint="eastAsia"/>
          <w:b/>
          <w:bCs/>
          <w:color w:val="FF0000"/>
        </w:rPr>
        <w:t>70%</w:t>
      </w:r>
      <w:r w:rsidR="002A289E">
        <w:t xml:space="preserve"> </w:t>
      </w:r>
      <w:r w:rsidR="002A289E">
        <w:rPr>
          <w:rFonts w:hint="eastAsia"/>
        </w:rPr>
        <w:t>≈</w:t>
      </w:r>
      <w:r w:rsidR="002A289E">
        <w:t xml:space="preserve"> </w:t>
      </w:r>
      <w:r w:rsidR="002A289E">
        <w:rPr>
          <w:rFonts w:hint="eastAsia"/>
        </w:rPr>
        <w:t>5000</w:t>
      </w:r>
      <w:r w:rsidR="002A289E">
        <w:rPr>
          <w:rFonts w:hint="eastAsia"/>
        </w:rPr>
        <w:t>（去除部分包括不进行合</w:t>
      </w:r>
      <w:proofErr w:type="gramStart"/>
      <w:r w:rsidR="002A289E">
        <w:rPr>
          <w:rFonts w:hint="eastAsia"/>
        </w:rPr>
        <w:t>规</w:t>
      </w:r>
      <w:proofErr w:type="gramEnd"/>
      <w:r w:rsidR="002A289E">
        <w:rPr>
          <w:rFonts w:hint="eastAsia"/>
        </w:rPr>
        <w:t>控制的终端、区域）；</w:t>
      </w:r>
    </w:p>
    <w:p w:rsidR="002A289E" w:rsidRDefault="002A289E" w:rsidP="00FB2F26">
      <w:pPr>
        <w:numPr>
          <w:ilvl w:val="3"/>
          <w:numId w:val="21"/>
        </w:numPr>
      </w:pPr>
      <w:r>
        <w:rPr>
          <w:rFonts w:hint="eastAsia"/>
        </w:rPr>
        <w:t>入网合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终端数：</w:t>
      </w:r>
      <w:r>
        <w:rPr>
          <w:rFonts w:hint="eastAsia"/>
        </w:rPr>
        <w:t>5000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FB2F26">
        <w:rPr>
          <w:rFonts w:hint="eastAsia"/>
          <w:b/>
          <w:bCs/>
          <w:color w:val="FF0000"/>
        </w:rPr>
        <w:t>90%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4500</w:t>
      </w:r>
      <w:r>
        <w:rPr>
          <w:rFonts w:hint="eastAsia"/>
        </w:rPr>
        <w:t>（去除部分包括类似</w:t>
      </w:r>
      <w:r>
        <w:rPr>
          <w:rFonts w:hint="eastAsia"/>
        </w:rPr>
        <w:t>Windows</w:t>
      </w:r>
      <w:r>
        <w:rPr>
          <w:rFonts w:hint="eastAsia"/>
        </w:rPr>
        <w:t>服务器的终端，一般不会</w:t>
      </w:r>
      <w:proofErr w:type="gramStart"/>
      <w:r>
        <w:rPr>
          <w:rFonts w:hint="eastAsia"/>
        </w:rPr>
        <w:t>关机离网以及</w:t>
      </w:r>
      <w:proofErr w:type="gramEnd"/>
      <w:r>
        <w:rPr>
          <w:rFonts w:hint="eastAsia"/>
        </w:rPr>
        <w:t>信息更改，因此不会有频繁的入网动作）；</w:t>
      </w:r>
    </w:p>
    <w:p w:rsidR="002A289E" w:rsidRDefault="002A289E" w:rsidP="00FB2F26">
      <w:pPr>
        <w:numPr>
          <w:ilvl w:val="3"/>
          <w:numId w:val="21"/>
        </w:numPr>
      </w:pPr>
      <w:r>
        <w:t>R</w:t>
      </w:r>
      <w:r>
        <w:rPr>
          <w:rFonts w:hint="eastAsia"/>
        </w:rPr>
        <w:t>adius</w:t>
      </w:r>
      <w:r>
        <w:rPr>
          <w:rFonts w:hint="eastAsia"/>
        </w:rPr>
        <w:t>认证合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终端数：</w:t>
      </w:r>
      <w:r w:rsidR="00FB2F26">
        <w:rPr>
          <w:rFonts w:hint="eastAsia"/>
        </w:rPr>
        <w:t>5000</w:t>
      </w:r>
      <w:r w:rsidR="00FB2F26">
        <w:t xml:space="preserve"> </w:t>
      </w:r>
      <w:r w:rsidR="00FB2F26">
        <w:rPr>
          <w:rFonts w:hint="eastAsia"/>
        </w:rPr>
        <w:t>*</w:t>
      </w:r>
      <w:r w:rsidR="00FB2F26">
        <w:t xml:space="preserve"> </w:t>
      </w:r>
      <w:r w:rsidR="00FB2F26" w:rsidRPr="00FB2F26">
        <w:rPr>
          <w:rFonts w:hint="eastAsia"/>
          <w:b/>
          <w:bCs/>
          <w:color w:val="FF0000"/>
        </w:rPr>
        <w:t>80%</w:t>
      </w:r>
      <w:r w:rsidR="00FB2F26">
        <w:t xml:space="preserve"> </w:t>
      </w:r>
      <w:r w:rsidR="00FB2F26">
        <w:rPr>
          <w:rFonts w:hint="eastAsia"/>
        </w:rPr>
        <w:t>=</w:t>
      </w:r>
      <w:r w:rsidR="00FB2F26">
        <w:t xml:space="preserve"> </w:t>
      </w:r>
      <w:r w:rsidR="00FB2F26">
        <w:rPr>
          <w:rFonts w:hint="eastAsia"/>
        </w:rPr>
        <w:t>4000</w:t>
      </w:r>
      <w:r w:rsidR="00FB2F26">
        <w:rPr>
          <w:rFonts w:hint="eastAsia"/>
        </w:rPr>
        <w:t>（去除部分包括不由认证控制入网的终端，如一些生产终端、公共资源终端等）；</w:t>
      </w:r>
    </w:p>
    <w:p w:rsidR="00FB2F26" w:rsidRDefault="00FB2F26" w:rsidP="00FB2F26">
      <w:pPr>
        <w:numPr>
          <w:ilvl w:val="4"/>
          <w:numId w:val="21"/>
        </w:numPr>
      </w:pPr>
      <w:r>
        <w:t>P</w:t>
      </w:r>
      <w:r>
        <w:rPr>
          <w:rFonts w:hint="eastAsia"/>
        </w:rPr>
        <w:t>ortal</w:t>
      </w:r>
      <w:r>
        <w:rPr>
          <w:rFonts w:hint="eastAsia"/>
        </w:rPr>
        <w:t>认证合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终端数：</w:t>
      </w:r>
      <w:r>
        <w:rPr>
          <w:rFonts w:hint="eastAsia"/>
        </w:rPr>
        <w:t>4000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Pr="00FB2F26">
        <w:rPr>
          <w:rFonts w:hint="eastAsia"/>
          <w:b/>
          <w:bCs/>
          <w:color w:val="FF0000"/>
        </w:rPr>
        <w:t>10%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400</w:t>
      </w:r>
      <w:r>
        <w:rPr>
          <w:rFonts w:hint="eastAsia"/>
        </w:rPr>
        <w:t>（考虑通常使用场景下，去除部分包括已注册无感的终端）；</w:t>
      </w:r>
    </w:p>
    <w:p w:rsidR="008A4C9D" w:rsidRDefault="008A4C9D" w:rsidP="008A4C9D">
      <w:pPr>
        <w:numPr>
          <w:ilvl w:val="0"/>
          <w:numId w:val="21"/>
        </w:numPr>
      </w:pPr>
      <w:r w:rsidRPr="005D4FEB">
        <w:rPr>
          <w:b/>
          <w:bCs/>
        </w:rPr>
        <w:t>C</w:t>
      </w:r>
      <w:r w:rsidRPr="005D4FEB">
        <w:rPr>
          <w:rFonts w:hint="eastAsia"/>
          <w:b/>
          <w:bCs/>
        </w:rPr>
        <w:t>onnector</w:t>
      </w:r>
      <w:r w:rsidRPr="005D4FEB">
        <w:rPr>
          <w:rFonts w:hint="eastAsia"/>
          <w:b/>
          <w:bCs/>
        </w:rPr>
        <w:t>服务器性能</w:t>
      </w:r>
      <w:r>
        <w:rPr>
          <w:rFonts w:hint="eastAsia"/>
        </w:rPr>
        <w:t>：</w:t>
      </w:r>
      <w:r>
        <w:rPr>
          <w:rFonts w:hint="eastAsia"/>
        </w:rPr>
        <w:t>16G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 w:rsidR="004E516B">
        <w:rPr>
          <w:rFonts w:hint="eastAsia"/>
        </w:rPr>
        <w:t>75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8A4C9D">
        <w:rPr>
          <w:rFonts w:hint="eastAsia"/>
          <w:b/>
          <w:bCs/>
          <w:color w:val="FF0000"/>
        </w:rPr>
        <w:t>12G</w:t>
      </w:r>
      <w:r>
        <w:rPr>
          <w:rFonts w:hint="eastAsia"/>
        </w:rPr>
        <w:t>（标准场景）；</w:t>
      </w:r>
    </w:p>
    <w:p w:rsidR="008A4C9D" w:rsidRDefault="008A4C9D" w:rsidP="008A4C9D">
      <w:pPr>
        <w:numPr>
          <w:ilvl w:val="0"/>
          <w:numId w:val="21"/>
        </w:numPr>
      </w:pPr>
      <w:r w:rsidRPr="005D4FEB">
        <w:rPr>
          <w:rFonts w:hint="eastAsia"/>
          <w:b/>
          <w:bCs/>
        </w:rPr>
        <w:t>同时间触发比率（预估最大值）</w:t>
      </w:r>
      <w:r>
        <w:rPr>
          <w:rFonts w:hint="eastAsia"/>
        </w:rPr>
        <w:t>：</w:t>
      </w:r>
      <w:r w:rsidR="00B67AC2">
        <w:rPr>
          <w:rFonts w:hint="eastAsia"/>
          <w:b/>
          <w:bCs/>
          <w:color w:val="FF0000"/>
        </w:rPr>
        <w:t>5</w:t>
      </w:r>
      <w:r w:rsidRPr="008A4C9D">
        <w:rPr>
          <w:rFonts w:hint="eastAsia"/>
          <w:b/>
          <w:bCs/>
          <w:color w:val="FF0000"/>
        </w:rPr>
        <w:t>%</w:t>
      </w:r>
    </w:p>
    <w:p w:rsidR="00F56BEA" w:rsidRDefault="00F07130" w:rsidP="00F56BEA">
      <w:pPr>
        <w:pStyle w:val="3"/>
      </w:pPr>
      <w:bookmarkStart w:id="18" w:name="_Toc35617506"/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脚本模型</w:t>
      </w:r>
      <w:bookmarkEnd w:id="18"/>
    </w:p>
    <w:p w:rsidR="00F56BEA" w:rsidRDefault="00DC4601" w:rsidP="00F07130">
      <w:pPr>
        <w:jc w:val="center"/>
        <w:rPr>
          <w:noProof/>
        </w:rPr>
      </w:pPr>
      <w:r w:rsidRPr="00133ABF">
        <w:rPr>
          <w:noProof/>
        </w:rPr>
        <w:drawing>
          <wp:inline distT="0" distB="0" distL="0" distR="0">
            <wp:extent cx="3477895" cy="278003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30" w:rsidRDefault="00F07130" w:rsidP="00F07130">
      <w:pPr>
        <w:rPr>
          <w:noProof/>
        </w:rPr>
      </w:pPr>
      <w:r>
        <w:rPr>
          <w:noProof/>
        </w:rPr>
        <w:lastRenderedPageBreak/>
        <w:tab/>
      </w:r>
      <w:r>
        <w:rPr>
          <w:rFonts w:hint="eastAsia"/>
          <w:noProof/>
        </w:rPr>
        <w:t>其中，我们主要考虑的合规响应性能为“</w:t>
      </w:r>
      <w:r>
        <w:rPr>
          <w:rFonts w:hint="eastAsia"/>
          <w:noProof/>
        </w:rPr>
        <w:t>portal</w:t>
      </w:r>
      <w:r>
        <w:rPr>
          <w:rFonts w:hint="eastAsia"/>
          <w:noProof/>
        </w:rPr>
        <w:t>认证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认证前合规”、“</w:t>
      </w:r>
      <w:r>
        <w:rPr>
          <w:rFonts w:hint="eastAsia"/>
          <w:noProof/>
        </w:rPr>
        <w:t>portal</w:t>
      </w:r>
      <w:r>
        <w:rPr>
          <w:rFonts w:hint="eastAsia"/>
          <w:noProof/>
        </w:rPr>
        <w:t>认证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认证后合规”并且触发方式为“流程触发”（只有这种场景下才与用户有直接交互）</w:t>
      </w:r>
      <w:r w:rsidR="0063796D">
        <w:rPr>
          <w:rFonts w:hint="eastAsia"/>
          <w:noProof/>
        </w:rPr>
        <w:t>，我们将其定为为指标</w:t>
      </w:r>
      <w:r w:rsidR="0063796D">
        <w:rPr>
          <w:rFonts w:hint="eastAsia"/>
          <w:noProof/>
          <w:highlight w:val="yellow"/>
        </w:rPr>
        <w:t>R</w:t>
      </w:r>
      <w:r w:rsidR="0063796D">
        <w:rPr>
          <w:rFonts w:hint="eastAsia"/>
          <w:noProof/>
          <w:highlight w:val="yellow"/>
          <w:vertAlign w:val="subscript"/>
        </w:rPr>
        <w:t>T</w:t>
      </w:r>
      <w:r w:rsidR="0063796D">
        <w:rPr>
          <w:rFonts w:hint="eastAsia"/>
          <w:noProof/>
        </w:rPr>
        <w:t>。</w:t>
      </w:r>
    </w:p>
    <w:p w:rsidR="00F07130" w:rsidRDefault="00F07130" w:rsidP="00F07130">
      <w:pPr>
        <w:pStyle w:val="3"/>
      </w:pPr>
      <w:bookmarkStart w:id="19" w:name="_Toc35617507"/>
      <w:r>
        <w:rPr>
          <w:rFonts w:hint="eastAsia"/>
        </w:rPr>
        <w:t>线程池方案设计</w:t>
      </w:r>
      <w:bookmarkEnd w:id="19"/>
    </w:p>
    <w:p w:rsidR="008A4C9D" w:rsidRPr="00090B41" w:rsidRDefault="008A4C9D" w:rsidP="008A4C9D">
      <w:pPr>
        <w:numPr>
          <w:ilvl w:val="0"/>
          <w:numId w:val="21"/>
        </w:numPr>
        <w:rPr>
          <w:b/>
          <w:bCs/>
        </w:rPr>
      </w:pPr>
      <w:r w:rsidRPr="00090B41">
        <w:rPr>
          <w:rFonts w:hint="eastAsia"/>
          <w:b/>
          <w:bCs/>
        </w:rPr>
        <w:t>多线程池方案：</w:t>
      </w:r>
    </w:p>
    <w:p w:rsidR="00851011" w:rsidRPr="00473A88" w:rsidRDefault="008A4C9D" w:rsidP="00851011">
      <w:pPr>
        <w:numPr>
          <w:ilvl w:val="1"/>
          <w:numId w:val="21"/>
        </w:numPr>
        <w:rPr>
          <w:b/>
          <w:bCs/>
        </w:rPr>
      </w:pPr>
      <w:r w:rsidRPr="00473A88">
        <w:rPr>
          <w:rFonts w:hint="eastAsia"/>
          <w:b/>
          <w:bCs/>
        </w:rPr>
        <w:t>根据触发方式</w:t>
      </w:r>
      <w:r w:rsidR="00851011" w:rsidRPr="00473A88">
        <w:rPr>
          <w:rFonts w:hint="eastAsia"/>
          <w:b/>
          <w:bCs/>
        </w:rPr>
        <w:t>划分：</w:t>
      </w:r>
    </w:p>
    <w:p w:rsidR="00851011" w:rsidRDefault="00851011" w:rsidP="00851011">
      <w:pPr>
        <w:numPr>
          <w:ilvl w:val="2"/>
          <w:numId w:val="21"/>
        </w:numPr>
      </w:pPr>
      <w:r>
        <w:rPr>
          <w:rFonts w:hint="eastAsia"/>
        </w:rPr>
        <w:t>划分为“流程”与“定时”两个线程池，关注点为“流程”线程池；</w:t>
      </w:r>
    </w:p>
    <w:p w:rsidR="00851011" w:rsidRDefault="00851011" w:rsidP="00851011">
      <w:pPr>
        <w:numPr>
          <w:ilvl w:val="2"/>
          <w:numId w:val="21"/>
        </w:numPr>
      </w:pPr>
      <w:r>
        <w:rPr>
          <w:rFonts w:hint="eastAsia"/>
        </w:rPr>
        <w:t>“流程线程池”中任务脚本包括“流程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”、“流程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认证中合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”、“流程</w:t>
      </w:r>
      <w:r>
        <w:rPr>
          <w:rFonts w:hint="eastAsia"/>
        </w:rPr>
        <w:t>-radius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”、“流程</w:t>
      </w:r>
      <w:r>
        <w:rPr>
          <w:rFonts w:hint="eastAsia"/>
        </w:rPr>
        <w:t>-</w:t>
      </w:r>
      <w:r>
        <w:rPr>
          <w:rFonts w:hint="eastAsia"/>
        </w:rPr>
        <w:t>终端入网</w:t>
      </w:r>
      <w:r>
        <w:rPr>
          <w:rFonts w:hint="eastAsia"/>
        </w:rPr>
        <w:t>-</w:t>
      </w:r>
      <w:r>
        <w:rPr>
          <w:rFonts w:hint="eastAsia"/>
        </w:rPr>
        <w:t>审批前合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”、“流程</w:t>
      </w:r>
      <w:r>
        <w:rPr>
          <w:rFonts w:hint="eastAsia"/>
        </w:rPr>
        <w:t>-</w:t>
      </w:r>
      <w:r>
        <w:rPr>
          <w:rFonts w:hint="eastAsia"/>
        </w:rPr>
        <w:t>终端入网</w:t>
      </w:r>
      <w:r>
        <w:rPr>
          <w:rFonts w:hint="eastAsia"/>
        </w:rPr>
        <w:t>-</w:t>
      </w:r>
      <w:r>
        <w:rPr>
          <w:rFonts w:hint="eastAsia"/>
        </w:rPr>
        <w:t>审批后合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”；</w:t>
      </w:r>
    </w:p>
    <w:p w:rsidR="00851011" w:rsidRDefault="00851011" w:rsidP="00851011">
      <w:pPr>
        <w:numPr>
          <w:ilvl w:val="2"/>
          <w:numId w:val="21"/>
        </w:numPr>
      </w:pPr>
      <w:r>
        <w:rPr>
          <w:rFonts w:hint="eastAsia"/>
        </w:rPr>
        <w:t>“定时线程池”中任务脚本包括“定时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”、“定时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认证中合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”、“定时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”、“定时</w:t>
      </w:r>
      <w:r>
        <w:rPr>
          <w:rFonts w:hint="eastAsia"/>
        </w:rPr>
        <w:t>-</w:t>
      </w:r>
      <w:r>
        <w:rPr>
          <w:rFonts w:hint="eastAsia"/>
        </w:rPr>
        <w:t>终端入网</w:t>
      </w:r>
      <w:r>
        <w:rPr>
          <w:rFonts w:hint="eastAsia"/>
        </w:rPr>
        <w:t>-</w:t>
      </w:r>
      <w:r>
        <w:rPr>
          <w:rFonts w:hint="eastAsia"/>
        </w:rPr>
        <w:t>审批前合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”、“定时</w:t>
      </w:r>
      <w:r>
        <w:rPr>
          <w:rFonts w:hint="eastAsia"/>
        </w:rPr>
        <w:t>-</w:t>
      </w:r>
      <w:r>
        <w:rPr>
          <w:rFonts w:hint="eastAsia"/>
        </w:rPr>
        <w:t>终端入网</w:t>
      </w:r>
      <w:r>
        <w:rPr>
          <w:rFonts w:hint="eastAsia"/>
        </w:rPr>
        <w:t>-</w:t>
      </w:r>
      <w:r>
        <w:rPr>
          <w:rFonts w:hint="eastAsia"/>
        </w:rPr>
        <w:t>审批后合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”、“</w:t>
      </w:r>
      <w:r w:rsidR="00B67AC2">
        <w:rPr>
          <w:rFonts w:hint="eastAsia"/>
        </w:rPr>
        <w:t>定时</w:t>
      </w:r>
      <w:r w:rsidR="00B67AC2">
        <w:rPr>
          <w:rFonts w:hint="eastAsia"/>
        </w:rPr>
        <w:t>-</w:t>
      </w:r>
      <w:r w:rsidR="00B67AC2">
        <w:rPr>
          <w:rFonts w:hint="eastAsia"/>
        </w:rPr>
        <w:t>终端信息检测</w:t>
      </w:r>
      <w:r>
        <w:rPr>
          <w:rFonts w:hint="eastAsia"/>
        </w:rPr>
        <w:t>”</w:t>
      </w:r>
      <w:r w:rsidR="00B67AC2">
        <w:rPr>
          <w:rFonts w:hint="eastAsia"/>
        </w:rPr>
        <w:t>、“定时</w:t>
      </w:r>
      <w:r w:rsidR="00B67AC2">
        <w:rPr>
          <w:rFonts w:hint="eastAsia"/>
        </w:rPr>
        <w:t>-</w:t>
      </w:r>
      <w:r w:rsidR="00B67AC2">
        <w:rPr>
          <w:rFonts w:hint="eastAsia"/>
        </w:rPr>
        <w:t>终端软件信息检测”、“定时</w:t>
      </w:r>
      <w:r w:rsidR="00B67AC2">
        <w:rPr>
          <w:rFonts w:hint="eastAsia"/>
        </w:rPr>
        <w:t>-</w:t>
      </w:r>
      <w:r w:rsidR="00B67AC2">
        <w:rPr>
          <w:rFonts w:hint="eastAsia"/>
        </w:rPr>
        <w:t>合</w:t>
      </w:r>
      <w:proofErr w:type="gramStart"/>
      <w:r w:rsidR="00B67AC2">
        <w:rPr>
          <w:rFonts w:hint="eastAsia"/>
        </w:rPr>
        <w:t>规</w:t>
      </w:r>
      <w:proofErr w:type="gramEnd"/>
      <w:r w:rsidR="00B67AC2">
        <w:rPr>
          <w:rFonts w:hint="eastAsia"/>
        </w:rPr>
        <w:t>连通性检测”、“定时</w:t>
      </w:r>
      <w:r w:rsidR="00B67AC2">
        <w:rPr>
          <w:rFonts w:hint="eastAsia"/>
        </w:rPr>
        <w:t>-</w:t>
      </w:r>
      <w:r w:rsidR="00B67AC2">
        <w:rPr>
          <w:rFonts w:hint="eastAsia"/>
        </w:rPr>
        <w:t>合</w:t>
      </w:r>
      <w:proofErr w:type="gramStart"/>
      <w:r w:rsidR="00B67AC2">
        <w:rPr>
          <w:rFonts w:hint="eastAsia"/>
        </w:rPr>
        <w:t>规</w:t>
      </w:r>
      <w:proofErr w:type="gramEnd"/>
      <w:r w:rsidR="00B67AC2">
        <w:rPr>
          <w:rFonts w:hint="eastAsia"/>
        </w:rPr>
        <w:t>失败告警信息”；</w:t>
      </w:r>
    </w:p>
    <w:p w:rsidR="00B67AC2" w:rsidRDefault="00B67AC2" w:rsidP="00851011">
      <w:pPr>
        <w:numPr>
          <w:ilvl w:val="2"/>
          <w:numId w:val="21"/>
        </w:numPr>
      </w:pPr>
      <w:r>
        <w:rPr>
          <w:rFonts w:hint="eastAsia"/>
        </w:rPr>
        <w:t>“流程线程池”理论性能：</w:t>
      </w:r>
    </w:p>
    <w:p w:rsidR="00B67AC2" w:rsidRDefault="00B67AC2" w:rsidP="00B67AC2">
      <w:pPr>
        <w:numPr>
          <w:ilvl w:val="3"/>
          <w:numId w:val="21"/>
        </w:numPr>
      </w:pPr>
      <w:r>
        <w:rPr>
          <w:rFonts w:hint="eastAsia"/>
        </w:rPr>
        <w:t>规模：</w:t>
      </w:r>
      <w:r w:rsidRPr="00B67AC2">
        <w:rPr>
          <w:rFonts w:hint="eastAsia"/>
          <w:b/>
          <w:bCs/>
          <w:color w:val="FF0000"/>
        </w:rPr>
        <w:t>（</w:t>
      </w:r>
      <w:r w:rsidRPr="00B67AC2">
        <w:rPr>
          <w:rFonts w:hint="eastAsia"/>
          <w:b/>
          <w:bCs/>
          <w:color w:val="FF0000"/>
        </w:rPr>
        <w:t>5000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+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4500</w:t>
      </w:r>
      <w:r w:rsidRPr="00B67AC2">
        <w:rPr>
          <w:rFonts w:hint="eastAsia"/>
          <w:b/>
          <w:bCs/>
          <w:color w:val="FF0000"/>
        </w:rPr>
        <w:t>）</w:t>
      </w:r>
      <w:r w:rsidRPr="00B67AC2">
        <w:rPr>
          <w:rFonts w:hint="eastAsia"/>
          <w:b/>
          <w:bCs/>
          <w:color w:val="FF0000"/>
        </w:rPr>
        <w:t>*</w:t>
      </w:r>
      <w:r w:rsidRPr="00B67AC2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5</w:t>
      </w:r>
      <w:r w:rsidRPr="00B67AC2">
        <w:rPr>
          <w:rFonts w:hint="eastAsia"/>
          <w:b/>
          <w:bCs/>
          <w:color w:val="FF0000"/>
        </w:rPr>
        <w:t>%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*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2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=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950</w:t>
      </w:r>
      <w:r>
        <w:t xml:space="preserve"> </w:t>
      </w:r>
      <w:r>
        <w:rPr>
          <w:rFonts w:hint="eastAsia"/>
        </w:rPr>
        <w:t>（同一流程同一时刻只能触发一个阶段合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，不同流程可同时触发。其中</w:t>
      </w:r>
      <w:r>
        <w:rPr>
          <w:rFonts w:hint="eastAsia"/>
        </w:rPr>
        <w:t>5000</w:t>
      </w:r>
      <w:r>
        <w:rPr>
          <w:rFonts w:hint="eastAsia"/>
        </w:rPr>
        <w:t>为终端入网数，</w:t>
      </w:r>
      <w:r>
        <w:rPr>
          <w:rFonts w:hint="eastAsia"/>
        </w:rPr>
        <w:t>4500</w:t>
      </w:r>
      <w:r>
        <w:rPr>
          <w:rFonts w:hint="eastAsia"/>
        </w:rPr>
        <w:t>为</w:t>
      </w:r>
      <w:r>
        <w:rPr>
          <w:rFonts w:hint="eastAsia"/>
        </w:rPr>
        <w:t>radius</w:t>
      </w:r>
      <w:r>
        <w:rPr>
          <w:rFonts w:hint="eastAsia"/>
        </w:rPr>
        <w:t>认证数，</w:t>
      </w:r>
      <w:r>
        <w:rPr>
          <w:rFonts w:hint="eastAsia"/>
        </w:rPr>
        <w:t>5%</w:t>
      </w:r>
      <w:r>
        <w:rPr>
          <w:rFonts w:hint="eastAsia"/>
        </w:rPr>
        <w:t>为同时间触发比率峰值，</w:t>
      </w:r>
      <w:r>
        <w:rPr>
          <w:rFonts w:hint="eastAsia"/>
        </w:rPr>
        <w:t>2</w:t>
      </w:r>
      <w:r>
        <w:rPr>
          <w:rFonts w:hint="eastAsia"/>
        </w:rPr>
        <w:t>为单终端的合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策略条数）；</w:t>
      </w:r>
    </w:p>
    <w:p w:rsidR="00B67AC2" w:rsidRDefault="00B67AC2" w:rsidP="00B67AC2">
      <w:pPr>
        <w:numPr>
          <w:ilvl w:val="3"/>
          <w:numId w:val="21"/>
        </w:numPr>
      </w:pPr>
      <w:r>
        <w:rPr>
          <w:rFonts w:hint="eastAsia"/>
        </w:rPr>
        <w:t>性能估算，以线程</w:t>
      </w:r>
      <w:proofErr w:type="gramStart"/>
      <w:r>
        <w:rPr>
          <w:rFonts w:hint="eastAsia"/>
        </w:rPr>
        <w:t>池具有</w:t>
      </w:r>
      <w:proofErr w:type="gramEnd"/>
      <w:r w:rsidRPr="0063796D">
        <w:rPr>
          <w:rFonts w:hint="eastAsia"/>
          <w:highlight w:val="yellow"/>
        </w:rPr>
        <w:t>100</w:t>
      </w:r>
      <w:r>
        <w:rPr>
          <w:rFonts w:hint="eastAsia"/>
        </w:rPr>
        <w:t>个执行线程估算：</w:t>
      </w:r>
      <w:r w:rsidRPr="00B67AC2">
        <w:rPr>
          <w:rFonts w:hint="eastAsia"/>
          <w:b/>
          <w:bCs/>
          <w:color w:val="FF0000"/>
        </w:rPr>
        <w:t>950/100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*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4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*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2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=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76</w:t>
      </w:r>
      <w:r w:rsidRPr="00B67AC2">
        <w:rPr>
          <w:b/>
          <w:bCs/>
          <w:color w:val="FF0000"/>
        </w:rPr>
        <w:t xml:space="preserve"> </w:t>
      </w:r>
      <w:r w:rsidRPr="00B67AC2">
        <w:rPr>
          <w:rFonts w:hint="eastAsia"/>
          <w:b/>
          <w:bCs/>
          <w:color w:val="FF0000"/>
        </w:rPr>
        <w:t>s</w:t>
      </w:r>
      <w:r>
        <w:rPr>
          <w:rFonts w:hint="eastAsia"/>
        </w:rPr>
        <w:t>（其中</w:t>
      </w:r>
      <w:r>
        <w:rPr>
          <w:rFonts w:hint="eastAsia"/>
        </w:rPr>
        <w:t>4</w:t>
      </w:r>
      <w:r>
        <w:rPr>
          <w:rFonts w:hint="eastAsia"/>
        </w:rPr>
        <w:t>为单条合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动作平均执行时间，</w:t>
      </w:r>
      <w:r>
        <w:rPr>
          <w:rFonts w:hint="eastAsia"/>
        </w:rPr>
        <w:t>2</w:t>
      </w:r>
      <w:r>
        <w:rPr>
          <w:rFonts w:hint="eastAsia"/>
        </w:rPr>
        <w:t>为单条合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策略具有的平均合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动作数）</w:t>
      </w:r>
    </w:p>
    <w:p w:rsidR="00B67AC2" w:rsidRDefault="0063796D" w:rsidP="00B67AC2">
      <w:pPr>
        <w:numPr>
          <w:ilvl w:val="3"/>
          <w:numId w:val="21"/>
        </w:numPr>
      </w:pPr>
      <w:r>
        <w:rPr>
          <w:rFonts w:hint="eastAsia"/>
          <w:noProof/>
          <w:highlight w:val="yellow"/>
        </w:rPr>
        <w:t>R</w:t>
      </w:r>
      <w:r>
        <w:rPr>
          <w:rFonts w:hint="eastAsia"/>
          <w:noProof/>
          <w:highlight w:val="yellow"/>
          <w:vertAlign w:val="subscript"/>
        </w:rPr>
        <w:t>T</w:t>
      </w:r>
      <w:r>
        <w:rPr>
          <w:rFonts w:hint="eastAsia"/>
        </w:rPr>
        <w:t>的理论最坏执行响应为</w:t>
      </w:r>
      <w:r w:rsidRPr="004A4BC9">
        <w:rPr>
          <w:rFonts w:hint="eastAsia"/>
          <w:b/>
          <w:bCs/>
          <w:color w:val="FF0000"/>
        </w:rPr>
        <w:t>76s</w:t>
      </w:r>
      <w:r>
        <w:rPr>
          <w:rFonts w:hint="eastAsia"/>
        </w:rPr>
        <w:t>，</w:t>
      </w:r>
      <w:r>
        <w:rPr>
          <w:rFonts w:hint="eastAsia"/>
          <w:noProof/>
          <w:highlight w:val="yellow"/>
        </w:rPr>
        <w:t>R</w:t>
      </w:r>
      <w:r>
        <w:rPr>
          <w:rFonts w:hint="eastAsia"/>
          <w:noProof/>
          <w:highlight w:val="yellow"/>
          <w:vertAlign w:val="subscript"/>
        </w:rPr>
        <w:t>T</w:t>
      </w:r>
      <w:r>
        <w:rPr>
          <w:rFonts w:hint="eastAsia"/>
        </w:rPr>
        <w:t>的理论平均执行响应为</w:t>
      </w:r>
      <w:r w:rsidRPr="004A4BC9">
        <w:rPr>
          <w:rFonts w:hint="eastAsia"/>
          <w:b/>
          <w:bCs/>
          <w:color w:val="FF0000"/>
        </w:rPr>
        <w:t>38s</w:t>
      </w:r>
      <w:r>
        <w:rPr>
          <w:rFonts w:hint="eastAsia"/>
        </w:rPr>
        <w:t>（</w:t>
      </w:r>
      <w:r>
        <w:rPr>
          <w:rFonts w:hint="eastAsia"/>
          <w:noProof/>
          <w:highlight w:val="yellow"/>
        </w:rPr>
        <w:t>R</w:t>
      </w:r>
      <w:r>
        <w:rPr>
          <w:rFonts w:hint="eastAsia"/>
          <w:noProof/>
          <w:highlight w:val="yellow"/>
          <w:vertAlign w:val="subscript"/>
        </w:rPr>
        <w:t>T</w:t>
      </w:r>
      <w:r>
        <w:rPr>
          <w:rFonts w:hint="eastAsia"/>
        </w:rPr>
        <w:t>平均落于队列中部）</w:t>
      </w:r>
    </w:p>
    <w:p w:rsidR="0063796D" w:rsidRDefault="0063796D" w:rsidP="00B67AC2">
      <w:pPr>
        <w:numPr>
          <w:ilvl w:val="3"/>
          <w:numId w:val="21"/>
        </w:numPr>
      </w:pPr>
      <w:r>
        <w:rPr>
          <w:rFonts w:hint="eastAsia"/>
        </w:rPr>
        <w:t>内存占用：</w:t>
      </w:r>
      <w:r w:rsidRPr="004A4BC9">
        <w:rPr>
          <w:rFonts w:hint="eastAsia"/>
          <w:b/>
          <w:bCs/>
          <w:color w:val="FF0000"/>
        </w:rPr>
        <w:t>100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*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40M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4G</w:t>
      </w:r>
      <w:r>
        <w:rPr>
          <w:rFonts w:hint="eastAsia"/>
        </w:rPr>
        <w:t>；</w:t>
      </w:r>
    </w:p>
    <w:p w:rsidR="0063796D" w:rsidRDefault="0063796D" w:rsidP="0063796D">
      <w:pPr>
        <w:numPr>
          <w:ilvl w:val="2"/>
          <w:numId w:val="21"/>
        </w:numPr>
      </w:pPr>
      <w:r>
        <w:rPr>
          <w:rFonts w:hint="eastAsia"/>
        </w:rPr>
        <w:t>“定时线程池”理论性能：</w:t>
      </w:r>
    </w:p>
    <w:p w:rsidR="0063796D" w:rsidRDefault="0063796D" w:rsidP="0063796D">
      <w:pPr>
        <w:numPr>
          <w:ilvl w:val="3"/>
          <w:numId w:val="21"/>
        </w:numPr>
      </w:pPr>
      <w:r>
        <w:rPr>
          <w:rFonts w:hint="eastAsia"/>
        </w:rPr>
        <w:t>内存占用：</w:t>
      </w:r>
      <w:r w:rsidRPr="004A4BC9">
        <w:rPr>
          <w:rFonts w:hint="eastAsia"/>
          <w:b/>
          <w:bCs/>
          <w:color w:val="FF0000"/>
        </w:rPr>
        <w:t>12</w:t>
      </w:r>
      <w:r w:rsidRPr="004A4BC9">
        <w:rPr>
          <w:b/>
          <w:bCs/>
          <w:color w:val="FF0000"/>
        </w:rPr>
        <w:t xml:space="preserve"> – </w:t>
      </w:r>
      <w:r w:rsidRPr="004A4BC9">
        <w:rPr>
          <w:rFonts w:hint="eastAsia"/>
          <w:b/>
          <w:bCs/>
          <w:color w:val="FF0000"/>
        </w:rPr>
        <w:t>4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8G</w:t>
      </w:r>
    </w:p>
    <w:p w:rsidR="0063796D" w:rsidRDefault="0063796D" w:rsidP="0063796D">
      <w:pPr>
        <w:numPr>
          <w:ilvl w:val="3"/>
          <w:numId w:val="21"/>
        </w:numPr>
      </w:pPr>
      <w:r>
        <w:rPr>
          <w:rFonts w:hint="eastAsia"/>
        </w:rPr>
        <w:t>线程数：</w:t>
      </w:r>
      <w:r w:rsidRPr="004A4BC9">
        <w:rPr>
          <w:rFonts w:hint="eastAsia"/>
          <w:b/>
          <w:bCs/>
          <w:color w:val="FF0000"/>
        </w:rPr>
        <w:t>8G/40M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200</w:t>
      </w:r>
    </w:p>
    <w:p w:rsidR="0063796D" w:rsidRPr="00473A88" w:rsidRDefault="0063796D" w:rsidP="0063796D">
      <w:pPr>
        <w:numPr>
          <w:ilvl w:val="1"/>
          <w:numId w:val="21"/>
        </w:numPr>
        <w:rPr>
          <w:b/>
          <w:bCs/>
        </w:rPr>
      </w:pPr>
      <w:r w:rsidRPr="00473A88">
        <w:rPr>
          <w:rFonts w:hint="eastAsia"/>
          <w:b/>
          <w:bCs/>
        </w:rPr>
        <w:t>根据关注目标划分：</w:t>
      </w:r>
    </w:p>
    <w:p w:rsidR="0063796D" w:rsidRDefault="0063796D" w:rsidP="0063796D">
      <w:pPr>
        <w:numPr>
          <w:ilvl w:val="2"/>
          <w:numId w:val="21"/>
        </w:numPr>
      </w:pPr>
      <w:r>
        <w:rPr>
          <w:rFonts w:hint="eastAsia"/>
        </w:rPr>
        <w:t>划分为“交互”与“后台”两个线程池，关注点为“交互”线程池；</w:t>
      </w:r>
    </w:p>
    <w:p w:rsidR="0063796D" w:rsidRDefault="0063796D" w:rsidP="0063796D">
      <w:pPr>
        <w:numPr>
          <w:ilvl w:val="2"/>
          <w:numId w:val="21"/>
        </w:numPr>
      </w:pPr>
      <w:r>
        <w:rPr>
          <w:rFonts w:hint="eastAsia"/>
        </w:rPr>
        <w:t>“交互线程池”中任务脚本包括“流程</w:t>
      </w:r>
      <w:r>
        <w:rPr>
          <w:rFonts w:hint="eastAsia"/>
        </w:rPr>
        <w:t>-portal</w:t>
      </w:r>
      <w:r>
        <w:rPr>
          <w:rFonts w:hint="eastAsia"/>
        </w:rPr>
        <w:t>认证</w:t>
      </w:r>
      <w:r>
        <w:rPr>
          <w:rFonts w:hint="eastAsia"/>
        </w:rPr>
        <w:t>-</w:t>
      </w:r>
      <w:r>
        <w:rPr>
          <w:rFonts w:hint="eastAsia"/>
        </w:rPr>
        <w:t>认证前合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”</w:t>
      </w:r>
      <w:r w:rsidR="00217E99">
        <w:rPr>
          <w:rFonts w:hint="eastAsia"/>
        </w:rPr>
        <w:t>、“流程</w:t>
      </w:r>
      <w:r w:rsidR="00217E99">
        <w:rPr>
          <w:rFonts w:hint="eastAsia"/>
        </w:rPr>
        <w:t>-portal</w:t>
      </w:r>
      <w:r w:rsidR="00217E99">
        <w:rPr>
          <w:rFonts w:hint="eastAsia"/>
        </w:rPr>
        <w:t>认证</w:t>
      </w:r>
      <w:r w:rsidR="00217E99">
        <w:rPr>
          <w:rFonts w:hint="eastAsia"/>
        </w:rPr>
        <w:t>-</w:t>
      </w:r>
      <w:r w:rsidR="00217E99">
        <w:rPr>
          <w:rFonts w:hint="eastAsia"/>
        </w:rPr>
        <w:t>认证中合</w:t>
      </w:r>
      <w:proofErr w:type="gramStart"/>
      <w:r w:rsidR="00217E99">
        <w:rPr>
          <w:rFonts w:hint="eastAsia"/>
        </w:rPr>
        <w:t>规</w:t>
      </w:r>
      <w:proofErr w:type="gramEnd"/>
      <w:r w:rsidR="00217E99">
        <w:rPr>
          <w:rFonts w:hint="eastAsia"/>
        </w:rPr>
        <w:t>”；</w:t>
      </w:r>
    </w:p>
    <w:p w:rsidR="00217E99" w:rsidRDefault="00217E99" w:rsidP="0063796D">
      <w:pPr>
        <w:numPr>
          <w:ilvl w:val="2"/>
          <w:numId w:val="21"/>
        </w:numPr>
      </w:pPr>
      <w:r>
        <w:rPr>
          <w:rFonts w:hint="eastAsia"/>
        </w:rPr>
        <w:t>“后台线程池”中任务脚本包括其余剩余脚本；</w:t>
      </w:r>
    </w:p>
    <w:p w:rsidR="00217E99" w:rsidRDefault="00217E99" w:rsidP="0063796D">
      <w:pPr>
        <w:numPr>
          <w:ilvl w:val="2"/>
          <w:numId w:val="21"/>
        </w:numPr>
      </w:pPr>
      <w:r>
        <w:rPr>
          <w:rFonts w:hint="eastAsia"/>
        </w:rPr>
        <w:t>“交互线程池”理论性能：</w:t>
      </w:r>
    </w:p>
    <w:p w:rsidR="00217E99" w:rsidRDefault="00217E99" w:rsidP="00217E99">
      <w:pPr>
        <w:numPr>
          <w:ilvl w:val="3"/>
          <w:numId w:val="21"/>
        </w:numPr>
      </w:pPr>
      <w:r>
        <w:rPr>
          <w:rFonts w:hint="eastAsia"/>
        </w:rPr>
        <w:t>规模：</w:t>
      </w:r>
      <w:r w:rsidRPr="004A4BC9">
        <w:rPr>
          <w:rFonts w:hint="eastAsia"/>
          <w:b/>
          <w:bCs/>
          <w:color w:val="FF0000"/>
        </w:rPr>
        <w:t>400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*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5%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*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2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40</w:t>
      </w:r>
      <w:r>
        <w:t xml:space="preserve"> </w:t>
      </w:r>
      <w:r>
        <w:rPr>
          <w:rFonts w:hint="eastAsia"/>
        </w:rPr>
        <w:t>（其中</w:t>
      </w:r>
      <w:r>
        <w:rPr>
          <w:rFonts w:hint="eastAsia"/>
        </w:rPr>
        <w:t>400</w:t>
      </w:r>
      <w:r>
        <w:rPr>
          <w:rFonts w:hint="eastAsia"/>
        </w:rPr>
        <w:t>为</w:t>
      </w:r>
      <w:r>
        <w:rPr>
          <w:rFonts w:hint="eastAsia"/>
        </w:rPr>
        <w:t>portal</w:t>
      </w:r>
      <w:r>
        <w:rPr>
          <w:rFonts w:hint="eastAsia"/>
        </w:rPr>
        <w:t>认证终端数，</w:t>
      </w:r>
      <w:r>
        <w:rPr>
          <w:rFonts w:hint="eastAsia"/>
        </w:rPr>
        <w:t>5%</w:t>
      </w:r>
      <w:r>
        <w:rPr>
          <w:rFonts w:hint="eastAsia"/>
        </w:rPr>
        <w:t>为同时间触发比率峰值，</w:t>
      </w:r>
      <w:r>
        <w:rPr>
          <w:rFonts w:hint="eastAsia"/>
        </w:rPr>
        <w:t>2</w:t>
      </w:r>
      <w:r>
        <w:rPr>
          <w:rFonts w:hint="eastAsia"/>
        </w:rPr>
        <w:t>为单终端的合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策略条数）；</w:t>
      </w:r>
    </w:p>
    <w:p w:rsidR="00217E99" w:rsidRDefault="00217E99" w:rsidP="00217E99">
      <w:pPr>
        <w:numPr>
          <w:ilvl w:val="3"/>
          <w:numId w:val="21"/>
        </w:numPr>
      </w:pPr>
      <w:r>
        <w:rPr>
          <w:rFonts w:hint="eastAsia"/>
        </w:rPr>
        <w:t>性能估算，因为规模只为</w:t>
      </w:r>
      <w:r>
        <w:rPr>
          <w:rFonts w:hint="eastAsia"/>
        </w:rPr>
        <w:t>40</w:t>
      </w:r>
      <w:r>
        <w:rPr>
          <w:rFonts w:hint="eastAsia"/>
        </w:rPr>
        <w:t>，当给与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40</w:t>
      </w:r>
      <w:r>
        <w:rPr>
          <w:rFonts w:hint="eastAsia"/>
        </w:rPr>
        <w:t>时，可认为脚本执行完全并行，</w:t>
      </w:r>
      <w:r>
        <w:rPr>
          <w:rFonts w:hint="eastAsia"/>
          <w:noProof/>
          <w:highlight w:val="yellow"/>
        </w:rPr>
        <w:t>R</w:t>
      </w:r>
      <w:r>
        <w:rPr>
          <w:rFonts w:hint="eastAsia"/>
          <w:noProof/>
          <w:highlight w:val="yellow"/>
          <w:vertAlign w:val="subscript"/>
        </w:rPr>
        <w:t>T</w:t>
      </w:r>
      <w:r>
        <w:rPr>
          <w:rFonts w:hint="eastAsia"/>
        </w:rPr>
        <w:t>最坏执行响应为</w:t>
      </w:r>
      <w:r>
        <w:rPr>
          <w:rFonts w:hint="eastAsia"/>
        </w:rPr>
        <w:t>4*2=</w:t>
      </w:r>
      <w:r w:rsidRPr="004A4BC9">
        <w:rPr>
          <w:rFonts w:hint="eastAsia"/>
          <w:b/>
          <w:bCs/>
          <w:color w:val="FF0000"/>
        </w:rPr>
        <w:t>8s</w:t>
      </w:r>
      <w:r>
        <w:rPr>
          <w:rFonts w:hint="eastAsia"/>
        </w:rPr>
        <w:t>，</w:t>
      </w:r>
      <w:r>
        <w:rPr>
          <w:rFonts w:hint="eastAsia"/>
          <w:noProof/>
          <w:highlight w:val="yellow"/>
        </w:rPr>
        <w:t>R</w:t>
      </w:r>
      <w:r>
        <w:rPr>
          <w:rFonts w:hint="eastAsia"/>
          <w:noProof/>
          <w:highlight w:val="yellow"/>
          <w:vertAlign w:val="subscript"/>
        </w:rPr>
        <w:t>T</w:t>
      </w:r>
      <w:r>
        <w:rPr>
          <w:rFonts w:hint="eastAsia"/>
        </w:rPr>
        <w:t>平均</w:t>
      </w:r>
      <w:r>
        <w:rPr>
          <w:rFonts w:hint="eastAsia"/>
        </w:rPr>
        <w:t>/</w:t>
      </w:r>
      <w:r>
        <w:rPr>
          <w:rFonts w:hint="eastAsia"/>
        </w:rPr>
        <w:t>单条理论响应时间为</w:t>
      </w:r>
      <w:r>
        <w:rPr>
          <w:rFonts w:hint="eastAsia"/>
        </w:rPr>
        <w:t>4*2=</w:t>
      </w:r>
      <w:r w:rsidRPr="004A4BC9">
        <w:rPr>
          <w:rFonts w:hint="eastAsia"/>
          <w:b/>
          <w:bCs/>
          <w:color w:val="FF0000"/>
        </w:rPr>
        <w:t>8s</w:t>
      </w:r>
      <w:r>
        <w:rPr>
          <w:rFonts w:hint="eastAsia"/>
        </w:rPr>
        <w:t>；</w:t>
      </w:r>
    </w:p>
    <w:p w:rsidR="00217E99" w:rsidRDefault="00217E99" w:rsidP="00217E99">
      <w:pPr>
        <w:numPr>
          <w:ilvl w:val="3"/>
          <w:numId w:val="21"/>
        </w:numPr>
      </w:pPr>
      <w:r>
        <w:rPr>
          <w:rFonts w:hint="eastAsia"/>
        </w:rPr>
        <w:t>内存占用：</w:t>
      </w:r>
      <w:r w:rsidRPr="004A4BC9">
        <w:rPr>
          <w:rFonts w:hint="eastAsia"/>
          <w:b/>
          <w:bCs/>
          <w:color w:val="FF0000"/>
        </w:rPr>
        <w:t>40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*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40M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1.6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G</w:t>
      </w:r>
      <w:r>
        <w:rPr>
          <w:rFonts w:hint="eastAsia"/>
        </w:rPr>
        <w:t>；</w:t>
      </w:r>
    </w:p>
    <w:p w:rsidR="00217E99" w:rsidRDefault="00217E99" w:rsidP="00217E99">
      <w:pPr>
        <w:numPr>
          <w:ilvl w:val="2"/>
          <w:numId w:val="21"/>
        </w:numPr>
      </w:pPr>
      <w:r>
        <w:rPr>
          <w:rFonts w:hint="eastAsia"/>
        </w:rPr>
        <w:t>“后台线程池”理论性能：</w:t>
      </w:r>
    </w:p>
    <w:p w:rsidR="00217E99" w:rsidRDefault="00217E99" w:rsidP="00217E99">
      <w:pPr>
        <w:numPr>
          <w:ilvl w:val="3"/>
          <w:numId w:val="21"/>
        </w:numPr>
      </w:pPr>
      <w:r>
        <w:rPr>
          <w:rFonts w:hint="eastAsia"/>
        </w:rPr>
        <w:t>内存占用：</w:t>
      </w:r>
      <w:r w:rsidRPr="004A4BC9">
        <w:rPr>
          <w:rFonts w:hint="eastAsia"/>
          <w:b/>
          <w:bCs/>
          <w:color w:val="FF0000"/>
        </w:rPr>
        <w:t>12</w:t>
      </w:r>
      <w:r w:rsidRPr="004A4BC9">
        <w:rPr>
          <w:b/>
          <w:bCs/>
          <w:color w:val="FF0000"/>
        </w:rPr>
        <w:t xml:space="preserve"> – </w:t>
      </w:r>
      <w:r w:rsidRPr="004A4BC9">
        <w:rPr>
          <w:rFonts w:hint="eastAsia"/>
          <w:b/>
          <w:bCs/>
          <w:color w:val="FF0000"/>
        </w:rPr>
        <w:t>1.6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10.4G</w:t>
      </w:r>
    </w:p>
    <w:p w:rsidR="00217E99" w:rsidRPr="00CD7037" w:rsidRDefault="00217E99" w:rsidP="00217E99">
      <w:pPr>
        <w:numPr>
          <w:ilvl w:val="3"/>
          <w:numId w:val="21"/>
        </w:numPr>
      </w:pPr>
      <w:r>
        <w:rPr>
          <w:rFonts w:hint="eastAsia"/>
        </w:rPr>
        <w:t>线程数：</w:t>
      </w:r>
      <w:r w:rsidRPr="004A4BC9">
        <w:rPr>
          <w:rFonts w:hint="eastAsia"/>
          <w:b/>
          <w:bCs/>
          <w:color w:val="FF0000"/>
        </w:rPr>
        <w:t>10.4G/</w:t>
      </w:r>
      <w:r w:rsidR="0064316F">
        <w:rPr>
          <w:rFonts w:hint="eastAsia"/>
          <w:b/>
          <w:bCs/>
          <w:color w:val="FF0000"/>
        </w:rPr>
        <w:t>4</w:t>
      </w:r>
      <w:r w:rsidRPr="004A4BC9">
        <w:rPr>
          <w:rFonts w:hint="eastAsia"/>
          <w:b/>
          <w:bCs/>
          <w:color w:val="FF0000"/>
        </w:rPr>
        <w:t>0M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=</w:t>
      </w:r>
      <w:r w:rsidRPr="004A4BC9">
        <w:rPr>
          <w:b/>
          <w:bCs/>
          <w:color w:val="FF0000"/>
        </w:rPr>
        <w:t xml:space="preserve"> </w:t>
      </w:r>
      <w:r w:rsidRPr="004A4BC9">
        <w:rPr>
          <w:rFonts w:hint="eastAsia"/>
          <w:b/>
          <w:bCs/>
          <w:color w:val="FF0000"/>
        </w:rPr>
        <w:t>260</w:t>
      </w:r>
    </w:p>
    <w:p w:rsidR="00CD7037" w:rsidRPr="00CD7037" w:rsidRDefault="00CD7037" w:rsidP="00CD7037">
      <w:pPr>
        <w:rPr>
          <w:rFonts w:hint="eastAsia"/>
        </w:rPr>
      </w:pPr>
    </w:p>
    <w:p w:rsidR="00CD7037" w:rsidRPr="00090B41" w:rsidRDefault="00CD7037" w:rsidP="00CD7037">
      <w:pPr>
        <w:numPr>
          <w:ilvl w:val="0"/>
          <w:numId w:val="21"/>
        </w:numPr>
        <w:rPr>
          <w:b/>
          <w:bCs/>
        </w:rPr>
      </w:pPr>
      <w:r w:rsidRPr="00090B41">
        <w:rPr>
          <w:rFonts w:hint="eastAsia"/>
          <w:b/>
          <w:bCs/>
        </w:rPr>
        <w:t>线程</w:t>
      </w:r>
      <w:proofErr w:type="gramStart"/>
      <w:r w:rsidRPr="00090B41">
        <w:rPr>
          <w:rFonts w:hint="eastAsia"/>
          <w:b/>
          <w:bCs/>
        </w:rPr>
        <w:t>池</w:t>
      </w:r>
      <w:r w:rsidR="00151883" w:rsidRPr="00090B41">
        <w:rPr>
          <w:rFonts w:hint="eastAsia"/>
          <w:b/>
          <w:bCs/>
        </w:rPr>
        <w:t>任务</w:t>
      </w:r>
      <w:proofErr w:type="gramEnd"/>
      <w:r w:rsidRPr="00090B41">
        <w:rPr>
          <w:rFonts w:hint="eastAsia"/>
          <w:b/>
          <w:bCs/>
        </w:rPr>
        <w:t>优先级方案</w:t>
      </w:r>
    </w:p>
    <w:p w:rsidR="00CD7037" w:rsidRDefault="00CD7037" w:rsidP="00CD7037">
      <w:pPr>
        <w:numPr>
          <w:ilvl w:val="1"/>
          <w:numId w:val="21"/>
        </w:numPr>
      </w:pPr>
      <w:r>
        <w:rPr>
          <w:rFonts w:hint="eastAsia"/>
        </w:rPr>
        <w:t>原理：不区分线程池，不同执行脚本区分优先级（仍可以根据“触发方式”</w:t>
      </w:r>
      <w:r w:rsidR="000F73EC">
        <w:rPr>
          <w:rFonts w:hint="eastAsia"/>
        </w:rPr>
        <w:t>或者“关注目</w:t>
      </w:r>
      <w:r w:rsidR="000F73EC">
        <w:rPr>
          <w:rFonts w:hint="eastAsia"/>
        </w:rPr>
        <w:lastRenderedPageBreak/>
        <w:t>标”来划分</w:t>
      </w:r>
      <w:r>
        <w:rPr>
          <w:rFonts w:hint="eastAsia"/>
        </w:rPr>
        <w:t>）</w:t>
      </w:r>
      <w:r w:rsidR="000F73EC">
        <w:rPr>
          <w:rFonts w:hint="eastAsia"/>
        </w:rPr>
        <w:t>。</w:t>
      </w:r>
    </w:p>
    <w:p w:rsidR="000F73EC" w:rsidRDefault="000F73EC" w:rsidP="00CD7037">
      <w:pPr>
        <w:numPr>
          <w:ilvl w:val="1"/>
          <w:numId w:val="21"/>
        </w:numPr>
      </w:pPr>
      <w:r>
        <w:rPr>
          <w:rFonts w:hint="eastAsia"/>
        </w:rPr>
        <w:t>实现：自定义</w:t>
      </w:r>
      <w:proofErr w:type="spellStart"/>
      <w:r>
        <w:rPr>
          <w:rFonts w:hint="eastAsia"/>
        </w:rPr>
        <w:t>PriorityRunnable</w:t>
      </w:r>
      <w:proofErr w:type="spellEnd"/>
      <w:proofErr w:type="gramStart"/>
      <w:r>
        <w:rPr>
          <w:rFonts w:hint="eastAsia"/>
        </w:rPr>
        <w:t>类并继承</w:t>
      </w:r>
      <w:proofErr w:type="gramEnd"/>
      <w:r>
        <w:rPr>
          <w:rFonts w:hint="eastAsia"/>
        </w:rPr>
        <w:t>于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Comparator&lt;Runnable</w:t>
      </w:r>
      <w:r>
        <w:t>&gt;</w:t>
      </w:r>
      <w:r>
        <w:rPr>
          <w:rFonts w:hint="eastAsia"/>
        </w:rPr>
        <w:t>，将之传递于线程池中；同时，线程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PriorityBlock</w:t>
      </w:r>
      <w:r w:rsidR="00151883">
        <w:t>ing</w:t>
      </w:r>
      <w:r>
        <w:rPr>
          <w:rFonts w:hint="eastAsia"/>
        </w:rPr>
        <w:t>Queue</w:t>
      </w:r>
      <w:proofErr w:type="spellEnd"/>
      <w:r>
        <w:rPr>
          <w:rFonts w:hint="eastAsia"/>
        </w:rPr>
        <w:t>代替</w:t>
      </w:r>
      <w:proofErr w:type="spellStart"/>
      <w:r w:rsidR="00151883">
        <w:rPr>
          <w:rFonts w:hint="eastAsia"/>
        </w:rPr>
        <w:t>ArrayBlock</w:t>
      </w:r>
      <w:r w:rsidR="00151883">
        <w:t>ingQueue</w:t>
      </w:r>
      <w:proofErr w:type="spellEnd"/>
      <w:r w:rsidR="00151883">
        <w:rPr>
          <w:rFonts w:hint="eastAsia"/>
        </w:rPr>
        <w:t>。</w:t>
      </w:r>
    </w:p>
    <w:p w:rsidR="00151883" w:rsidRDefault="00151883" w:rsidP="00151883"/>
    <w:p w:rsidR="00151883" w:rsidRPr="00090B41" w:rsidRDefault="00151883" w:rsidP="00151883">
      <w:pPr>
        <w:numPr>
          <w:ilvl w:val="0"/>
          <w:numId w:val="21"/>
        </w:numPr>
        <w:rPr>
          <w:b/>
          <w:bCs/>
        </w:rPr>
      </w:pPr>
      <w:r w:rsidRPr="00090B41">
        <w:rPr>
          <w:rFonts w:hint="eastAsia"/>
          <w:b/>
          <w:bCs/>
        </w:rPr>
        <w:t>方案主要优势比较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2463"/>
        <w:gridCol w:w="3170"/>
        <w:gridCol w:w="2223"/>
      </w:tblGrid>
      <w:tr w:rsidR="00151883" w:rsidTr="001B0E92">
        <w:tc>
          <w:tcPr>
            <w:tcW w:w="1242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主要优势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主要劣势</w:t>
            </w:r>
          </w:p>
        </w:tc>
        <w:tc>
          <w:tcPr>
            <w:tcW w:w="2278" w:type="dxa"/>
            <w:shd w:val="clear" w:color="auto" w:fill="auto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解决方式</w:t>
            </w:r>
          </w:p>
        </w:tc>
      </w:tr>
      <w:tr w:rsidR="00151883" w:rsidTr="001B0E92">
        <w:tc>
          <w:tcPr>
            <w:tcW w:w="1242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多线程池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实现简单，能做到</w:t>
            </w:r>
            <w:r w:rsidR="00090B41">
              <w:rPr>
                <w:rFonts w:hint="eastAsia"/>
              </w:rPr>
              <w:t>“</w:t>
            </w:r>
            <w:r>
              <w:rPr>
                <w:rFonts w:hint="eastAsia"/>
              </w:rPr>
              <w:t>不同关注对象</w:t>
            </w:r>
            <w:r w:rsidR="00090B41">
              <w:rPr>
                <w:rFonts w:hint="eastAsia"/>
              </w:rPr>
              <w:t>”在</w:t>
            </w:r>
            <w:r>
              <w:rPr>
                <w:rFonts w:hint="eastAsia"/>
              </w:rPr>
              <w:t>抽象层面上完全隔离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一部分资源会闲置，如“交互”线程池的默认线程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51883" w:rsidRDefault="00090B41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设置“交互”线程池的固定线程为较小值，并且</w:t>
            </w:r>
            <w:proofErr w:type="spellStart"/>
            <w:r>
              <w:rPr>
                <w:rFonts w:hint="eastAsia"/>
              </w:rPr>
              <w:t>keep</w:t>
            </w:r>
            <w:r>
              <w:t>Alive</w:t>
            </w:r>
            <w:proofErr w:type="spellEnd"/>
            <w:r>
              <w:rPr>
                <w:rFonts w:hint="eastAsia"/>
              </w:rPr>
              <w:t>时间较短</w:t>
            </w:r>
          </w:p>
        </w:tc>
      </w:tr>
      <w:tr w:rsidR="00151883" w:rsidTr="001B0E92">
        <w:tc>
          <w:tcPr>
            <w:tcW w:w="1242" w:type="dxa"/>
            <w:shd w:val="clear" w:color="auto" w:fill="auto"/>
            <w:vAlign w:val="center"/>
          </w:tcPr>
          <w:p w:rsidR="00151883" w:rsidRDefault="0015188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proofErr w:type="gramStart"/>
            <w:r>
              <w:rPr>
                <w:rFonts w:hint="eastAsia"/>
              </w:rPr>
              <w:t>池任务</w:t>
            </w:r>
            <w:proofErr w:type="gramEnd"/>
            <w:r>
              <w:rPr>
                <w:rFonts w:hint="eastAsia"/>
              </w:rPr>
              <w:t>优先级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51883" w:rsidRDefault="00090B41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  <w:proofErr w:type="gramStart"/>
            <w:r>
              <w:rPr>
                <w:rFonts w:hint="eastAsia"/>
              </w:rPr>
              <w:t>池资源</w:t>
            </w:r>
            <w:proofErr w:type="gramEnd"/>
            <w:r>
              <w:rPr>
                <w:rFonts w:hint="eastAsia"/>
              </w:rPr>
              <w:t>可以复用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151883" w:rsidRDefault="00090B41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实现稍微复杂些，且不同任务仍然会相互影响，如队列满了后的处理场景；同时，</w:t>
            </w:r>
            <w:proofErr w:type="spellStart"/>
            <w:r>
              <w:rPr>
                <w:rFonts w:hint="eastAsia"/>
              </w:rPr>
              <w:t>PriorityBlock</w:t>
            </w:r>
            <w:r>
              <w:t>ing</w:t>
            </w:r>
            <w:r>
              <w:rPr>
                <w:rFonts w:hint="eastAsia"/>
              </w:rPr>
              <w:t>Queue</w:t>
            </w:r>
            <w:proofErr w:type="spellEnd"/>
            <w:r>
              <w:rPr>
                <w:rFonts w:hint="eastAsia"/>
              </w:rPr>
              <w:t>插入性能略低于</w:t>
            </w:r>
            <w:proofErr w:type="spellStart"/>
            <w:r>
              <w:rPr>
                <w:rFonts w:hint="eastAsia"/>
              </w:rPr>
              <w:t>ArrayBlock</w:t>
            </w:r>
            <w:r>
              <w:t>ingQueue</w:t>
            </w:r>
            <w:proofErr w:type="spellEnd"/>
          </w:p>
        </w:tc>
        <w:tc>
          <w:tcPr>
            <w:tcW w:w="2278" w:type="dxa"/>
            <w:shd w:val="clear" w:color="auto" w:fill="auto"/>
            <w:vAlign w:val="center"/>
          </w:tcPr>
          <w:p w:rsidR="00151883" w:rsidRDefault="00090B41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可指定任务队列满了后的处理方式，如删除队列尾的任务</w:t>
            </w:r>
          </w:p>
        </w:tc>
      </w:tr>
    </w:tbl>
    <w:p w:rsidR="00151883" w:rsidRPr="008A4C9D" w:rsidRDefault="00090B41" w:rsidP="00151883">
      <w:pPr>
        <w:rPr>
          <w:rFonts w:hint="eastAsia"/>
        </w:rPr>
      </w:pPr>
      <w:r>
        <w:tab/>
      </w:r>
      <w:r w:rsidRPr="00090B41">
        <w:rPr>
          <w:rFonts w:hint="eastAsia"/>
          <w:noProof/>
          <w:highlight w:val="yellow"/>
        </w:rPr>
        <w:t>结论：在资源足够的前提下，建议使用“多线程池”方案。</w:t>
      </w:r>
    </w:p>
    <w:p w:rsidR="000F3712" w:rsidRDefault="00F56BEA" w:rsidP="0077393F">
      <w:pPr>
        <w:pStyle w:val="2"/>
        <w:rPr>
          <w:rFonts w:ascii="宋体" w:hAnsi="宋体"/>
        </w:rPr>
      </w:pPr>
      <w:bookmarkStart w:id="20" w:name="_Toc35617508"/>
      <w:r>
        <w:rPr>
          <w:rFonts w:ascii="宋体" w:hAnsi="宋体" w:hint="eastAsia"/>
        </w:rPr>
        <w:t>心跳逃生方案</w:t>
      </w:r>
      <w:bookmarkEnd w:id="20"/>
    </w:p>
    <w:p w:rsidR="005D4FEB" w:rsidRDefault="0064316F" w:rsidP="0064316F">
      <w:pPr>
        <w:pStyle w:val="3"/>
      </w:pPr>
      <w:bookmarkStart w:id="21" w:name="_Toc35617509"/>
      <w:r>
        <w:rPr>
          <w:rFonts w:hint="eastAsia"/>
        </w:rPr>
        <w:t>前置条件分析</w:t>
      </w:r>
      <w:bookmarkEnd w:id="21"/>
    </w:p>
    <w:p w:rsidR="0064316F" w:rsidRDefault="0064316F" w:rsidP="0064316F">
      <w:pPr>
        <w:numPr>
          <w:ilvl w:val="0"/>
          <w:numId w:val="21"/>
        </w:numPr>
      </w:pPr>
      <w:r>
        <w:rPr>
          <w:rFonts w:hint="eastAsia"/>
        </w:rPr>
        <w:t>已经运用了线程池方案；</w:t>
      </w:r>
    </w:p>
    <w:p w:rsidR="0064316F" w:rsidRDefault="0064316F" w:rsidP="0064316F">
      <w:pPr>
        <w:numPr>
          <w:ilvl w:val="0"/>
          <w:numId w:val="21"/>
        </w:numPr>
      </w:pPr>
      <w:r>
        <w:rPr>
          <w:rFonts w:hint="eastAsia"/>
        </w:rPr>
        <w:t>由以上分析可得，线程</w:t>
      </w:r>
      <w:proofErr w:type="gramStart"/>
      <w:r>
        <w:rPr>
          <w:rFonts w:hint="eastAsia"/>
        </w:rPr>
        <w:t>池方案</w:t>
      </w:r>
      <w:proofErr w:type="gramEnd"/>
      <w:r>
        <w:rPr>
          <w:rFonts w:hint="eastAsia"/>
        </w:rPr>
        <w:t>运用后，若使用得当（无论是单独使用线程池，还是使用优先级），对于界面发起的“交互”合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脚本，不会溢出队列，也不会响应超时，因此该方案下主要针对的是“后台”合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脚本；</w:t>
      </w:r>
    </w:p>
    <w:p w:rsidR="00A010D4" w:rsidRDefault="00A010D4" w:rsidP="0064316F">
      <w:pPr>
        <w:numPr>
          <w:ilvl w:val="0"/>
          <w:numId w:val="21"/>
        </w:numPr>
      </w:pPr>
      <w:r>
        <w:rPr>
          <w:rFonts w:hint="eastAsia"/>
        </w:rPr>
        <w:t>“后台”合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脚本中，不考虑“定时</w:t>
      </w:r>
      <w:r>
        <w:rPr>
          <w:rFonts w:hint="eastAsia"/>
        </w:rPr>
        <w:t>-</w:t>
      </w:r>
      <w:r>
        <w:rPr>
          <w:rFonts w:hint="eastAsia"/>
        </w:rPr>
        <w:t>终端信息检测”、“定时</w:t>
      </w:r>
      <w:r>
        <w:rPr>
          <w:rFonts w:hint="eastAsia"/>
        </w:rPr>
        <w:t>-</w:t>
      </w:r>
      <w:r>
        <w:rPr>
          <w:rFonts w:hint="eastAsia"/>
        </w:rPr>
        <w:t>终端软件信息检测”、“定时</w:t>
      </w:r>
      <w:r>
        <w:rPr>
          <w:rFonts w:hint="eastAsia"/>
        </w:rPr>
        <w:t>-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连通性检测”、“定时</w:t>
      </w:r>
      <w:r>
        <w:rPr>
          <w:rFonts w:hint="eastAsia"/>
        </w:rPr>
        <w:t>-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失败告警信息”等任务；</w:t>
      </w:r>
    </w:p>
    <w:p w:rsidR="000248D6" w:rsidRDefault="000248D6" w:rsidP="0064316F">
      <w:pPr>
        <w:numPr>
          <w:ilvl w:val="0"/>
          <w:numId w:val="21"/>
        </w:numPr>
      </w:pPr>
      <w:r>
        <w:rPr>
          <w:rFonts w:hint="eastAsia"/>
        </w:rPr>
        <w:t>方案主要是针对</w:t>
      </w:r>
      <w:r>
        <w:rPr>
          <w:rFonts w:hint="eastAsia"/>
        </w:rPr>
        <w:t>SMP</w:t>
      </w:r>
      <w:r>
        <w:rPr>
          <w:rFonts w:hint="eastAsia"/>
        </w:rPr>
        <w:t>服务器侧的设计；</w:t>
      </w:r>
    </w:p>
    <w:p w:rsidR="000248D6" w:rsidRDefault="000248D6" w:rsidP="0064316F">
      <w:pPr>
        <w:numPr>
          <w:ilvl w:val="0"/>
          <w:numId w:val="21"/>
        </w:numPr>
      </w:pP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执行业务流程：</w:t>
      </w:r>
    </w:p>
    <w:p w:rsidR="000248D6" w:rsidRDefault="00DC4601" w:rsidP="000248D6">
      <w:pPr>
        <w:jc w:val="center"/>
        <w:rPr>
          <w:rFonts w:hint="eastAsia"/>
        </w:rPr>
      </w:pPr>
      <w:r w:rsidRPr="00133ABF">
        <w:rPr>
          <w:noProof/>
        </w:rPr>
        <w:lastRenderedPageBreak/>
        <w:drawing>
          <wp:inline distT="0" distB="0" distL="0" distR="0">
            <wp:extent cx="5761355" cy="348869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16F" w:rsidRPr="001866E6" w:rsidRDefault="00DE7489" w:rsidP="0064316F">
      <w:pPr>
        <w:pStyle w:val="3"/>
        <w:rPr>
          <w:color w:val="FF0000"/>
        </w:rPr>
      </w:pPr>
      <w:bookmarkStart w:id="22" w:name="_Toc35617510"/>
      <w:r w:rsidRPr="001866E6">
        <w:rPr>
          <w:rFonts w:hint="eastAsia"/>
          <w:color w:val="FF0000"/>
        </w:rPr>
        <w:t>阈值逃生方案</w:t>
      </w:r>
      <w:bookmarkEnd w:id="22"/>
    </w:p>
    <w:p w:rsidR="00DE7489" w:rsidRDefault="00DE7489" w:rsidP="00DE7489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原理</w:t>
      </w:r>
      <w:r>
        <w:rPr>
          <w:rFonts w:hint="eastAsia"/>
        </w:rPr>
        <w:t>：定时检测当前正在执行的定时合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消息的数目</w:t>
      </w:r>
      <w:r>
        <w:rPr>
          <w:rFonts w:hint="eastAsia"/>
        </w:rPr>
        <w:t>N</w:t>
      </w:r>
      <w:r>
        <w:rPr>
          <w:rFonts w:hint="eastAsia"/>
        </w:rPr>
        <w:t>，若</w:t>
      </w:r>
      <w:r>
        <w:rPr>
          <w:rFonts w:hint="eastAsia"/>
        </w:rPr>
        <w:t>N</w:t>
      </w:r>
      <w:r>
        <w:rPr>
          <w:rFonts w:hint="eastAsia"/>
        </w:rPr>
        <w:t>超过一定阈值比例，则进入逃生；若已为逃生模式，且</w:t>
      </w:r>
      <w:r>
        <w:rPr>
          <w:rFonts w:hint="eastAsia"/>
        </w:rPr>
        <w:t>N</w:t>
      </w:r>
      <w:r>
        <w:rPr>
          <w:rFonts w:hint="eastAsia"/>
        </w:rPr>
        <w:t>低于一定阈值比例，则从逃生中恢复；</w:t>
      </w:r>
    </w:p>
    <w:p w:rsidR="00DE7489" w:rsidRDefault="00DE7489" w:rsidP="00DE7489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:rsidR="00DE7489" w:rsidRDefault="00DE7489" w:rsidP="00DE7489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阈值比例</w:t>
      </w:r>
      <w:r>
        <w:rPr>
          <w:rFonts w:hint="eastAsia"/>
        </w:rPr>
        <w:t>：如，进入逃生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 w:rsidR="000248D6">
        <w:rPr>
          <w:rFonts w:hint="eastAsia"/>
        </w:rPr>
        <w:t>1</w:t>
      </w:r>
      <w:r>
        <w:rPr>
          <w:rFonts w:hint="eastAsia"/>
        </w:rPr>
        <w:t>50%</w:t>
      </w:r>
      <w:r>
        <w:rPr>
          <w:rFonts w:hint="eastAsia"/>
        </w:rPr>
        <w:t>，逃生恢复</w:t>
      </w:r>
      <w:r>
        <w:t xml:space="preserve"> – 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DE7489" w:rsidRDefault="00DE7489" w:rsidP="00DE7489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合</w:t>
      </w:r>
      <w:proofErr w:type="gramStart"/>
      <w:r w:rsidRPr="00473A88">
        <w:rPr>
          <w:rFonts w:hint="eastAsia"/>
          <w:b/>
          <w:bCs/>
        </w:rPr>
        <w:t>规</w:t>
      </w:r>
      <w:proofErr w:type="gramEnd"/>
      <w:r w:rsidRPr="00473A88">
        <w:rPr>
          <w:rFonts w:hint="eastAsia"/>
          <w:b/>
          <w:bCs/>
        </w:rPr>
        <w:t>执行常数</w:t>
      </w:r>
      <w:r>
        <w:rPr>
          <w:rFonts w:hint="eastAsia"/>
        </w:rPr>
        <w:t>：</w:t>
      </w:r>
      <w:r w:rsidR="00F562FC">
        <w:rPr>
          <w:rFonts w:hint="eastAsia"/>
        </w:rPr>
        <w:t xml:space="preserve"> </w:t>
      </w:r>
      <w:r w:rsidR="00F562FC">
        <w:t>C</w:t>
      </w:r>
      <w:r w:rsidR="00F562FC">
        <w:rPr>
          <w:vertAlign w:val="subscript"/>
        </w:rPr>
        <w:t xml:space="preserve">T </w:t>
      </w:r>
      <w:r w:rsidR="00F562FC">
        <w:t>=</w:t>
      </w:r>
      <w:r>
        <w:rPr>
          <w:rFonts w:hint="eastAsia"/>
        </w:rPr>
        <w:t>（</w:t>
      </w:r>
      <w:r>
        <w:rPr>
          <w:rFonts w:hint="eastAsia"/>
        </w:rPr>
        <w:t>5000</w:t>
      </w:r>
      <w:r w:rsidR="00BB4152">
        <w:t xml:space="preserve"> </w:t>
      </w:r>
      <w:r w:rsidR="00BB4152">
        <w:rPr>
          <w:rFonts w:hint="eastAsia"/>
        </w:rPr>
        <w:t>*</w:t>
      </w:r>
      <w:r w:rsidR="00BB4152">
        <w:t xml:space="preserve"> </w:t>
      </w:r>
      <w:r w:rsidR="00BB4152"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4500</w:t>
      </w:r>
      <w:r w:rsidR="00BB4152">
        <w:t xml:space="preserve"> </w:t>
      </w:r>
      <w:r w:rsidR="00BB4152">
        <w:rPr>
          <w:rFonts w:hint="eastAsia"/>
        </w:rPr>
        <w:t>+</w:t>
      </w:r>
      <w:r w:rsidR="00BB4152">
        <w:t xml:space="preserve"> </w:t>
      </w:r>
      <w:r w:rsidR="00BB4152">
        <w:rPr>
          <w:rFonts w:hint="eastAsia"/>
        </w:rPr>
        <w:t>400</w:t>
      </w:r>
      <w:r w:rsidR="00BB4152">
        <w:t xml:space="preserve"> </w:t>
      </w:r>
      <w:r w:rsidR="00BB4152">
        <w:rPr>
          <w:rFonts w:hint="eastAsia"/>
        </w:rPr>
        <w:t>*</w:t>
      </w:r>
      <w:r w:rsidR="00BB4152">
        <w:t xml:space="preserve"> </w:t>
      </w:r>
      <w:r w:rsidR="00BB4152">
        <w:rPr>
          <w:rFonts w:hint="eastAsia"/>
        </w:rPr>
        <w:t>2</w:t>
      </w:r>
      <w:r>
        <w:rPr>
          <w:rFonts w:hint="eastAsia"/>
        </w:rPr>
        <w:t>）</w:t>
      </w:r>
      <w:r w:rsidR="000248D6" w:rsidRPr="000248D6">
        <w:rPr>
          <w:rFonts w:hint="eastAsia"/>
          <w:u w:val="thick"/>
        </w:rPr>
        <w:t>*</w:t>
      </w:r>
      <w:r w:rsidR="000248D6" w:rsidRPr="000248D6">
        <w:rPr>
          <w:u w:val="thick"/>
        </w:rPr>
        <w:t xml:space="preserve"> </w:t>
      </w:r>
      <w:r w:rsidR="000248D6" w:rsidRPr="000248D6">
        <w:rPr>
          <w:rFonts w:hint="eastAsia"/>
          <w:u w:val="thick"/>
        </w:rPr>
        <w:t>2</w:t>
      </w:r>
      <w:r w:rsidR="000248D6" w:rsidRPr="000248D6">
        <w:rPr>
          <w:u w:val="thick"/>
        </w:rPr>
        <w:t xml:space="preserve"> </w:t>
      </w:r>
      <w:r w:rsidR="000248D6">
        <w:t xml:space="preserve"> </w:t>
      </w:r>
      <w:r w:rsidR="00BB4152">
        <w:rPr>
          <w:rFonts w:hint="eastAsia"/>
        </w:rPr>
        <w:t>≈</w:t>
      </w:r>
      <w:r w:rsidR="000248D6">
        <w:t xml:space="preserve"> </w:t>
      </w:r>
      <w:r w:rsidR="00BB4152">
        <w:rPr>
          <w:rFonts w:hint="eastAsia"/>
        </w:rPr>
        <w:t>150</w:t>
      </w:r>
      <w:r w:rsidR="000248D6">
        <w:rPr>
          <w:rFonts w:hint="eastAsia"/>
        </w:rPr>
        <w:t>00</w:t>
      </w:r>
      <w:r w:rsidR="000248D6">
        <w:rPr>
          <w:rFonts w:hint="eastAsia"/>
        </w:rPr>
        <w:t>（</w:t>
      </w:r>
      <w:r w:rsidR="00BB4152">
        <w:rPr>
          <w:rFonts w:hint="eastAsia"/>
        </w:rPr>
        <w:t>30</w:t>
      </w:r>
      <w:r w:rsidR="000248D6">
        <w:rPr>
          <w:rFonts w:hint="eastAsia"/>
        </w:rPr>
        <w:t>000</w:t>
      </w:r>
      <w:r w:rsidR="000248D6">
        <w:rPr>
          <w:rFonts w:hint="eastAsia"/>
        </w:rPr>
        <w:t>）（根据</w:t>
      </w:r>
      <w:r w:rsidR="000248D6">
        <w:rPr>
          <w:rFonts w:hint="eastAsia"/>
        </w:rPr>
        <w:t>3.1.2</w:t>
      </w:r>
      <w:r w:rsidR="000248D6">
        <w:rPr>
          <w:rFonts w:hint="eastAsia"/>
        </w:rPr>
        <w:t>的规模估算，</w:t>
      </w:r>
      <w:r w:rsidR="000248D6">
        <w:rPr>
          <w:rFonts w:hint="eastAsia"/>
        </w:rPr>
        <w:t>5000</w:t>
      </w:r>
      <w:r w:rsidR="000248D6">
        <w:rPr>
          <w:rFonts w:hint="eastAsia"/>
        </w:rPr>
        <w:t>为入网</w:t>
      </w:r>
      <w:r w:rsidR="00F562FC">
        <w:rPr>
          <w:rFonts w:hint="eastAsia"/>
        </w:rPr>
        <w:t>合</w:t>
      </w:r>
      <w:proofErr w:type="gramStart"/>
      <w:r w:rsidR="00F562FC">
        <w:rPr>
          <w:rFonts w:hint="eastAsia"/>
        </w:rPr>
        <w:t>规</w:t>
      </w:r>
      <w:proofErr w:type="gramEnd"/>
      <w:r w:rsidR="000248D6">
        <w:rPr>
          <w:rFonts w:hint="eastAsia"/>
        </w:rPr>
        <w:t>终端数</w:t>
      </w:r>
      <w:r w:rsidR="00F562FC">
        <w:rPr>
          <w:rFonts w:hint="eastAsia"/>
        </w:rPr>
        <w:t>，</w:t>
      </w:r>
      <w:r w:rsidR="00F562FC">
        <w:rPr>
          <w:rFonts w:hint="eastAsia"/>
        </w:rPr>
        <w:t>4500</w:t>
      </w:r>
      <w:r w:rsidR="00F562FC">
        <w:rPr>
          <w:rFonts w:hint="eastAsia"/>
        </w:rPr>
        <w:t>为</w:t>
      </w:r>
      <w:r w:rsidR="00F562FC">
        <w:rPr>
          <w:rFonts w:hint="eastAsia"/>
        </w:rPr>
        <w:t>radius</w:t>
      </w:r>
      <w:r w:rsidR="00F562FC">
        <w:rPr>
          <w:rFonts w:hint="eastAsia"/>
        </w:rPr>
        <w:t>认证合</w:t>
      </w:r>
      <w:proofErr w:type="gramStart"/>
      <w:r w:rsidR="00F562FC">
        <w:rPr>
          <w:rFonts w:hint="eastAsia"/>
        </w:rPr>
        <w:t>规</w:t>
      </w:r>
      <w:proofErr w:type="gramEnd"/>
      <w:r w:rsidR="00F562FC">
        <w:rPr>
          <w:rFonts w:hint="eastAsia"/>
        </w:rPr>
        <w:t>终端数</w:t>
      </w:r>
      <w:r w:rsidR="00BB4152">
        <w:rPr>
          <w:rFonts w:hint="eastAsia"/>
        </w:rPr>
        <w:t>，</w:t>
      </w:r>
      <w:r w:rsidR="00BB4152">
        <w:rPr>
          <w:rFonts w:hint="eastAsia"/>
        </w:rPr>
        <w:t>400</w:t>
      </w:r>
      <w:r w:rsidR="00BB4152">
        <w:rPr>
          <w:rFonts w:hint="eastAsia"/>
        </w:rPr>
        <w:t>为</w:t>
      </w:r>
      <w:r w:rsidR="00BB4152">
        <w:rPr>
          <w:rFonts w:hint="eastAsia"/>
        </w:rPr>
        <w:t>portal</w:t>
      </w:r>
      <w:r w:rsidR="00BB4152">
        <w:rPr>
          <w:rFonts w:hint="eastAsia"/>
        </w:rPr>
        <w:t>认证合</w:t>
      </w:r>
      <w:proofErr w:type="gramStart"/>
      <w:r w:rsidR="00BB4152">
        <w:rPr>
          <w:rFonts w:hint="eastAsia"/>
        </w:rPr>
        <w:t>规</w:t>
      </w:r>
      <w:proofErr w:type="gramEnd"/>
      <w:r w:rsidR="00BB4152">
        <w:rPr>
          <w:rFonts w:hint="eastAsia"/>
        </w:rPr>
        <w:t>终端数，</w:t>
      </w:r>
      <w:r w:rsidR="00F562FC">
        <w:rPr>
          <w:rFonts w:hint="eastAsia"/>
        </w:rPr>
        <w:t>（同一终端的</w:t>
      </w:r>
      <w:r w:rsidR="00F562FC">
        <w:rPr>
          <w:rFonts w:hint="eastAsia"/>
        </w:rPr>
        <w:t>radius</w:t>
      </w:r>
      <w:r w:rsidR="00BB4152">
        <w:rPr>
          <w:rFonts w:hint="eastAsia"/>
        </w:rPr>
        <w:t>、</w:t>
      </w:r>
      <w:r w:rsidR="00F562FC">
        <w:rPr>
          <w:rFonts w:hint="eastAsia"/>
        </w:rPr>
        <w:t>portal</w:t>
      </w:r>
      <w:r w:rsidR="00BB4152">
        <w:rPr>
          <w:rFonts w:hint="eastAsia"/>
        </w:rPr>
        <w:t>、入网</w:t>
      </w:r>
      <w:r w:rsidR="00F562FC">
        <w:rPr>
          <w:rFonts w:hint="eastAsia"/>
        </w:rPr>
        <w:t>会同时出现，</w:t>
      </w:r>
      <w:r w:rsidR="00BB4152">
        <w:rPr>
          <w:rFonts w:hint="eastAsia"/>
        </w:rPr>
        <w:t>且每个节点合</w:t>
      </w:r>
      <w:proofErr w:type="gramStart"/>
      <w:r w:rsidR="00BB4152">
        <w:rPr>
          <w:rFonts w:hint="eastAsia"/>
        </w:rPr>
        <w:t>规</w:t>
      </w:r>
      <w:proofErr w:type="gramEnd"/>
      <w:r w:rsidR="00BB4152">
        <w:rPr>
          <w:rFonts w:hint="eastAsia"/>
        </w:rPr>
        <w:t>都可能同时执行</w:t>
      </w:r>
      <w:r w:rsidR="00F562FC">
        <w:rPr>
          <w:rFonts w:hint="eastAsia"/>
        </w:rPr>
        <w:t>）；</w:t>
      </w:r>
      <w:r w:rsidR="00F562FC">
        <w:rPr>
          <w:rFonts w:hint="eastAsia"/>
        </w:rPr>
        <w:t>2</w:t>
      </w:r>
      <w:r w:rsidR="00F562FC">
        <w:rPr>
          <w:rFonts w:hint="eastAsia"/>
        </w:rPr>
        <w:t>为单终端具有的合</w:t>
      </w:r>
      <w:proofErr w:type="gramStart"/>
      <w:r w:rsidR="00F562FC">
        <w:rPr>
          <w:rFonts w:hint="eastAsia"/>
        </w:rPr>
        <w:t>规</w:t>
      </w:r>
      <w:proofErr w:type="gramEnd"/>
      <w:r w:rsidR="00F562FC">
        <w:rPr>
          <w:rFonts w:hint="eastAsia"/>
        </w:rPr>
        <w:t>策略条数，见</w:t>
      </w:r>
      <w:r w:rsidR="00F562FC">
        <w:rPr>
          <w:rFonts w:hint="eastAsia"/>
        </w:rPr>
        <w:t>3.2.1</w:t>
      </w:r>
      <w:r w:rsidR="00F562FC">
        <w:rPr>
          <w:rFonts w:hint="eastAsia"/>
        </w:rPr>
        <w:t>，若逃生判断在“流程执行模块”进行，则不需要该参数；若逃生判断在“合</w:t>
      </w:r>
      <w:proofErr w:type="gramStart"/>
      <w:r w:rsidR="00F562FC">
        <w:rPr>
          <w:rFonts w:hint="eastAsia"/>
        </w:rPr>
        <w:t>规</w:t>
      </w:r>
      <w:proofErr w:type="gramEnd"/>
      <w:r w:rsidR="00F562FC">
        <w:rPr>
          <w:rFonts w:hint="eastAsia"/>
        </w:rPr>
        <w:t>动作模块”进行，需要该常数参数</w:t>
      </w:r>
      <w:r w:rsidR="000248D6">
        <w:rPr>
          <w:rFonts w:hint="eastAsia"/>
        </w:rPr>
        <w:t>）</w:t>
      </w:r>
      <w:r w:rsidR="00F562FC">
        <w:rPr>
          <w:rFonts w:hint="eastAsia"/>
        </w:rPr>
        <w:t>；</w:t>
      </w:r>
    </w:p>
    <w:p w:rsidR="00F562FC" w:rsidRDefault="00F562FC" w:rsidP="00DE7489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逃生判断（定时器，如</w:t>
      </w:r>
      <w:r w:rsidRPr="00473A88">
        <w:rPr>
          <w:rFonts w:hint="eastAsia"/>
          <w:b/>
          <w:bCs/>
        </w:rPr>
        <w:t>3</w:t>
      </w:r>
      <w:r w:rsidRPr="00473A88">
        <w:rPr>
          <w:rFonts w:hint="eastAsia"/>
          <w:b/>
          <w:bCs/>
        </w:rPr>
        <w:t>分钟执行一次）</w:t>
      </w:r>
      <w:r>
        <w:rPr>
          <w:rFonts w:hint="eastAsia"/>
        </w:rPr>
        <w:t>：</w:t>
      </w:r>
    </w:p>
    <w:p w:rsidR="00F562FC" w:rsidRDefault="00F562FC" w:rsidP="00F562FC">
      <w:pPr>
        <w:numPr>
          <w:ilvl w:val="2"/>
          <w:numId w:val="21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&gt;</w:t>
      </w:r>
      <w:r>
        <w:t xml:space="preserve"> C</w:t>
      </w:r>
      <w:r>
        <w:rPr>
          <w:vertAlign w:val="subscript"/>
        </w:rPr>
        <w:t>T</w:t>
      </w:r>
      <w:r>
        <w:t xml:space="preserve"> * 150%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escape = true }</w:t>
      </w:r>
    </w:p>
    <w:p w:rsidR="00F562FC" w:rsidRDefault="00F562FC" w:rsidP="00EC56F8">
      <w:pPr>
        <w:numPr>
          <w:ilvl w:val="2"/>
          <w:numId w:val="21"/>
        </w:numPr>
      </w:pPr>
      <w:r>
        <w:t>If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&lt; C</w:t>
      </w:r>
      <w:r>
        <w:rPr>
          <w:vertAlign w:val="subscript"/>
        </w:rPr>
        <w:t xml:space="preserve">T </w:t>
      </w:r>
      <w:r>
        <w:t>* 50%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escape = false }</w:t>
      </w:r>
    </w:p>
    <w:p w:rsidR="00EC56F8" w:rsidRDefault="00EC56F8" w:rsidP="00EC56F8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进入逃生与恢复逃生</w:t>
      </w:r>
      <w:r>
        <w:rPr>
          <w:rFonts w:hint="eastAsia"/>
        </w:rPr>
        <w:t>：</w:t>
      </w:r>
    </w:p>
    <w:p w:rsidR="00EC56F8" w:rsidRDefault="00EC56F8" w:rsidP="00EC56F8">
      <w:pPr>
        <w:numPr>
          <w:ilvl w:val="2"/>
          <w:numId w:val="21"/>
        </w:numPr>
      </w:pPr>
      <w:r>
        <w:rPr>
          <w:rFonts w:hint="eastAsia"/>
        </w:rPr>
        <w:t>若在“流程执行模块”进行，发送“执行消息</w:t>
      </w:r>
      <w:r>
        <w:rPr>
          <w:rFonts w:hint="eastAsia"/>
        </w:rPr>
        <w:t>A</w:t>
      </w:r>
      <w:r>
        <w:rPr>
          <w:rFonts w:hint="eastAsia"/>
        </w:rPr>
        <w:t>”（见</w:t>
      </w:r>
      <w:r>
        <w:rPr>
          <w:rFonts w:hint="eastAsia"/>
        </w:rPr>
        <w:t>3.2.1</w:t>
      </w:r>
      <w:r>
        <w:rPr>
          <w:rFonts w:hint="eastAsia"/>
        </w:rPr>
        <w:t>图）前：</w:t>
      </w:r>
    </w:p>
    <w:p w:rsidR="00EC56F8" w:rsidRDefault="00EC56F8" w:rsidP="00EC56F8">
      <w:pPr>
        <w:ind w:left="126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escape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C56F8" w:rsidRDefault="00EC56F8" w:rsidP="00EC56F8">
      <w:pPr>
        <w:ind w:left="1260"/>
      </w:pP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node</w:t>
      </w:r>
      <w:r>
        <w:t>Session</w:t>
      </w:r>
      <w:proofErr w:type="spellEnd"/>
      <w:r>
        <w:rPr>
          <w:rFonts w:hint="eastAsia"/>
        </w:rPr>
        <w:t>指定合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策略为合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，消息提示为逃生合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；</w:t>
      </w:r>
    </w:p>
    <w:p w:rsidR="00EC56F8" w:rsidRDefault="00EC56F8" w:rsidP="00EC56F8">
      <w:pPr>
        <w:ind w:left="126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{</w:t>
      </w:r>
    </w:p>
    <w:p w:rsidR="00EC56F8" w:rsidRDefault="00EC56F8" w:rsidP="00EC56F8">
      <w:pPr>
        <w:ind w:left="1260"/>
      </w:pPr>
      <w:r>
        <w:tab/>
      </w:r>
      <w:r>
        <w:rPr>
          <w:rFonts w:hint="eastAsia"/>
        </w:rPr>
        <w:t>设置</w:t>
      </w:r>
      <w:proofErr w:type="spellStart"/>
      <w:r>
        <w:rPr>
          <w:rFonts w:hint="eastAsia"/>
        </w:rPr>
        <w:t>node</w:t>
      </w:r>
      <w:r>
        <w:t>Session</w:t>
      </w:r>
      <w:proofErr w:type="spellEnd"/>
      <w:r>
        <w:rPr>
          <w:rFonts w:hint="eastAsia"/>
        </w:rPr>
        <w:t>指定合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策略为“</w:t>
      </w:r>
      <w:proofErr w:type="spellStart"/>
      <w:r>
        <w:rPr>
          <w:rFonts w:hint="eastAsia"/>
        </w:rPr>
        <w:t>no</w:t>
      </w:r>
      <w:r>
        <w:t>_operate</w:t>
      </w:r>
      <w:proofErr w:type="spellEnd"/>
      <w:r>
        <w:rPr>
          <w:rFonts w:hint="eastAsia"/>
        </w:rPr>
        <w:t>”；</w:t>
      </w:r>
    </w:p>
    <w:p w:rsidR="00EC56F8" w:rsidRDefault="00EC56F8" w:rsidP="00EC56F8">
      <w:pPr>
        <w:ind w:left="1260"/>
        <w:rPr>
          <w:rFonts w:hint="eastAsia"/>
        </w:rPr>
      </w:pPr>
      <w:r>
        <w:tab/>
      </w:r>
      <w:r>
        <w:rPr>
          <w:rFonts w:hint="eastAsia"/>
        </w:rPr>
        <w:t>发送执行消息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C56F8" w:rsidRDefault="00EC56F8" w:rsidP="00EC56F8">
      <w:pPr>
        <w:ind w:left="1260"/>
      </w:pPr>
      <w:r>
        <w:t>}</w:t>
      </w:r>
    </w:p>
    <w:p w:rsidR="00EC56F8" w:rsidRDefault="00EC56F8" w:rsidP="00EC56F8">
      <w:pPr>
        <w:numPr>
          <w:ilvl w:val="2"/>
          <w:numId w:val="21"/>
        </w:numPr>
      </w:pPr>
      <w:r>
        <w:rPr>
          <w:rFonts w:hint="eastAsia"/>
        </w:rPr>
        <w:t>若在“合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动作模块”进行，发送“执行消息</w:t>
      </w:r>
      <w:r>
        <w:rPr>
          <w:rFonts w:hint="eastAsia"/>
        </w:rPr>
        <w:t>B1</w:t>
      </w:r>
      <w:r>
        <w:rPr>
          <w:rFonts w:hint="eastAsia"/>
        </w:rPr>
        <w:t>（</w:t>
      </w:r>
      <w:r>
        <w:rPr>
          <w:rFonts w:hint="eastAsia"/>
        </w:rPr>
        <w:t>B2</w:t>
      </w:r>
      <w:r>
        <w:rPr>
          <w:rFonts w:hint="eastAsia"/>
        </w:rPr>
        <w:t>、</w:t>
      </w:r>
      <w:r>
        <w:rPr>
          <w:rFonts w:hint="eastAsia"/>
        </w:rPr>
        <w:t>B3</w:t>
      </w:r>
      <w:r>
        <w:rPr>
          <w:rFonts w:hint="eastAsia"/>
        </w:rPr>
        <w:t>）”（见</w:t>
      </w:r>
      <w:r>
        <w:rPr>
          <w:rFonts w:hint="eastAsia"/>
        </w:rPr>
        <w:t>3.2.1</w:t>
      </w:r>
      <w:r>
        <w:rPr>
          <w:rFonts w:hint="eastAsia"/>
        </w:rPr>
        <w:t>图）前：</w:t>
      </w:r>
    </w:p>
    <w:p w:rsidR="00EC56F8" w:rsidRDefault="00EC56F8" w:rsidP="00EC56F8">
      <w:pPr>
        <w:ind w:left="126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escape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C56F8" w:rsidRDefault="00EC56F8" w:rsidP="00EC56F8">
      <w:pPr>
        <w:ind w:left="1260"/>
      </w:pPr>
      <w:r>
        <w:tab/>
      </w:r>
      <w:r>
        <w:rPr>
          <w:rFonts w:hint="eastAsia"/>
        </w:rPr>
        <w:t>设定指定策略执行结果为“</w:t>
      </w:r>
      <w:r>
        <w:rPr>
          <w:rFonts w:hint="eastAsia"/>
        </w:rPr>
        <w:t>complete</w:t>
      </w:r>
      <w:r>
        <w:rPr>
          <w:rFonts w:hint="eastAsia"/>
        </w:rPr>
        <w:t>”；</w:t>
      </w:r>
    </w:p>
    <w:p w:rsidR="00EC56F8" w:rsidRDefault="00EC56F8" w:rsidP="00EC56F8">
      <w:pPr>
        <w:ind w:left="1260"/>
      </w:pPr>
      <w:r>
        <w:lastRenderedPageBreak/>
        <w:tab/>
        <w:t>I</w:t>
      </w:r>
      <w:r>
        <w:rPr>
          <w:rFonts w:hint="eastAsia"/>
        </w:rPr>
        <w:t>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messageRecord</w:t>
      </w:r>
      <w:proofErr w:type="spellEnd"/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complete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EC56F8" w:rsidRDefault="00EC56F8" w:rsidP="00EC56F8">
      <w:pPr>
        <w:ind w:left="1260" w:firstLine="420"/>
        <w:rPr>
          <w:rFonts w:hint="eastAsia"/>
        </w:rPr>
      </w:pPr>
      <w:r>
        <w:tab/>
      </w:r>
      <w:r>
        <w:rPr>
          <w:rFonts w:hint="eastAsia"/>
        </w:rPr>
        <w:t>发送完成反馈消息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EC56F8" w:rsidRDefault="00EC56F8" w:rsidP="00EC56F8">
      <w:pPr>
        <w:ind w:left="1260" w:firstLine="420"/>
        <w:rPr>
          <w:rFonts w:hint="eastAsia"/>
        </w:rPr>
      </w:pPr>
      <w:r>
        <w:rPr>
          <w:rFonts w:hint="eastAsia"/>
        </w:rPr>
        <w:t>}</w:t>
      </w:r>
    </w:p>
    <w:p w:rsidR="00EC56F8" w:rsidRDefault="00EC56F8" w:rsidP="00EC56F8">
      <w:pPr>
        <w:ind w:left="126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{</w:t>
      </w:r>
    </w:p>
    <w:p w:rsidR="00EC56F8" w:rsidRDefault="00EC56F8" w:rsidP="00EC56F8">
      <w:pPr>
        <w:ind w:left="1260"/>
        <w:rPr>
          <w:rFonts w:hint="eastAsia"/>
        </w:rPr>
      </w:pPr>
      <w:r>
        <w:tab/>
      </w:r>
      <w:r w:rsidR="00541C63">
        <w:rPr>
          <w:rFonts w:hint="eastAsia"/>
        </w:rPr>
        <w:t>发送执行消息</w:t>
      </w:r>
      <w:r w:rsidR="00541C63">
        <w:rPr>
          <w:rFonts w:hint="eastAsia"/>
        </w:rPr>
        <w:t>B1</w:t>
      </w:r>
      <w:r w:rsidR="00541C63">
        <w:rPr>
          <w:rFonts w:hint="eastAsia"/>
        </w:rPr>
        <w:t>（</w:t>
      </w:r>
      <w:r w:rsidR="00541C63">
        <w:rPr>
          <w:rFonts w:hint="eastAsia"/>
        </w:rPr>
        <w:t>B2</w:t>
      </w:r>
      <w:r w:rsidR="00541C63">
        <w:rPr>
          <w:rFonts w:hint="eastAsia"/>
        </w:rPr>
        <w:t>、</w:t>
      </w:r>
      <w:r w:rsidR="00541C63">
        <w:rPr>
          <w:rFonts w:hint="eastAsia"/>
        </w:rPr>
        <w:t>B3</w:t>
      </w:r>
      <w:r w:rsidR="00541C63">
        <w:rPr>
          <w:rFonts w:hint="eastAsia"/>
        </w:rPr>
        <w:t>）；</w:t>
      </w:r>
    </w:p>
    <w:p w:rsidR="00EC56F8" w:rsidRDefault="00EC56F8" w:rsidP="00EC56F8">
      <w:pPr>
        <w:ind w:left="1260"/>
      </w:pPr>
      <w:r>
        <w:rPr>
          <w:rFonts w:hint="eastAsia"/>
        </w:rPr>
        <w:t>}</w:t>
      </w:r>
    </w:p>
    <w:p w:rsidR="00541C63" w:rsidRDefault="00541C63" w:rsidP="00A010D4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逃生效果：逃生时均作为合</w:t>
      </w:r>
      <w:proofErr w:type="gramStart"/>
      <w:r w:rsidRPr="00473A88">
        <w:rPr>
          <w:rFonts w:hint="eastAsia"/>
          <w:b/>
          <w:bCs/>
        </w:rPr>
        <w:t>规</w:t>
      </w:r>
      <w:proofErr w:type="gramEnd"/>
      <w:r w:rsidRPr="00473A88">
        <w:rPr>
          <w:rFonts w:hint="eastAsia"/>
          <w:b/>
          <w:bCs/>
        </w:rPr>
        <w:t>处理</w:t>
      </w:r>
      <w:r>
        <w:rPr>
          <w:rFonts w:hint="eastAsia"/>
        </w:rPr>
        <w:t>。</w:t>
      </w:r>
    </w:p>
    <w:p w:rsidR="00541C63" w:rsidRDefault="00541C63" w:rsidP="00541C63">
      <w:pPr>
        <w:pStyle w:val="3"/>
      </w:pPr>
      <w:bookmarkStart w:id="23" w:name="_Toc35617511"/>
      <w:r>
        <w:rPr>
          <w:rFonts w:hint="eastAsia"/>
        </w:rPr>
        <w:t>心跳逃生方案</w:t>
      </w:r>
      <w:bookmarkEnd w:id="23"/>
    </w:p>
    <w:p w:rsidR="00541C63" w:rsidRDefault="00541C63" w:rsidP="00541C63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原理</w:t>
      </w:r>
      <w:r>
        <w:rPr>
          <w:rFonts w:hint="eastAsia"/>
        </w:rPr>
        <w:t>：</w:t>
      </w:r>
      <w:r>
        <w:rPr>
          <w:rFonts w:hint="eastAsia"/>
        </w:rPr>
        <w:t>SMP</w:t>
      </w:r>
      <w:r>
        <w:rPr>
          <w:rFonts w:hint="eastAsia"/>
        </w:rPr>
        <w:t>服务器端定时发送“心跳合规”消息，记录发送消息的发送时间</w:t>
      </w:r>
      <w:r>
        <w:rPr>
          <w:rFonts w:hint="eastAsia"/>
        </w:rPr>
        <w:t>T</w:t>
      </w:r>
      <w:r>
        <w:rPr>
          <w:vertAlign w:val="subscript"/>
        </w:rPr>
        <w:t>s</w:t>
      </w:r>
      <w:r>
        <w:rPr>
          <w:rFonts w:hint="eastAsia"/>
        </w:rPr>
        <w:t>，消息完成时，记录消息的结束时间</w:t>
      </w:r>
      <w:r>
        <w:rPr>
          <w:rFonts w:hint="eastAsia"/>
        </w:rPr>
        <w:t>T</w:t>
      </w:r>
      <w:r>
        <w:rPr>
          <w:vertAlign w:val="subscript"/>
        </w:rPr>
        <w:t>E</w:t>
      </w:r>
      <w:r>
        <w:rPr>
          <w:rFonts w:hint="eastAsia"/>
        </w:rPr>
        <w:t>，若</w:t>
      </w:r>
      <w:r>
        <w:rPr>
          <w:rFonts w:hint="eastAsia"/>
        </w:rPr>
        <w:t>T</w:t>
      </w:r>
      <w:r>
        <w:rPr>
          <w:vertAlign w:val="subscript"/>
        </w:rPr>
        <w:t>E</w:t>
      </w:r>
      <w:r>
        <w:t xml:space="preserve"> – </w:t>
      </w:r>
      <w:r>
        <w:rPr>
          <w:rFonts w:hint="eastAsia"/>
        </w:rPr>
        <w:t>T</w:t>
      </w:r>
      <w:r>
        <w:rPr>
          <w:vertAlign w:val="subscript"/>
        </w:rPr>
        <w:t>S</w:t>
      </w:r>
      <w:r>
        <w:t xml:space="preserve"> &gt; </w:t>
      </w:r>
      <w:proofErr w:type="spellStart"/>
      <w:r>
        <w:t>T</w:t>
      </w:r>
      <w:r>
        <w:rPr>
          <w:vertAlign w:val="subscript"/>
        </w:rPr>
        <w:t>t</w:t>
      </w:r>
      <w:r w:rsidR="0019711E">
        <w:rPr>
          <w:rFonts w:hint="eastAsia"/>
          <w:vertAlign w:val="subscript"/>
        </w:rPr>
        <w:t>u</w:t>
      </w:r>
      <w:proofErr w:type="spellEnd"/>
      <w:r w:rsidR="0019711E">
        <w:rPr>
          <w:rFonts w:hint="eastAsia"/>
        </w:rPr>
        <w:t>（上限阈值），进入逃生；若</w:t>
      </w:r>
      <w:r w:rsidR="0019711E">
        <w:rPr>
          <w:rFonts w:hint="eastAsia"/>
        </w:rPr>
        <w:t>T</w:t>
      </w:r>
      <w:r w:rsidR="0019711E">
        <w:rPr>
          <w:vertAlign w:val="subscript"/>
        </w:rPr>
        <w:t>E</w:t>
      </w:r>
      <w:r w:rsidR="0019711E">
        <w:t xml:space="preserve"> – </w:t>
      </w:r>
      <w:r w:rsidR="0019711E">
        <w:rPr>
          <w:rFonts w:hint="eastAsia"/>
        </w:rPr>
        <w:t>T</w:t>
      </w:r>
      <w:r w:rsidR="0019711E">
        <w:rPr>
          <w:vertAlign w:val="subscript"/>
        </w:rPr>
        <w:t>S</w:t>
      </w:r>
      <w:r w:rsidR="0019711E">
        <w:t xml:space="preserve"> &lt; </w:t>
      </w:r>
      <w:proofErr w:type="spellStart"/>
      <w:r w:rsidR="0019711E">
        <w:t>T</w:t>
      </w:r>
      <w:r w:rsidR="0019711E">
        <w:rPr>
          <w:vertAlign w:val="subscript"/>
        </w:rPr>
        <w:t>td</w:t>
      </w:r>
      <w:proofErr w:type="spellEnd"/>
      <w:r w:rsidR="0019711E">
        <w:rPr>
          <w:rFonts w:hint="eastAsia"/>
        </w:rPr>
        <w:t>（下限阈值）</w:t>
      </w:r>
      <w:r w:rsidR="0019711E">
        <w:rPr>
          <w:vertAlign w:val="subscript"/>
        </w:rPr>
        <w:t xml:space="preserve"> </w:t>
      </w:r>
      <w:r w:rsidR="0019711E">
        <w:rPr>
          <w:rFonts w:hint="eastAsia"/>
        </w:rPr>
        <w:t>，恢复逃生。同时，由于消息可能堆积，可能得不到</w:t>
      </w:r>
      <w:r w:rsidR="0019711E">
        <w:rPr>
          <w:rFonts w:hint="eastAsia"/>
        </w:rPr>
        <w:t>T</w:t>
      </w:r>
      <w:r w:rsidR="0019711E">
        <w:rPr>
          <w:vertAlign w:val="subscript"/>
        </w:rPr>
        <w:t>E</w:t>
      </w:r>
      <w:r w:rsidR="0019711E">
        <w:rPr>
          <w:rFonts w:hint="eastAsia"/>
        </w:rPr>
        <w:t>，因此还需要引入定时器，并在定时器中判断当前时间</w:t>
      </w:r>
      <w:r w:rsidR="0019711E">
        <w:rPr>
          <w:rFonts w:hint="eastAsia"/>
        </w:rPr>
        <w:t>T</w:t>
      </w:r>
      <w:r w:rsidR="0019711E">
        <w:rPr>
          <w:vertAlign w:val="subscript"/>
        </w:rPr>
        <w:t>C</w:t>
      </w:r>
      <w:r w:rsidR="0019711E">
        <w:t xml:space="preserve"> – T</w:t>
      </w:r>
      <w:r w:rsidR="0019711E">
        <w:rPr>
          <w:vertAlign w:val="subscript"/>
        </w:rPr>
        <w:t>S</w:t>
      </w:r>
      <w:r w:rsidR="0019711E">
        <w:rPr>
          <w:rFonts w:hint="eastAsia"/>
        </w:rPr>
        <w:t>是否大于</w:t>
      </w:r>
      <w:proofErr w:type="spellStart"/>
      <w:r w:rsidR="0019711E">
        <w:rPr>
          <w:rFonts w:hint="eastAsia"/>
        </w:rPr>
        <w:t>T</w:t>
      </w:r>
      <w:r w:rsidR="0019711E">
        <w:rPr>
          <w:vertAlign w:val="subscript"/>
        </w:rPr>
        <w:t>tu</w:t>
      </w:r>
      <w:proofErr w:type="spellEnd"/>
      <w:r w:rsidR="0019711E">
        <w:rPr>
          <w:rFonts w:hint="eastAsia"/>
        </w:rPr>
        <w:t>；</w:t>
      </w:r>
    </w:p>
    <w:p w:rsidR="00541C63" w:rsidRDefault="0019711E" w:rsidP="00541C63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性能估算</w:t>
      </w:r>
      <w:r>
        <w:rPr>
          <w:rFonts w:hint="eastAsia"/>
        </w:rPr>
        <w:t>：（（</w:t>
      </w:r>
      <w:r>
        <w:rPr>
          <w:rFonts w:hint="eastAsia"/>
        </w:rPr>
        <w:t>5000</w:t>
      </w:r>
      <w:r w:rsidR="00BB4152">
        <w:t xml:space="preserve"> </w:t>
      </w:r>
      <w:r w:rsidR="00BB4152">
        <w:rPr>
          <w:rFonts w:hint="eastAsia"/>
        </w:rPr>
        <w:t>*</w:t>
      </w:r>
      <w:r w:rsidR="00BB4152">
        <w:t xml:space="preserve"> </w:t>
      </w:r>
      <w:r w:rsidR="00BB4152"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4500</w:t>
      </w:r>
      <w:r w:rsidR="00BB4152">
        <w:t xml:space="preserve"> </w:t>
      </w:r>
      <w:r w:rsidR="00BB4152">
        <w:rPr>
          <w:rFonts w:hint="eastAsia"/>
        </w:rPr>
        <w:t>+</w:t>
      </w:r>
      <w:r w:rsidR="00BB4152">
        <w:t xml:space="preserve"> </w:t>
      </w:r>
      <w:r w:rsidR="00BB4152">
        <w:rPr>
          <w:rFonts w:hint="eastAsia"/>
        </w:rPr>
        <w:t>400</w:t>
      </w:r>
      <w:r w:rsidR="00BB4152">
        <w:t xml:space="preserve"> </w:t>
      </w:r>
      <w:r w:rsidR="00BB4152">
        <w:rPr>
          <w:rFonts w:hint="eastAsia"/>
        </w:rPr>
        <w:t>*</w:t>
      </w:r>
      <w:r w:rsidR="00BB4152">
        <w:t xml:space="preserve"> </w:t>
      </w:r>
      <w:r w:rsidR="00BB4152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/260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 w:rsidR="00BB4152">
        <w:rPr>
          <w:rFonts w:hint="eastAsia"/>
        </w:rPr>
        <w:t>≈</w:t>
      </w:r>
      <w:r w:rsidR="00BB4152">
        <w:rPr>
          <w:rFonts w:hint="eastAsia"/>
        </w:rPr>
        <w:t xml:space="preserve"> 900s</w:t>
      </w:r>
      <w:r w:rsidR="00951E9E">
        <w:rPr>
          <w:rFonts w:hint="eastAsia"/>
        </w:rPr>
        <w:t>，（</w:t>
      </w:r>
      <w:r w:rsidR="00951E9E">
        <w:rPr>
          <w:rFonts w:hint="eastAsia"/>
        </w:rPr>
        <w:t>5000</w:t>
      </w:r>
      <w:r w:rsidR="00951E9E">
        <w:rPr>
          <w:rFonts w:hint="eastAsia"/>
        </w:rPr>
        <w:t>、</w:t>
      </w:r>
      <w:r w:rsidR="00951E9E">
        <w:rPr>
          <w:rFonts w:hint="eastAsia"/>
        </w:rPr>
        <w:t>4500</w:t>
      </w:r>
      <w:r w:rsidR="00951E9E">
        <w:rPr>
          <w:rFonts w:hint="eastAsia"/>
        </w:rPr>
        <w:t>、</w:t>
      </w:r>
      <w:r w:rsidR="00951E9E">
        <w:rPr>
          <w:rFonts w:hint="eastAsia"/>
        </w:rPr>
        <w:t>400</w:t>
      </w:r>
      <w:r w:rsidR="00951E9E">
        <w:rPr>
          <w:rFonts w:hint="eastAsia"/>
        </w:rPr>
        <w:t>分别为入网合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终端数，</w:t>
      </w:r>
      <w:r w:rsidR="00951E9E">
        <w:rPr>
          <w:rFonts w:hint="eastAsia"/>
        </w:rPr>
        <w:t>radius</w:t>
      </w:r>
      <w:r w:rsidR="00951E9E">
        <w:rPr>
          <w:rFonts w:hint="eastAsia"/>
        </w:rPr>
        <w:t>认证合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终端数，</w:t>
      </w:r>
      <w:r w:rsidR="00951E9E">
        <w:rPr>
          <w:rFonts w:hint="eastAsia"/>
        </w:rPr>
        <w:t>portal</w:t>
      </w:r>
      <w:r w:rsidR="00951E9E">
        <w:rPr>
          <w:rFonts w:hint="eastAsia"/>
        </w:rPr>
        <w:t>认证合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终端数；</w:t>
      </w:r>
      <w:r w:rsidR="00951E9E">
        <w:rPr>
          <w:rFonts w:hint="eastAsia"/>
        </w:rPr>
        <w:t>260</w:t>
      </w:r>
      <w:r w:rsidR="00951E9E">
        <w:rPr>
          <w:rFonts w:hint="eastAsia"/>
        </w:rPr>
        <w:t>为执行线程数，</w:t>
      </w:r>
      <w:r w:rsidR="00951E9E">
        <w:rPr>
          <w:rFonts w:hint="eastAsia"/>
        </w:rPr>
        <w:t>4</w:t>
      </w:r>
      <w:r w:rsidR="00951E9E">
        <w:rPr>
          <w:rFonts w:hint="eastAsia"/>
        </w:rPr>
        <w:t>为单合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动作的平均执行时间，</w:t>
      </w:r>
      <w:r w:rsidR="00951E9E">
        <w:rPr>
          <w:rFonts w:hint="eastAsia"/>
        </w:rPr>
        <w:t>2</w:t>
      </w:r>
      <w:r w:rsidR="00951E9E">
        <w:rPr>
          <w:rFonts w:hint="eastAsia"/>
        </w:rPr>
        <w:t>为单策略具有的平均合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动作数）</w:t>
      </w:r>
      <w:r w:rsidR="00BB4152">
        <w:t xml:space="preserve"> </w:t>
      </w:r>
      <w:r w:rsidR="00951E9E">
        <w:rPr>
          <w:rFonts w:hint="eastAsia"/>
        </w:rPr>
        <w:t>；最坏合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响应时间为</w:t>
      </w:r>
      <w:r w:rsidR="00951E9E">
        <w:rPr>
          <w:rFonts w:hint="eastAsia"/>
        </w:rPr>
        <w:t>900s</w:t>
      </w:r>
      <w:r w:rsidR="00951E9E">
        <w:rPr>
          <w:rFonts w:hint="eastAsia"/>
        </w:rPr>
        <w:t>，平均合</w:t>
      </w:r>
      <w:proofErr w:type="gramStart"/>
      <w:r w:rsidR="00951E9E">
        <w:rPr>
          <w:rFonts w:hint="eastAsia"/>
        </w:rPr>
        <w:t>规</w:t>
      </w:r>
      <w:proofErr w:type="gramEnd"/>
      <w:r w:rsidR="00951E9E">
        <w:rPr>
          <w:rFonts w:hint="eastAsia"/>
        </w:rPr>
        <w:t>响应时间为</w:t>
      </w:r>
      <w:r w:rsidR="00951E9E">
        <w:rPr>
          <w:rFonts w:hint="eastAsia"/>
        </w:rPr>
        <w:t>450s</w:t>
      </w:r>
      <w:r w:rsidR="00951E9E">
        <w:rPr>
          <w:rFonts w:hint="eastAsia"/>
        </w:rPr>
        <w:t>；</w:t>
      </w:r>
    </w:p>
    <w:p w:rsidR="00951E9E" w:rsidRDefault="00951E9E" w:rsidP="00541C63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根据以上计算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rPr>
          <w:vertAlign w:val="subscript"/>
        </w:rPr>
        <w:t>tu</w:t>
      </w:r>
      <w:proofErr w:type="spellEnd"/>
      <w:r>
        <w:t xml:space="preserve"> = 900s * 150 % = 1250s</w:t>
      </w:r>
      <w:r>
        <w:rPr>
          <w:rFonts w:hint="eastAsia"/>
        </w:rPr>
        <w:t>；</w:t>
      </w:r>
      <w:proofErr w:type="spellStart"/>
      <w:r>
        <w:rPr>
          <w:rFonts w:hint="eastAsia"/>
        </w:rPr>
        <w:t>T</w:t>
      </w:r>
      <w:r>
        <w:rPr>
          <w:vertAlign w:val="subscript"/>
        </w:rPr>
        <w:t>td</w:t>
      </w:r>
      <w:proofErr w:type="spellEnd"/>
      <w:r>
        <w:t xml:space="preserve"> = 900s * 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450s</w:t>
      </w:r>
      <w:r>
        <w:rPr>
          <w:rFonts w:hint="eastAsia"/>
        </w:rPr>
        <w:t>；</w:t>
      </w:r>
    </w:p>
    <w:p w:rsidR="00951E9E" w:rsidRDefault="00951E9E" w:rsidP="00541C63">
      <w:pPr>
        <w:numPr>
          <w:ilvl w:val="0"/>
          <w:numId w:val="21"/>
        </w:numPr>
      </w:pPr>
      <w:r w:rsidRPr="00473A88">
        <w:rPr>
          <w:rFonts w:hint="eastAsia"/>
          <w:b/>
          <w:bCs/>
        </w:rPr>
        <w:t>实现</w:t>
      </w:r>
      <w:r>
        <w:rPr>
          <w:rFonts w:hint="eastAsia"/>
        </w:rPr>
        <w:t>：</w:t>
      </w:r>
    </w:p>
    <w:p w:rsidR="00A37C68" w:rsidRDefault="00A37C68" w:rsidP="00A37C68">
      <w:pPr>
        <w:numPr>
          <w:ilvl w:val="1"/>
          <w:numId w:val="21"/>
        </w:numPr>
      </w:pPr>
      <w:r>
        <w:rPr>
          <w:rFonts w:hint="eastAsia"/>
        </w:rPr>
        <w:t>系统中正在处理的“心跳检测”消息只有一条，发送时标记为“</w:t>
      </w:r>
      <w:r>
        <w:rPr>
          <w:rFonts w:hint="eastAsia"/>
        </w:rPr>
        <w:t>executing</w:t>
      </w:r>
      <w:r>
        <w:rPr>
          <w:rFonts w:hint="eastAsia"/>
        </w:rPr>
        <w:t>”，消息完成时标记为“</w:t>
      </w:r>
      <w:r>
        <w:rPr>
          <w:rFonts w:hint="eastAsia"/>
        </w:rPr>
        <w:t>complete</w:t>
      </w:r>
      <w:r>
        <w:rPr>
          <w:rFonts w:hint="eastAsia"/>
        </w:rPr>
        <w:t>”，或者超时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标记为“</w:t>
      </w:r>
      <w:r>
        <w:rPr>
          <w:rFonts w:hint="eastAsia"/>
        </w:rPr>
        <w:t>complete</w:t>
      </w:r>
      <w:r>
        <w:rPr>
          <w:rFonts w:hint="eastAsia"/>
        </w:rPr>
        <w:t>”；</w:t>
      </w:r>
    </w:p>
    <w:p w:rsidR="00A37C68" w:rsidRDefault="00A37C68" w:rsidP="00A37C68">
      <w:pPr>
        <w:numPr>
          <w:ilvl w:val="1"/>
          <w:numId w:val="21"/>
        </w:numPr>
      </w:pPr>
      <w:r>
        <w:rPr>
          <w:rFonts w:hint="eastAsia"/>
        </w:rPr>
        <w:t>“心跳检测消息”发送与逃生判断，使用定时器（如</w:t>
      </w:r>
      <w:r>
        <w:rPr>
          <w:rFonts w:hint="eastAsia"/>
        </w:rPr>
        <w:t>5</w:t>
      </w:r>
      <w:r>
        <w:rPr>
          <w:rFonts w:hint="eastAsia"/>
        </w:rPr>
        <w:t>分钟）：</w:t>
      </w:r>
    </w:p>
    <w:p w:rsidR="00A37C68" w:rsidRDefault="00A37C68" w:rsidP="00A37C68">
      <w:pPr>
        <w:ind w:left="840"/>
      </w:pPr>
      <w:r>
        <w:t>I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系统中不存在“</w:t>
      </w:r>
      <w:r>
        <w:rPr>
          <w:rFonts w:hint="eastAsia"/>
        </w:rPr>
        <w:t>executing</w:t>
      </w:r>
      <w:r>
        <w:rPr>
          <w:rFonts w:hint="eastAsia"/>
        </w:rPr>
        <w:t>”的消息</w:t>
      </w:r>
      <w:r>
        <w:t>)</w:t>
      </w:r>
      <w:r>
        <w:rPr>
          <w:rFonts w:hint="eastAsia"/>
        </w:rPr>
        <w:t>{</w:t>
      </w:r>
    </w:p>
    <w:p w:rsidR="00A37C68" w:rsidRDefault="00A37C68" w:rsidP="00A37C68">
      <w:pPr>
        <w:ind w:left="840"/>
        <w:rPr>
          <w:rFonts w:hint="eastAsia"/>
        </w:rPr>
      </w:pPr>
      <w:r>
        <w:tab/>
      </w:r>
      <w:r>
        <w:rPr>
          <w:rFonts w:hint="eastAsia"/>
        </w:rPr>
        <w:t>发送“心跳信息”；</w:t>
      </w:r>
    </w:p>
    <w:p w:rsidR="00A37C68" w:rsidRDefault="00A37C68" w:rsidP="00A37C68">
      <w:pPr>
        <w:ind w:left="840"/>
      </w:pPr>
      <w:proofErr w:type="gramStart"/>
      <w:r>
        <w:rPr>
          <w:rFonts w:hint="eastAsia"/>
        </w:rPr>
        <w:t>}el</w:t>
      </w:r>
      <w:r>
        <w:t>se</w:t>
      </w:r>
      <w:proofErr w:type="gramEnd"/>
      <w:r>
        <w:rPr>
          <w:rFonts w:hint="eastAsia"/>
        </w:rPr>
        <w:t>{</w:t>
      </w:r>
    </w:p>
    <w:p w:rsidR="00A37C68" w:rsidRDefault="00A37C68" w:rsidP="00A37C68">
      <w:pPr>
        <w:ind w:left="840"/>
      </w:pPr>
      <w:r>
        <w:tab/>
        <w:t>If(</w:t>
      </w:r>
      <w:r>
        <w:rPr>
          <w:rFonts w:hint="eastAsia"/>
        </w:rPr>
        <w:t>T</w:t>
      </w:r>
      <w:r>
        <w:rPr>
          <w:vertAlign w:val="subscript"/>
        </w:rPr>
        <w:t>C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executing</w:t>
      </w:r>
      <w:r>
        <w:rPr>
          <w:rFonts w:hint="eastAsia"/>
        </w:rPr>
        <w:t>消息开始时间</w:t>
      </w:r>
      <w:r>
        <w:rPr>
          <w:rFonts w:hint="eastAsia"/>
        </w:rPr>
        <w:t>T</w:t>
      </w:r>
      <w:r>
        <w:rPr>
          <w:vertAlign w:val="subscript"/>
        </w:rPr>
        <w:t>S</w:t>
      </w:r>
      <w:r>
        <w:t xml:space="preserve"> &gt; </w:t>
      </w:r>
      <w:proofErr w:type="spellStart"/>
      <w:r>
        <w:t>T</w:t>
      </w:r>
      <w:r>
        <w:rPr>
          <w:vertAlign w:val="subscript"/>
        </w:rPr>
        <w:t>tu</w:t>
      </w:r>
      <w:proofErr w:type="spellEnd"/>
      <w:r>
        <w:t>){</w:t>
      </w:r>
    </w:p>
    <w:p w:rsidR="00A37C68" w:rsidRDefault="00A37C68" w:rsidP="00A37C68">
      <w:pPr>
        <w:ind w:left="840"/>
      </w:pPr>
      <w:r>
        <w:tab/>
      </w:r>
      <w:r>
        <w:tab/>
      </w:r>
      <w:r>
        <w:rPr>
          <w:rFonts w:hint="eastAsia"/>
        </w:rPr>
        <w:t>escape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A37C68" w:rsidRDefault="00A37C68" w:rsidP="00A37C68">
      <w:pPr>
        <w:ind w:left="840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置消息</w:t>
      </w:r>
      <w:proofErr w:type="gramEnd"/>
      <w:r>
        <w:rPr>
          <w:rFonts w:hint="eastAsia"/>
        </w:rPr>
        <w:t>为“</w:t>
      </w:r>
      <w:r>
        <w:rPr>
          <w:rFonts w:hint="eastAsia"/>
        </w:rPr>
        <w:t>complete</w:t>
      </w:r>
      <w:r>
        <w:rPr>
          <w:rFonts w:hint="eastAsia"/>
        </w:rPr>
        <w:t>”；</w:t>
      </w:r>
    </w:p>
    <w:p w:rsidR="00A010D4" w:rsidRDefault="00A37C68" w:rsidP="00A37C68">
      <w:pPr>
        <w:ind w:left="840" w:firstLine="420"/>
      </w:pPr>
      <w:proofErr w:type="gramStart"/>
      <w:r>
        <w:t>}</w:t>
      </w:r>
      <w:r>
        <w:rPr>
          <w:rFonts w:hint="eastAsia"/>
        </w:rPr>
        <w:t>else</w:t>
      </w:r>
      <w:proofErr w:type="gramEnd"/>
      <w:r>
        <w:t xml:space="preserve"> </w:t>
      </w:r>
      <w:r w:rsidR="00A010D4">
        <w:t>{</w:t>
      </w:r>
    </w:p>
    <w:p w:rsidR="00A010D4" w:rsidRDefault="00A010D4" w:rsidP="00A37C68">
      <w:pPr>
        <w:ind w:left="840" w:firstLine="420"/>
        <w:rPr>
          <w:rFonts w:hint="eastAsia"/>
        </w:rPr>
      </w:pPr>
      <w:r>
        <w:tab/>
        <w:t>do nothing</w:t>
      </w:r>
      <w:r>
        <w:rPr>
          <w:rFonts w:hint="eastAsia"/>
        </w:rPr>
        <w:t>；</w:t>
      </w:r>
    </w:p>
    <w:p w:rsidR="00A37C68" w:rsidRDefault="00A010D4" w:rsidP="00A37C68">
      <w:pPr>
        <w:ind w:left="840" w:firstLine="420"/>
        <w:rPr>
          <w:rFonts w:hint="eastAsia"/>
        </w:rPr>
      </w:pPr>
      <w:r>
        <w:t>}</w:t>
      </w:r>
    </w:p>
    <w:p w:rsidR="00A37C68" w:rsidRDefault="00A37C68" w:rsidP="00A37C68">
      <w:pPr>
        <w:ind w:left="840"/>
      </w:pPr>
      <w:r>
        <w:rPr>
          <w:rFonts w:hint="eastAsia"/>
        </w:rPr>
        <w:t>}</w:t>
      </w:r>
    </w:p>
    <w:p w:rsidR="00A010D4" w:rsidRDefault="00A010D4" w:rsidP="00A010D4">
      <w:pPr>
        <w:numPr>
          <w:ilvl w:val="1"/>
          <w:numId w:val="21"/>
        </w:numPr>
      </w:pPr>
      <w:r>
        <w:rPr>
          <w:rFonts w:hint="eastAsia"/>
        </w:rPr>
        <w:t>“心跳检测消息”接收与逃生判断：</w:t>
      </w:r>
    </w:p>
    <w:p w:rsidR="00A010D4" w:rsidRDefault="00A010D4" w:rsidP="00A010D4">
      <w:pPr>
        <w:ind w:left="840"/>
      </w:pPr>
      <w:r>
        <w:t xml:space="preserve">message = 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t>mqMessage.messageRecordId</w:t>
      </w:r>
      <w:proofErr w:type="spellEnd"/>
      <w:r>
        <w:t>);</w:t>
      </w:r>
    </w:p>
    <w:p w:rsidR="00A010D4" w:rsidRDefault="00A010D4" w:rsidP="00A010D4">
      <w:pPr>
        <w:ind w:left="840"/>
      </w:pPr>
      <w:r>
        <w:t>If(message.</w:t>
      </w:r>
      <w:r>
        <w:rPr>
          <w:rFonts w:hint="eastAsia"/>
        </w:rPr>
        <w:t>状态</w:t>
      </w:r>
      <w:r>
        <w:rPr>
          <w:rFonts w:hint="eastAsia"/>
        </w:rPr>
        <w:t xml:space="preserve"> ==</w:t>
      </w:r>
      <w:r>
        <w:t xml:space="preserve"> “executing”)</w:t>
      </w:r>
      <w:r>
        <w:rPr>
          <w:rFonts w:hint="eastAsia"/>
        </w:rPr>
        <w:t>{</w:t>
      </w:r>
    </w:p>
    <w:p w:rsidR="00A010D4" w:rsidRDefault="00A010D4" w:rsidP="00A010D4">
      <w:pPr>
        <w:ind w:left="840"/>
      </w:pPr>
      <w:r>
        <w:tab/>
      </w:r>
      <w:proofErr w:type="gramStart"/>
      <w:r>
        <w:t>If(</w:t>
      </w:r>
      <w:proofErr w:type="gramEnd"/>
      <w:r>
        <w:rPr>
          <w:rFonts w:hint="eastAsia"/>
        </w:rPr>
        <w:t>T</w:t>
      </w:r>
      <w:r>
        <w:rPr>
          <w:vertAlign w:val="subscript"/>
        </w:rPr>
        <w:t>C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</w:t>
      </w:r>
      <w:r>
        <w:rPr>
          <w:vertAlign w:val="subscript"/>
        </w:rPr>
        <w:t>S</w:t>
      </w:r>
      <w:r>
        <w:t xml:space="preserve"> &gt; </w:t>
      </w:r>
      <w:proofErr w:type="spellStart"/>
      <w:r>
        <w:t>T</w:t>
      </w:r>
      <w:r>
        <w:rPr>
          <w:vertAlign w:val="subscript"/>
        </w:rPr>
        <w:t>tu</w:t>
      </w:r>
      <w:proofErr w:type="spellEnd"/>
      <w:r>
        <w:t>){</w:t>
      </w:r>
    </w:p>
    <w:p w:rsidR="00A010D4" w:rsidRDefault="00A010D4" w:rsidP="00A010D4">
      <w:pPr>
        <w:ind w:left="840"/>
        <w:rPr>
          <w:rFonts w:hint="eastAsia"/>
        </w:rPr>
      </w:pPr>
      <w:r>
        <w:tab/>
      </w:r>
      <w:r>
        <w:tab/>
        <w:t>Escape = true;</w:t>
      </w:r>
    </w:p>
    <w:p w:rsidR="00A010D4" w:rsidRDefault="00A010D4" w:rsidP="00A010D4">
      <w:pPr>
        <w:ind w:left="840" w:firstLine="420"/>
      </w:pPr>
      <w:proofErr w:type="gramStart"/>
      <w:r>
        <w:t>}else</w:t>
      </w:r>
      <w:proofErr w:type="gramEnd"/>
      <w:r>
        <w:t xml:space="preserve"> if(</w:t>
      </w:r>
      <w:r>
        <w:rPr>
          <w:rFonts w:hint="eastAsia"/>
        </w:rPr>
        <w:t>T</w:t>
      </w:r>
      <w:r>
        <w:rPr>
          <w:vertAlign w:val="subscript"/>
        </w:rPr>
        <w:t>C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T</w:t>
      </w:r>
      <w:r>
        <w:rPr>
          <w:vertAlign w:val="subscript"/>
        </w:rPr>
        <w:t>S</w:t>
      </w:r>
      <w:r>
        <w:t xml:space="preserve"> &lt; </w:t>
      </w:r>
      <w:proofErr w:type="spellStart"/>
      <w:r>
        <w:t>T</w:t>
      </w:r>
      <w:r>
        <w:rPr>
          <w:vertAlign w:val="subscript"/>
        </w:rPr>
        <w:t>td</w:t>
      </w:r>
      <w:proofErr w:type="spellEnd"/>
      <w:r>
        <w:t>)</w:t>
      </w:r>
      <w:r>
        <w:rPr>
          <w:rFonts w:hint="eastAsia"/>
        </w:rPr>
        <w:t>{</w:t>
      </w:r>
    </w:p>
    <w:p w:rsidR="00A010D4" w:rsidRDefault="00A010D4" w:rsidP="00A010D4"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E</w:t>
      </w:r>
      <w:r>
        <w:t>scape = false;</w:t>
      </w:r>
    </w:p>
    <w:p w:rsidR="00A010D4" w:rsidRDefault="00A010D4" w:rsidP="00A010D4">
      <w:pPr>
        <w:ind w:left="840" w:firstLine="420"/>
      </w:pPr>
      <w:r>
        <w:rPr>
          <w:rFonts w:hint="eastAsia"/>
        </w:rPr>
        <w:t>}</w:t>
      </w:r>
    </w:p>
    <w:p w:rsidR="00A010D4" w:rsidRDefault="00A010D4" w:rsidP="00A010D4">
      <w:pPr>
        <w:ind w:left="840" w:firstLine="420"/>
        <w:rPr>
          <w:rFonts w:hint="eastAsia"/>
        </w:rPr>
      </w:pPr>
      <w:r>
        <w:rPr>
          <w:rFonts w:hint="eastAsia"/>
        </w:rPr>
        <w:t>置</w:t>
      </w:r>
      <w:r>
        <w:rPr>
          <w:rFonts w:hint="eastAsia"/>
        </w:rPr>
        <w:t>message</w:t>
      </w:r>
      <w:r>
        <w:rPr>
          <w:rFonts w:hint="eastAsia"/>
        </w:rPr>
        <w:t>为“</w:t>
      </w:r>
      <w:r>
        <w:rPr>
          <w:rFonts w:hint="eastAsia"/>
        </w:rPr>
        <w:t>complete</w:t>
      </w:r>
      <w:r>
        <w:rPr>
          <w:rFonts w:hint="eastAsia"/>
        </w:rPr>
        <w:t>”；</w:t>
      </w:r>
    </w:p>
    <w:p w:rsidR="00A010D4" w:rsidRDefault="00A010D4" w:rsidP="00A010D4">
      <w:pPr>
        <w:ind w:left="840"/>
      </w:pPr>
      <w:r>
        <w:rPr>
          <w:rFonts w:hint="eastAsia"/>
        </w:rPr>
        <w:t>}</w:t>
      </w:r>
    </w:p>
    <w:p w:rsidR="00A010D4" w:rsidRDefault="00A010D4" w:rsidP="00A010D4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t>进入逃生与恢复逃生</w:t>
      </w:r>
      <w:r>
        <w:rPr>
          <w:rFonts w:hint="eastAsia"/>
        </w:rPr>
        <w:t>：与阈值逃生方案一致；</w:t>
      </w:r>
    </w:p>
    <w:p w:rsidR="00A010D4" w:rsidRDefault="00A010D4" w:rsidP="00A010D4">
      <w:pPr>
        <w:numPr>
          <w:ilvl w:val="1"/>
          <w:numId w:val="21"/>
        </w:numPr>
      </w:pPr>
      <w:r w:rsidRPr="00473A88">
        <w:rPr>
          <w:rFonts w:hint="eastAsia"/>
          <w:b/>
          <w:bCs/>
        </w:rPr>
        <w:lastRenderedPageBreak/>
        <w:t>逃生效果</w:t>
      </w:r>
      <w:r>
        <w:rPr>
          <w:rFonts w:hint="eastAsia"/>
        </w:rPr>
        <w:t>：与阈值逃生方案一致；</w:t>
      </w:r>
    </w:p>
    <w:p w:rsidR="00A010D4" w:rsidRDefault="00A010D4" w:rsidP="00A010D4">
      <w:pPr>
        <w:pStyle w:val="3"/>
      </w:pPr>
      <w:bookmarkStart w:id="24" w:name="_Toc35617512"/>
      <w:r>
        <w:rPr>
          <w:rFonts w:hint="eastAsia"/>
        </w:rPr>
        <w:t>方案比较</w:t>
      </w:r>
      <w:bookmarkEnd w:id="24"/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3324"/>
        <w:gridCol w:w="3837"/>
      </w:tblGrid>
      <w:tr w:rsidR="00F215F3" w:rsidTr="001B0E92">
        <w:tc>
          <w:tcPr>
            <w:tcW w:w="1951" w:type="dxa"/>
            <w:shd w:val="clear" w:color="auto" w:fill="auto"/>
            <w:vAlign w:val="center"/>
          </w:tcPr>
          <w:p w:rsidR="00F215F3" w:rsidRDefault="00F215F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215F3" w:rsidRDefault="00F215F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F215F3" w:rsidRDefault="00F215F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F215F3" w:rsidTr="001B0E92">
        <w:tc>
          <w:tcPr>
            <w:tcW w:w="1951" w:type="dxa"/>
            <w:shd w:val="clear" w:color="auto" w:fill="auto"/>
            <w:vAlign w:val="center"/>
          </w:tcPr>
          <w:p w:rsidR="00F215F3" w:rsidRDefault="00F215F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阈值逃生方案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215F3" w:rsidRDefault="00F215F3" w:rsidP="001B0E92">
            <w:pPr>
              <w:numPr>
                <w:ilvl w:val="0"/>
                <w:numId w:val="29"/>
              </w:numPr>
              <w:snapToGrid w:val="0"/>
              <w:jc w:val="left"/>
            </w:pPr>
            <w:r>
              <w:rPr>
                <w:rFonts w:hint="eastAsia"/>
              </w:rPr>
              <w:t>实现较简单；</w:t>
            </w:r>
          </w:p>
          <w:p w:rsidR="00F215F3" w:rsidRDefault="00F215F3" w:rsidP="001B0E92">
            <w:pPr>
              <w:numPr>
                <w:ilvl w:val="0"/>
                <w:numId w:val="29"/>
              </w:numPr>
              <w:snapToGrid w:val="0"/>
              <w:jc w:val="left"/>
            </w:pPr>
            <w:r>
              <w:rPr>
                <w:rFonts w:hint="eastAsia"/>
              </w:rPr>
              <w:t>响应及时（每次定时器周期都能反映当前执行消息的数目，并判定是否进行逃生或恢复）；</w:t>
            </w:r>
          </w:p>
          <w:p w:rsidR="00F215F3" w:rsidRDefault="00F215F3" w:rsidP="001B0E92">
            <w:pPr>
              <w:numPr>
                <w:ilvl w:val="0"/>
                <w:numId w:val="29"/>
              </w:numPr>
              <w:snapToGri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不会引入额外消息（心跳）；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F215F3" w:rsidRDefault="00F215F3" w:rsidP="001B0E92">
            <w:pPr>
              <w:numPr>
                <w:ilvl w:val="0"/>
                <w:numId w:val="31"/>
              </w:numPr>
              <w:snapToGrid w:val="0"/>
              <w:jc w:val="left"/>
            </w:pPr>
            <w:r>
              <w:rPr>
                <w:rFonts w:hint="eastAsia"/>
              </w:rPr>
              <w:t>不能直观反映消息执行的“时间指标”</w:t>
            </w:r>
            <w:r w:rsidR="00473A88">
              <w:rPr>
                <w:rFonts w:hint="eastAsia"/>
              </w:rPr>
              <w:t>；</w:t>
            </w:r>
          </w:p>
          <w:p w:rsidR="00473A88" w:rsidRDefault="00473A88" w:rsidP="001B0E92">
            <w:pPr>
              <w:numPr>
                <w:ilvl w:val="0"/>
                <w:numId w:val="31"/>
              </w:numPr>
              <w:snapToGri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从发起方判断，只能反映特定消息的执行效果，如对于“定时软件收集”消息，不会参与到逃生的判断中。</w:t>
            </w:r>
          </w:p>
        </w:tc>
      </w:tr>
      <w:tr w:rsidR="00F215F3" w:rsidTr="001B0E92">
        <w:tc>
          <w:tcPr>
            <w:tcW w:w="1951" w:type="dxa"/>
            <w:shd w:val="clear" w:color="auto" w:fill="auto"/>
            <w:vAlign w:val="center"/>
          </w:tcPr>
          <w:p w:rsidR="00F215F3" w:rsidRDefault="00F215F3" w:rsidP="001B0E92">
            <w:pPr>
              <w:snapToGrid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心跳逃生方案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215F3" w:rsidRDefault="00F215F3" w:rsidP="001B0E92">
            <w:pPr>
              <w:numPr>
                <w:ilvl w:val="0"/>
                <w:numId w:val="30"/>
              </w:numPr>
              <w:snapToGrid w:val="0"/>
              <w:jc w:val="left"/>
            </w:pPr>
            <w:r>
              <w:rPr>
                <w:rFonts w:hint="eastAsia"/>
              </w:rPr>
              <w:t>能直接反映消息的“执行时间”</w:t>
            </w:r>
            <w:r w:rsidR="00473A88">
              <w:rPr>
                <w:rFonts w:hint="eastAsia"/>
              </w:rPr>
              <w:t>；</w:t>
            </w:r>
          </w:p>
          <w:p w:rsidR="00473A88" w:rsidRDefault="00473A88" w:rsidP="001B0E92">
            <w:pPr>
              <w:numPr>
                <w:ilvl w:val="0"/>
                <w:numId w:val="30"/>
              </w:numPr>
              <w:snapToGri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从结果处判断，可包含同一线程池中的其他消息，如“定时软件收集”；</w:t>
            </w:r>
          </w:p>
        </w:tc>
        <w:tc>
          <w:tcPr>
            <w:tcW w:w="3933" w:type="dxa"/>
            <w:shd w:val="clear" w:color="auto" w:fill="auto"/>
            <w:vAlign w:val="center"/>
          </w:tcPr>
          <w:p w:rsidR="00F215F3" w:rsidRDefault="00F215F3" w:rsidP="001B0E92">
            <w:pPr>
              <w:numPr>
                <w:ilvl w:val="0"/>
                <w:numId w:val="32"/>
              </w:numPr>
              <w:snapToGrid w:val="0"/>
              <w:jc w:val="left"/>
            </w:pPr>
            <w:r>
              <w:rPr>
                <w:rFonts w:hint="eastAsia"/>
              </w:rPr>
              <w:t>实现相对较复杂；</w:t>
            </w:r>
          </w:p>
          <w:p w:rsidR="00F215F3" w:rsidRDefault="00F215F3" w:rsidP="001B0E92">
            <w:pPr>
              <w:numPr>
                <w:ilvl w:val="0"/>
                <w:numId w:val="32"/>
              </w:numPr>
              <w:snapToGrid w:val="0"/>
              <w:jc w:val="left"/>
            </w:pPr>
            <w:r>
              <w:rPr>
                <w:rFonts w:hint="eastAsia"/>
              </w:rPr>
              <w:t>响应有延后（</w:t>
            </w:r>
            <w:r w:rsidR="00473A88">
              <w:rPr>
                <w:rFonts w:hint="eastAsia"/>
              </w:rPr>
              <w:t>由分析可知，最长检测到的时间可能为</w:t>
            </w:r>
            <w:proofErr w:type="spellStart"/>
            <w:r w:rsidR="00473A88">
              <w:rPr>
                <w:rFonts w:hint="eastAsia"/>
              </w:rPr>
              <w:t>T</w:t>
            </w:r>
            <w:r w:rsidR="00473A88" w:rsidRPr="001B0E92">
              <w:rPr>
                <w:vertAlign w:val="subscript"/>
              </w:rPr>
              <w:t>tu</w:t>
            </w:r>
            <w:proofErr w:type="spellEnd"/>
            <w:r w:rsidR="00473A88" w:rsidRPr="001B0E92">
              <w:rPr>
                <w:vertAlign w:val="subscript"/>
              </w:rPr>
              <w:t xml:space="preserve"> </w:t>
            </w:r>
            <w:r w:rsidR="00473A88">
              <w:t xml:space="preserve">+ </w:t>
            </w:r>
            <w:r w:rsidR="00473A88">
              <w:rPr>
                <w:rFonts w:hint="eastAsia"/>
              </w:rPr>
              <w:t>定时周期</w:t>
            </w:r>
            <w:r>
              <w:rPr>
                <w:rFonts w:hint="eastAsia"/>
              </w:rPr>
              <w:t>）</w:t>
            </w:r>
            <w:r w:rsidR="00473A88">
              <w:rPr>
                <w:rFonts w:hint="eastAsia"/>
              </w:rPr>
              <w:t>；</w:t>
            </w:r>
          </w:p>
          <w:p w:rsidR="00473A88" w:rsidRDefault="00473A88" w:rsidP="001B0E92">
            <w:pPr>
              <w:numPr>
                <w:ilvl w:val="0"/>
                <w:numId w:val="32"/>
              </w:numPr>
              <w:snapToGrid w:val="0"/>
              <w:jc w:val="left"/>
            </w:pPr>
            <w:r>
              <w:rPr>
                <w:rFonts w:hint="eastAsia"/>
              </w:rPr>
              <w:t>会引入额外消息（心跳）；</w:t>
            </w:r>
          </w:p>
          <w:p w:rsidR="004B6BAB" w:rsidRDefault="004B6BAB" w:rsidP="001B0E92">
            <w:pPr>
              <w:numPr>
                <w:ilvl w:val="0"/>
                <w:numId w:val="32"/>
              </w:numPr>
              <w:snapToGri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若使用该方案，尽量不要使用“优先级”线程池，否则可能因为优先级原因，返回的执行时间无法反映真实场景；</w:t>
            </w:r>
          </w:p>
        </w:tc>
      </w:tr>
    </w:tbl>
    <w:p w:rsidR="00A010D4" w:rsidRPr="00A010D4" w:rsidRDefault="00473A88" w:rsidP="00A010D4">
      <w:pPr>
        <w:rPr>
          <w:rFonts w:hint="eastAsia"/>
        </w:rPr>
      </w:pPr>
      <w:r>
        <w:tab/>
      </w:r>
      <w:r w:rsidRPr="00473A88">
        <w:rPr>
          <w:rFonts w:hint="eastAsia"/>
          <w:noProof/>
          <w:highlight w:val="yellow"/>
        </w:rPr>
        <w:t>结论：建议在要求精度不高的场景下，使用“阈值逃生方案”；或者结合使用两种方案，其中“阈值逃生方案”作为主方案，“心跳逃生方案”作为辅助判断</w:t>
      </w:r>
      <w:r>
        <w:rPr>
          <w:rFonts w:hint="eastAsia"/>
        </w:rPr>
        <w:t>。</w:t>
      </w:r>
    </w:p>
    <w:p w:rsidR="00347D13" w:rsidRPr="00792F7E" w:rsidRDefault="00347D13">
      <w:pPr>
        <w:pStyle w:val="1"/>
        <w:rPr>
          <w:rFonts w:ascii="宋体" w:hAnsi="宋体"/>
        </w:rPr>
      </w:pPr>
      <w:bookmarkStart w:id="25" w:name="_Toc440833823"/>
      <w:bookmarkStart w:id="26" w:name="_Toc449252957"/>
      <w:bookmarkStart w:id="27" w:name="_Toc112913057"/>
      <w:bookmarkStart w:id="28" w:name="_Toc227760208"/>
      <w:bookmarkStart w:id="29" w:name="_Toc35617513"/>
      <w:bookmarkEnd w:id="9"/>
      <w:bookmarkEnd w:id="11"/>
      <w:r w:rsidRPr="00792F7E">
        <w:rPr>
          <w:rFonts w:ascii="宋体" w:hAnsi="宋体" w:hint="eastAsia"/>
        </w:rPr>
        <w:t>限制与约束</w:t>
      </w:r>
      <w:bookmarkEnd w:id="27"/>
      <w:bookmarkEnd w:id="28"/>
      <w:bookmarkEnd w:id="29"/>
    </w:p>
    <w:p w:rsidR="00347D13" w:rsidRPr="0064316F" w:rsidRDefault="00347D13" w:rsidP="0064316F">
      <w:pPr>
        <w:ind w:firstLineChars="214" w:firstLine="449"/>
        <w:rPr>
          <w:rFonts w:ascii="宋体" w:hAnsi="宋体" w:hint="eastAsia"/>
          <w:iCs/>
        </w:rPr>
      </w:pPr>
      <w:bookmarkStart w:id="30" w:name="_Toc112913058"/>
      <w:r w:rsidRPr="00792F7E">
        <w:rPr>
          <w:rFonts w:ascii="宋体" w:hAnsi="宋体" w:hint="eastAsia"/>
          <w:iCs/>
        </w:rPr>
        <w:t>提示</w:t>
      </w:r>
      <w:r w:rsidRPr="00792F7E">
        <w:rPr>
          <w:rFonts w:ascii="宋体" w:hAnsi="宋体"/>
          <w:iCs/>
        </w:rPr>
        <w:t>：</w:t>
      </w:r>
      <w:r w:rsidRPr="00792F7E">
        <w:rPr>
          <w:rFonts w:ascii="宋体" w:hAnsi="宋体" w:hint="eastAsia"/>
          <w:iCs/>
        </w:rPr>
        <w:t>场景</w:t>
      </w:r>
      <w:r w:rsidRPr="00792F7E">
        <w:rPr>
          <w:rFonts w:ascii="宋体" w:hAnsi="宋体"/>
          <w:iCs/>
        </w:rPr>
        <w:t xml:space="preserve">、功能、实现  </w:t>
      </w:r>
      <w:r w:rsidRPr="00792F7E">
        <w:rPr>
          <w:rFonts w:ascii="宋体" w:hAnsi="宋体" w:hint="eastAsia"/>
          <w:iCs/>
        </w:rPr>
        <w:t>限制</w:t>
      </w:r>
      <w:bookmarkEnd w:id="30"/>
    </w:p>
    <w:p w:rsidR="00F80C90" w:rsidRPr="0077393F" w:rsidRDefault="00347D13" w:rsidP="00AB56F3">
      <w:pPr>
        <w:pStyle w:val="1"/>
        <w:rPr>
          <w:rFonts w:ascii="宋体" w:hAnsi="宋体" w:hint="eastAsia"/>
        </w:rPr>
      </w:pPr>
      <w:bookmarkStart w:id="31" w:name="_附件"/>
      <w:bookmarkStart w:id="32" w:name="_Toc227760217"/>
      <w:bookmarkStart w:id="33" w:name="_Toc35617514"/>
      <w:bookmarkEnd w:id="4"/>
      <w:bookmarkEnd w:id="5"/>
      <w:bookmarkEnd w:id="6"/>
      <w:bookmarkEnd w:id="10"/>
      <w:bookmarkEnd w:id="25"/>
      <w:bookmarkEnd w:id="26"/>
      <w:bookmarkEnd w:id="31"/>
      <w:r w:rsidRPr="00792F7E">
        <w:rPr>
          <w:rFonts w:ascii="宋体" w:hAnsi="宋体" w:hint="eastAsia"/>
        </w:rPr>
        <w:t>附件</w:t>
      </w:r>
      <w:bookmarkStart w:id="34" w:name="_Hlt317086416"/>
      <w:bookmarkEnd w:id="32"/>
      <w:bookmarkEnd w:id="34"/>
      <w:r w:rsidRPr="00792F7E">
        <w:rPr>
          <w:rFonts w:ascii="宋体" w:hAnsi="宋体" w:hint="eastAsia"/>
        </w:rPr>
        <w:t>及其他</w:t>
      </w:r>
      <w:bookmarkEnd w:id="33"/>
    </w:p>
    <w:sectPr w:rsidR="00F80C90" w:rsidRPr="0077393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4B">
      <wne:acd wne:acdName="acd5"/>
    </wne:keymap>
    <wne:keymap wne:kcmPrimary="0251">
      <wne:acd wne:acdName="acd6"/>
    </wne:keymap>
    <wne:keymap wne:kcmPrimary="0257">
      <wne:acd wne:acdName="acd7"/>
    </wne:keymap>
    <wne:keymap wne:kcmPrimary="02BF">
      <wne:acd wne:acdName="acd8"/>
    </wne:keymap>
    <wne:keymap wne:kcmPrimary="02C0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3aA9fIAA3aA9fIAA3aA9fIAA3aA9fIAAoACZ791MpACAAi1tTTyAAtWtNUjoAIAA3AC4AOAAg&#10;AMV4IAC1aw5UOgAgADcALgA4ACAAxXggACsAIAC1a01SOgAgADAALgA1ACAATIggALVrDlQ6ACAA&#10;MAAuADUAIABMiCAAKwAgAC4ALgAuADEA" wne:acdName="acd5" wne:fciIndexBasedOn="0065"/>
    <wne:acd wne:argValue="AgA3aA9fIAA3aA9fIAA3aA9fIAA3aA9fIAC1a01SOgAgADcALgA4ACAAxXggALVrDlQ6ACAANwAu&#10;ADgAIADFeCAAKwAgAJaZTIgpf9uPOgAgACAAMgAgAFdbJnsgALVrTVI6ACAAMAAuADUAIABMiCAA&#10;tWsOVDoAIAAwAC4ANQAgAC4ALgAuAA==" wne:acdName="acd6" wne:fciIndexBasedOn="0065"/>
    <wne:acd wne:argValue="AgA3aA9fIABFXC1O" wne:acdName="acd7" wne:fciIndexBasedOn="0065"/>
    <wne:acd wne:argValue="AgA3aA9fIAA+UJxlIADdhHKCIAC1a01SOgAgADcALgA4ACAAxXggALVrDlQ6ACAANwAuADgAIADF&#10;eA==" wne:acdName="acd8" wne:fciIndexBasedOn="0065"/>
    <wne:acd wne:argValue="AgA3aA9fIAA3aA9fIAC1a01SOgAgADcALgA4ACAAxXggALVrDlQ6ACAANwAuADgAIADFeCAAKwAg&#10;AJaZTIgpf9uPOgAgACAAMgAgAFdbJnsgALVrTVI6ACAAMAAuADUAIABMiCAAtWsOVDoAIAAwAC4A&#10;NQAgAEyI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17FF" w:rsidRDefault="00D917FF">
      <w:r>
        <w:separator/>
      </w:r>
    </w:p>
  </w:endnote>
  <w:endnote w:type="continuationSeparator" w:id="0">
    <w:p w:rsidR="00D917FF" w:rsidRDefault="00D9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umberOnly">
    <w:charset w:val="00"/>
    <w:family w:val="swiss"/>
    <w:pitch w:val="variable"/>
    <w:sig w:usb0="A000002F" w:usb1="10000048" w:usb2="00000000" w:usb3="00000000" w:csb0="00000111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711E" w:rsidRDefault="0019711E">
    <w:pPr>
      <w:pStyle w:val="ae"/>
      <w:framePr w:w="3650" w:hSpace="181" w:wrap="around" w:vAnchor="text" w:hAnchor="margin" w:y="-2"/>
      <w:jc w:val="both"/>
      <w:rPr>
        <w:rFonts w:ascii="Dotum" w:hAnsi="Dotum" w:hint="eastAsia"/>
        <w:b/>
        <w:bCs/>
        <w:sz w:val="21"/>
      </w:rPr>
    </w:pPr>
    <w:r>
      <w:rPr>
        <w:rFonts w:ascii="Dotum" w:hAnsi="Dotum" w:hint="eastAsia"/>
        <w:b/>
        <w:bCs/>
        <w:sz w:val="21"/>
      </w:rPr>
      <w:t>锐捷网络股份有限公司</w:t>
    </w:r>
    <w:r>
      <w:rPr>
        <w:rFonts w:ascii="Dotum" w:hAnsi="Dotum" w:hint="eastAsia"/>
        <w:b/>
        <w:bCs/>
        <w:sz w:val="21"/>
      </w:rPr>
      <w:t xml:space="preserve"> </w:t>
    </w:r>
  </w:p>
  <w:p w:rsidR="0019711E" w:rsidRDefault="0019711E">
    <w:pPr>
      <w:framePr w:w="3650" w:hSpace="181" w:wrap="around" w:vAnchor="text" w:hAnchor="margin" w:y="-2"/>
      <w:rPr>
        <w:rFonts w:hint="eastAsia"/>
      </w:rPr>
    </w:pPr>
    <w:r>
      <w:rPr>
        <w:rFonts w:ascii="Dotum" w:hAnsi="Dotum" w:hint="eastAsia"/>
      </w:rPr>
      <w:t>未经本公司同意，严禁以任何形式拷贝</w:t>
    </w:r>
  </w:p>
  <w:p w:rsidR="0019711E" w:rsidRDefault="0019711E">
    <w:pPr>
      <w:pStyle w:val="ae"/>
      <w:framePr w:hSpace="181" w:vSpace="159" w:wrap="around" w:vAnchor="text" w:hAnchor="margin" w:xAlign="right" w:y="1"/>
      <w:shd w:val="solid" w:color="FFFFFF" w:fill="FFFFFF"/>
      <w:jc w:val="right"/>
      <w:rPr>
        <w:rFonts w:hint="eastAsia"/>
        <w:sz w:val="21"/>
        <w:szCs w:val="21"/>
      </w:rPr>
    </w:pP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41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NUMPAGES </w:instrText>
    </w:r>
    <w:r>
      <w:rPr>
        <w:kern w:val="0"/>
        <w:sz w:val="21"/>
        <w:szCs w:val="21"/>
      </w:rPr>
      <w:fldChar w:fldCharType="separate"/>
    </w:r>
    <w:r>
      <w:rPr>
        <w:noProof/>
        <w:kern w:val="0"/>
        <w:sz w:val="21"/>
        <w:szCs w:val="21"/>
      </w:rPr>
      <w:t>42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</w:p>
  <w:p w:rsidR="0019711E" w:rsidRDefault="0019711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17FF" w:rsidRDefault="00D917FF">
      <w:r>
        <w:separator/>
      </w:r>
    </w:p>
  </w:footnote>
  <w:footnote w:type="continuationSeparator" w:id="0">
    <w:p w:rsidR="00D917FF" w:rsidRDefault="00D91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711E" w:rsidRDefault="00DC4601">
    <w:pPr>
      <w:pStyle w:val="7878205050"/>
      <w:spacing w:before="120" w:after="120"/>
      <w:ind w:firstLineChars="0" w:firstLine="0"/>
      <w:jc w:val="left"/>
      <w:rPr>
        <w:rFonts w:hint="eastAsia"/>
      </w:rPr>
    </w:pPr>
    <w:r>
      <w:rPr>
        <w:rFonts w:ascii="Arial" w:hAnsi="Arial" w:hint="eastAsia"/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4600575</wp:posOffset>
          </wp:positionH>
          <wp:positionV relativeFrom="paragraph">
            <wp:posOffset>-22225</wp:posOffset>
          </wp:positionV>
          <wp:extent cx="1227455" cy="20002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711E">
      <w:rPr>
        <w:rFonts w:ascii="Dotum" w:hAnsi="Dotum" w:hint="eastAsia"/>
      </w:rPr>
      <w:t>MJ</w:t>
    </w:r>
    <w:r w:rsidR="0019711E">
      <w:rPr>
        <w:rFonts w:ascii="Dotum" w:hAnsi="Dotum" w:hint="eastAsia"/>
      </w:rPr>
      <w:t>：</w:t>
    </w:r>
    <w:r w:rsidR="0019711E">
      <w:rPr>
        <w:rFonts w:ascii="Dotum" w:hAnsi="Dotum" w:hint="eastAsia"/>
      </w:rPr>
      <w:t xml:space="preserve">JM                   </w:t>
    </w:r>
    <w:r w:rsidR="0019711E">
      <w:rPr>
        <w:rFonts w:ascii="Dotum" w:hAnsi="Dotum" w:hint="eastAsia"/>
      </w:rPr>
      <w:t>详细设计</w:t>
    </w:r>
    <w:r w:rsidR="0019711E">
      <w:rPr>
        <w:rFonts w:ascii="Dotum" w:hAnsi="Dotum"/>
      </w:rPr>
      <w:t>模板</w:t>
    </w:r>
    <w:r w:rsidR="0019711E">
      <w:rPr>
        <w:rFonts w:hint="eastAsia"/>
        <w:kern w:val="0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8E08179"/>
    <w:multiLevelType w:val="singleLevel"/>
    <w:tmpl w:val="C8E0817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55402E7"/>
    <w:multiLevelType w:val="singleLevel"/>
    <w:tmpl w:val="F55402E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E11AF7B"/>
    <w:multiLevelType w:val="singleLevel"/>
    <w:tmpl w:val="FE11AF7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DBB613F"/>
    <w:multiLevelType w:val="multilevel"/>
    <w:tmpl w:val="D88C30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4" w15:restartNumberingAfterBreak="0">
    <w:nsid w:val="0FBB1AF3"/>
    <w:multiLevelType w:val="hybridMultilevel"/>
    <w:tmpl w:val="25209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F87F04"/>
    <w:multiLevelType w:val="hybridMultilevel"/>
    <w:tmpl w:val="9602367E"/>
    <w:lvl w:ilvl="0" w:tplc="E6469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9E1EA9"/>
    <w:multiLevelType w:val="hybridMultilevel"/>
    <w:tmpl w:val="3978292E"/>
    <w:lvl w:ilvl="0" w:tplc="FF725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307A9B"/>
    <w:multiLevelType w:val="hybridMultilevel"/>
    <w:tmpl w:val="C6625A86"/>
    <w:lvl w:ilvl="0" w:tplc="D0E45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6244B"/>
    <w:multiLevelType w:val="hybridMultilevel"/>
    <w:tmpl w:val="8C2041E4"/>
    <w:lvl w:ilvl="0" w:tplc="9DBA8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FD20DB"/>
    <w:multiLevelType w:val="hybridMultilevel"/>
    <w:tmpl w:val="3D7C38AE"/>
    <w:lvl w:ilvl="0" w:tplc="FBD81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800D7E"/>
    <w:multiLevelType w:val="hybridMultilevel"/>
    <w:tmpl w:val="DFBCD6B8"/>
    <w:lvl w:ilvl="0" w:tplc="1E2E4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306A5D"/>
    <w:multiLevelType w:val="multilevel"/>
    <w:tmpl w:val="3B306A5D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Cambria Math" w:hAnsi="Cambria Math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B83867"/>
    <w:multiLevelType w:val="hybridMultilevel"/>
    <w:tmpl w:val="58F2CAA8"/>
    <w:lvl w:ilvl="0" w:tplc="CED0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A9208D"/>
    <w:multiLevelType w:val="hybridMultilevel"/>
    <w:tmpl w:val="9F00382E"/>
    <w:lvl w:ilvl="0" w:tplc="F53ED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0771F6"/>
    <w:multiLevelType w:val="hybridMultilevel"/>
    <w:tmpl w:val="6A4C4E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4A0049"/>
    <w:multiLevelType w:val="hybridMultilevel"/>
    <w:tmpl w:val="8C2041E4"/>
    <w:lvl w:ilvl="0" w:tplc="9DBA8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EE1043"/>
    <w:multiLevelType w:val="hybridMultilevel"/>
    <w:tmpl w:val="D22A3DE6"/>
    <w:lvl w:ilvl="0" w:tplc="E0D6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B81119"/>
    <w:multiLevelType w:val="hybridMultilevel"/>
    <w:tmpl w:val="9516D1E2"/>
    <w:lvl w:ilvl="0" w:tplc="0C2C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B9532B"/>
    <w:multiLevelType w:val="hybridMultilevel"/>
    <w:tmpl w:val="D556EBFC"/>
    <w:lvl w:ilvl="0" w:tplc="58F4D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DC1587"/>
    <w:multiLevelType w:val="hybridMultilevel"/>
    <w:tmpl w:val="6CDC90E6"/>
    <w:lvl w:ilvl="0" w:tplc="68CA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C02EFB"/>
    <w:multiLevelType w:val="hybridMultilevel"/>
    <w:tmpl w:val="C64E24D8"/>
    <w:lvl w:ilvl="0" w:tplc="C49057BC">
      <w:start w:val="1"/>
      <w:numFmt w:val="decimal"/>
      <w:lvlText w:val="%1."/>
      <w:lvlJc w:val="left"/>
      <w:pPr>
        <w:ind w:left="360" w:hanging="360"/>
      </w:pPr>
      <w:rPr>
        <w:rFonts w:ascii="NumberOnly" w:eastAsia="Dotum" w:hAnsi="NumberOnly" w:cs="Cambr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346FF3"/>
    <w:multiLevelType w:val="hybridMultilevel"/>
    <w:tmpl w:val="F3E43A9C"/>
    <w:lvl w:ilvl="0" w:tplc="BFE66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C43841"/>
    <w:multiLevelType w:val="multilevel"/>
    <w:tmpl w:val="62C4384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9BE3E5D"/>
    <w:multiLevelType w:val="hybridMultilevel"/>
    <w:tmpl w:val="7BCCE5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20"/>
  </w:num>
  <w:num w:numId="8">
    <w:abstractNumId w:val="3"/>
  </w:num>
  <w:num w:numId="9">
    <w:abstractNumId w:val="17"/>
  </w:num>
  <w:num w:numId="10">
    <w:abstractNumId w:val="12"/>
  </w:num>
  <w:num w:numId="11">
    <w:abstractNumId w:val="22"/>
  </w:num>
  <w:num w:numId="12">
    <w:abstractNumId w:val="7"/>
  </w:num>
  <w:num w:numId="13">
    <w:abstractNumId w:val="23"/>
  </w:num>
  <w:num w:numId="14">
    <w:abstractNumId w:val="5"/>
  </w:num>
  <w:num w:numId="15">
    <w:abstractNumId w:val="16"/>
  </w:num>
  <w:num w:numId="16">
    <w:abstractNumId w:val="22"/>
  </w:num>
  <w:num w:numId="17">
    <w:abstractNumId w:val="22"/>
  </w:num>
  <w:num w:numId="18">
    <w:abstractNumId w:val="22"/>
  </w:num>
  <w:num w:numId="19">
    <w:abstractNumId w:val="9"/>
  </w:num>
  <w:num w:numId="20">
    <w:abstractNumId w:val="4"/>
  </w:num>
  <w:num w:numId="21">
    <w:abstractNumId w:val="14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6"/>
  </w:num>
  <w:num w:numId="30">
    <w:abstractNumId w:val="8"/>
  </w:num>
  <w:num w:numId="31">
    <w:abstractNumId w:val="13"/>
  </w:num>
  <w:num w:numId="32">
    <w:abstractNumId w:val="15"/>
  </w:num>
  <w:num w:numId="33">
    <w:abstractNumId w:val="21"/>
  </w:num>
  <w:num w:numId="34">
    <w:abstractNumId w:val="18"/>
  </w:num>
  <w:num w:numId="35">
    <w:abstractNumId w:val="22"/>
  </w:num>
  <w:num w:numId="36">
    <w:abstractNumId w:val="2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AF"/>
    <w:rsid w:val="00002452"/>
    <w:rsid w:val="0000606D"/>
    <w:rsid w:val="00006332"/>
    <w:rsid w:val="00006F50"/>
    <w:rsid w:val="00006F65"/>
    <w:rsid w:val="00014E0B"/>
    <w:rsid w:val="00016198"/>
    <w:rsid w:val="00016FD9"/>
    <w:rsid w:val="00020EDF"/>
    <w:rsid w:val="000231F6"/>
    <w:rsid w:val="000236BA"/>
    <w:rsid w:val="00024179"/>
    <w:rsid w:val="00024292"/>
    <w:rsid w:val="000248D6"/>
    <w:rsid w:val="00024FA8"/>
    <w:rsid w:val="00026516"/>
    <w:rsid w:val="000279D0"/>
    <w:rsid w:val="00027D61"/>
    <w:rsid w:val="000300EA"/>
    <w:rsid w:val="00031AA2"/>
    <w:rsid w:val="00031B34"/>
    <w:rsid w:val="00031CDB"/>
    <w:rsid w:val="00035046"/>
    <w:rsid w:val="00035782"/>
    <w:rsid w:val="00036098"/>
    <w:rsid w:val="00036B20"/>
    <w:rsid w:val="000377C0"/>
    <w:rsid w:val="00040B65"/>
    <w:rsid w:val="00043E80"/>
    <w:rsid w:val="00043F4E"/>
    <w:rsid w:val="00044CAC"/>
    <w:rsid w:val="00044EDD"/>
    <w:rsid w:val="0004567D"/>
    <w:rsid w:val="00045946"/>
    <w:rsid w:val="00046BF7"/>
    <w:rsid w:val="00046C9A"/>
    <w:rsid w:val="00046D08"/>
    <w:rsid w:val="00047F56"/>
    <w:rsid w:val="00050C96"/>
    <w:rsid w:val="00050E87"/>
    <w:rsid w:val="0005333E"/>
    <w:rsid w:val="000566A8"/>
    <w:rsid w:val="00060959"/>
    <w:rsid w:val="000610CB"/>
    <w:rsid w:val="00061A24"/>
    <w:rsid w:val="000632E7"/>
    <w:rsid w:val="00064DDE"/>
    <w:rsid w:val="00065AE2"/>
    <w:rsid w:val="00066F54"/>
    <w:rsid w:val="0007018D"/>
    <w:rsid w:val="0007093E"/>
    <w:rsid w:val="0007244D"/>
    <w:rsid w:val="000726B2"/>
    <w:rsid w:val="0007333E"/>
    <w:rsid w:val="00075944"/>
    <w:rsid w:val="00076178"/>
    <w:rsid w:val="00082416"/>
    <w:rsid w:val="00082448"/>
    <w:rsid w:val="00082479"/>
    <w:rsid w:val="00082DD6"/>
    <w:rsid w:val="00090B41"/>
    <w:rsid w:val="0009105B"/>
    <w:rsid w:val="00091F69"/>
    <w:rsid w:val="00093522"/>
    <w:rsid w:val="00093BEE"/>
    <w:rsid w:val="000945ED"/>
    <w:rsid w:val="000949E4"/>
    <w:rsid w:val="000950B1"/>
    <w:rsid w:val="00095233"/>
    <w:rsid w:val="00097063"/>
    <w:rsid w:val="00097C3B"/>
    <w:rsid w:val="000A1420"/>
    <w:rsid w:val="000A402D"/>
    <w:rsid w:val="000A438F"/>
    <w:rsid w:val="000A5413"/>
    <w:rsid w:val="000A685D"/>
    <w:rsid w:val="000B0CAD"/>
    <w:rsid w:val="000B0D46"/>
    <w:rsid w:val="000B1562"/>
    <w:rsid w:val="000B608E"/>
    <w:rsid w:val="000B671C"/>
    <w:rsid w:val="000B76A9"/>
    <w:rsid w:val="000C0ACE"/>
    <w:rsid w:val="000C1D6C"/>
    <w:rsid w:val="000C30D5"/>
    <w:rsid w:val="000C42E9"/>
    <w:rsid w:val="000C5939"/>
    <w:rsid w:val="000C7AE1"/>
    <w:rsid w:val="000C7D14"/>
    <w:rsid w:val="000D0251"/>
    <w:rsid w:val="000D2927"/>
    <w:rsid w:val="000D2C0C"/>
    <w:rsid w:val="000D6087"/>
    <w:rsid w:val="000D614D"/>
    <w:rsid w:val="000D753A"/>
    <w:rsid w:val="000D7589"/>
    <w:rsid w:val="000E0930"/>
    <w:rsid w:val="000E0C96"/>
    <w:rsid w:val="000E2F54"/>
    <w:rsid w:val="000E37A3"/>
    <w:rsid w:val="000E5258"/>
    <w:rsid w:val="000E65AC"/>
    <w:rsid w:val="000E7EB2"/>
    <w:rsid w:val="000F0105"/>
    <w:rsid w:val="000F10A8"/>
    <w:rsid w:val="000F18E9"/>
    <w:rsid w:val="000F3712"/>
    <w:rsid w:val="000F3CD2"/>
    <w:rsid w:val="000F620B"/>
    <w:rsid w:val="000F6C83"/>
    <w:rsid w:val="000F73EC"/>
    <w:rsid w:val="001004D6"/>
    <w:rsid w:val="00100665"/>
    <w:rsid w:val="0010133D"/>
    <w:rsid w:val="00102412"/>
    <w:rsid w:val="0010264E"/>
    <w:rsid w:val="00102B66"/>
    <w:rsid w:val="001032D6"/>
    <w:rsid w:val="001072F8"/>
    <w:rsid w:val="00107410"/>
    <w:rsid w:val="00107FDC"/>
    <w:rsid w:val="00110552"/>
    <w:rsid w:val="00110F14"/>
    <w:rsid w:val="00111261"/>
    <w:rsid w:val="00111B94"/>
    <w:rsid w:val="00113C99"/>
    <w:rsid w:val="00114075"/>
    <w:rsid w:val="00115B97"/>
    <w:rsid w:val="00115F43"/>
    <w:rsid w:val="0012027E"/>
    <w:rsid w:val="0012224B"/>
    <w:rsid w:val="001243D6"/>
    <w:rsid w:val="0012582C"/>
    <w:rsid w:val="00125E4C"/>
    <w:rsid w:val="00125FAF"/>
    <w:rsid w:val="001315FE"/>
    <w:rsid w:val="001318B0"/>
    <w:rsid w:val="00132276"/>
    <w:rsid w:val="00133A5B"/>
    <w:rsid w:val="00134D18"/>
    <w:rsid w:val="0014130A"/>
    <w:rsid w:val="00141493"/>
    <w:rsid w:val="0014429A"/>
    <w:rsid w:val="001447B0"/>
    <w:rsid w:val="0014487E"/>
    <w:rsid w:val="0014575C"/>
    <w:rsid w:val="00145ECA"/>
    <w:rsid w:val="00146554"/>
    <w:rsid w:val="00147FC2"/>
    <w:rsid w:val="00150375"/>
    <w:rsid w:val="001506D0"/>
    <w:rsid w:val="00151883"/>
    <w:rsid w:val="0015262A"/>
    <w:rsid w:val="0015302D"/>
    <w:rsid w:val="00153B65"/>
    <w:rsid w:val="00155931"/>
    <w:rsid w:val="00157F10"/>
    <w:rsid w:val="00160BFF"/>
    <w:rsid w:val="00161BC0"/>
    <w:rsid w:val="001621B0"/>
    <w:rsid w:val="001627A6"/>
    <w:rsid w:val="001654C4"/>
    <w:rsid w:val="001660C9"/>
    <w:rsid w:val="001660E9"/>
    <w:rsid w:val="001662EA"/>
    <w:rsid w:val="0016666F"/>
    <w:rsid w:val="001668F8"/>
    <w:rsid w:val="00172CFC"/>
    <w:rsid w:val="00173180"/>
    <w:rsid w:val="00173D3E"/>
    <w:rsid w:val="00174C2D"/>
    <w:rsid w:val="00180BB7"/>
    <w:rsid w:val="001811A4"/>
    <w:rsid w:val="00181727"/>
    <w:rsid w:val="00182D67"/>
    <w:rsid w:val="00185398"/>
    <w:rsid w:val="00185A11"/>
    <w:rsid w:val="00185B20"/>
    <w:rsid w:val="001866E6"/>
    <w:rsid w:val="00187D69"/>
    <w:rsid w:val="00190675"/>
    <w:rsid w:val="00190884"/>
    <w:rsid w:val="001911E1"/>
    <w:rsid w:val="00191BE3"/>
    <w:rsid w:val="00192606"/>
    <w:rsid w:val="001937B8"/>
    <w:rsid w:val="001961E1"/>
    <w:rsid w:val="0019628C"/>
    <w:rsid w:val="00196696"/>
    <w:rsid w:val="0019711E"/>
    <w:rsid w:val="0019751F"/>
    <w:rsid w:val="001A0BC0"/>
    <w:rsid w:val="001A1108"/>
    <w:rsid w:val="001A2A43"/>
    <w:rsid w:val="001A32E3"/>
    <w:rsid w:val="001A4E46"/>
    <w:rsid w:val="001A5DA7"/>
    <w:rsid w:val="001A62F4"/>
    <w:rsid w:val="001A6CAA"/>
    <w:rsid w:val="001B0E92"/>
    <w:rsid w:val="001B24AE"/>
    <w:rsid w:val="001B288C"/>
    <w:rsid w:val="001B2F4A"/>
    <w:rsid w:val="001B3FD1"/>
    <w:rsid w:val="001B445B"/>
    <w:rsid w:val="001B71C7"/>
    <w:rsid w:val="001B7F29"/>
    <w:rsid w:val="001C1755"/>
    <w:rsid w:val="001C3EE6"/>
    <w:rsid w:val="001C4CE9"/>
    <w:rsid w:val="001C51A9"/>
    <w:rsid w:val="001C526E"/>
    <w:rsid w:val="001C5B18"/>
    <w:rsid w:val="001D4533"/>
    <w:rsid w:val="001D6648"/>
    <w:rsid w:val="001D682B"/>
    <w:rsid w:val="001D6E7D"/>
    <w:rsid w:val="001E0379"/>
    <w:rsid w:val="001E6608"/>
    <w:rsid w:val="001E693E"/>
    <w:rsid w:val="001F0A87"/>
    <w:rsid w:val="001F1EC9"/>
    <w:rsid w:val="001F2A96"/>
    <w:rsid w:val="001F3530"/>
    <w:rsid w:val="001F38FE"/>
    <w:rsid w:val="001F49B6"/>
    <w:rsid w:val="001F596C"/>
    <w:rsid w:val="001F68AD"/>
    <w:rsid w:val="001F7D59"/>
    <w:rsid w:val="0020125B"/>
    <w:rsid w:val="002020E5"/>
    <w:rsid w:val="002027A9"/>
    <w:rsid w:val="00202FC9"/>
    <w:rsid w:val="002033C9"/>
    <w:rsid w:val="002042BF"/>
    <w:rsid w:val="00204839"/>
    <w:rsid w:val="002054A5"/>
    <w:rsid w:val="00205A0A"/>
    <w:rsid w:val="0020714D"/>
    <w:rsid w:val="00210156"/>
    <w:rsid w:val="00212C0D"/>
    <w:rsid w:val="00214A96"/>
    <w:rsid w:val="00217E99"/>
    <w:rsid w:val="002202BE"/>
    <w:rsid w:val="00220526"/>
    <w:rsid w:val="002208AC"/>
    <w:rsid w:val="00224580"/>
    <w:rsid w:val="00227100"/>
    <w:rsid w:val="0022794A"/>
    <w:rsid w:val="002279CF"/>
    <w:rsid w:val="00231193"/>
    <w:rsid w:val="002328A7"/>
    <w:rsid w:val="00232CA7"/>
    <w:rsid w:val="002357D8"/>
    <w:rsid w:val="0023706D"/>
    <w:rsid w:val="00237CF7"/>
    <w:rsid w:val="00243E30"/>
    <w:rsid w:val="00243F02"/>
    <w:rsid w:val="002547F5"/>
    <w:rsid w:val="00254C77"/>
    <w:rsid w:val="00257281"/>
    <w:rsid w:val="00260434"/>
    <w:rsid w:val="002605ED"/>
    <w:rsid w:val="002606EA"/>
    <w:rsid w:val="00261F55"/>
    <w:rsid w:val="0026207B"/>
    <w:rsid w:val="0026228F"/>
    <w:rsid w:val="00262561"/>
    <w:rsid w:val="00262D46"/>
    <w:rsid w:val="00263E8E"/>
    <w:rsid w:val="002646C4"/>
    <w:rsid w:val="00265101"/>
    <w:rsid w:val="002660C5"/>
    <w:rsid w:val="00270A06"/>
    <w:rsid w:val="0027274C"/>
    <w:rsid w:val="00272837"/>
    <w:rsid w:val="0027321D"/>
    <w:rsid w:val="00273455"/>
    <w:rsid w:val="00273CE4"/>
    <w:rsid w:val="00277365"/>
    <w:rsid w:val="0028015E"/>
    <w:rsid w:val="00280CBA"/>
    <w:rsid w:val="00283B51"/>
    <w:rsid w:val="002844A0"/>
    <w:rsid w:val="00284547"/>
    <w:rsid w:val="00284BCB"/>
    <w:rsid w:val="0028632D"/>
    <w:rsid w:val="00286756"/>
    <w:rsid w:val="00287BFE"/>
    <w:rsid w:val="002940FA"/>
    <w:rsid w:val="0029654B"/>
    <w:rsid w:val="002A138A"/>
    <w:rsid w:val="002A1839"/>
    <w:rsid w:val="002A289E"/>
    <w:rsid w:val="002A35AC"/>
    <w:rsid w:val="002A4C3B"/>
    <w:rsid w:val="002A6567"/>
    <w:rsid w:val="002A6D99"/>
    <w:rsid w:val="002A6FD0"/>
    <w:rsid w:val="002A7996"/>
    <w:rsid w:val="002B4501"/>
    <w:rsid w:val="002B5850"/>
    <w:rsid w:val="002B7156"/>
    <w:rsid w:val="002C351E"/>
    <w:rsid w:val="002C3F7A"/>
    <w:rsid w:val="002C40AF"/>
    <w:rsid w:val="002C76F7"/>
    <w:rsid w:val="002D19A0"/>
    <w:rsid w:val="002D1FD0"/>
    <w:rsid w:val="002D68F3"/>
    <w:rsid w:val="002D6F4B"/>
    <w:rsid w:val="002D711C"/>
    <w:rsid w:val="002E0C3C"/>
    <w:rsid w:val="002E1224"/>
    <w:rsid w:val="002E4104"/>
    <w:rsid w:val="002E454E"/>
    <w:rsid w:val="002E564C"/>
    <w:rsid w:val="002E5B1B"/>
    <w:rsid w:val="002E5F82"/>
    <w:rsid w:val="002E66DA"/>
    <w:rsid w:val="002E6944"/>
    <w:rsid w:val="002E721C"/>
    <w:rsid w:val="002F026B"/>
    <w:rsid w:val="002F175B"/>
    <w:rsid w:val="002F1E35"/>
    <w:rsid w:val="002F41B5"/>
    <w:rsid w:val="002F4573"/>
    <w:rsid w:val="002F57EB"/>
    <w:rsid w:val="002F6942"/>
    <w:rsid w:val="002F6D63"/>
    <w:rsid w:val="0030028D"/>
    <w:rsid w:val="0030058A"/>
    <w:rsid w:val="00300E09"/>
    <w:rsid w:val="0030417E"/>
    <w:rsid w:val="00305C94"/>
    <w:rsid w:val="00305E95"/>
    <w:rsid w:val="00312C7D"/>
    <w:rsid w:val="00313B0A"/>
    <w:rsid w:val="00317678"/>
    <w:rsid w:val="003208D0"/>
    <w:rsid w:val="00321556"/>
    <w:rsid w:val="00321AEC"/>
    <w:rsid w:val="0032348B"/>
    <w:rsid w:val="00323C3A"/>
    <w:rsid w:val="00324537"/>
    <w:rsid w:val="003261E8"/>
    <w:rsid w:val="00326408"/>
    <w:rsid w:val="00326CC0"/>
    <w:rsid w:val="00326D19"/>
    <w:rsid w:val="0032778F"/>
    <w:rsid w:val="0032781F"/>
    <w:rsid w:val="00327A76"/>
    <w:rsid w:val="003301AC"/>
    <w:rsid w:val="00331ED6"/>
    <w:rsid w:val="00332111"/>
    <w:rsid w:val="00332435"/>
    <w:rsid w:val="003347CC"/>
    <w:rsid w:val="00335A9E"/>
    <w:rsid w:val="00336F61"/>
    <w:rsid w:val="00340E5E"/>
    <w:rsid w:val="003447E7"/>
    <w:rsid w:val="00345A6C"/>
    <w:rsid w:val="00346EB7"/>
    <w:rsid w:val="0034780E"/>
    <w:rsid w:val="00347D13"/>
    <w:rsid w:val="0035140F"/>
    <w:rsid w:val="00355257"/>
    <w:rsid w:val="0035797B"/>
    <w:rsid w:val="00360A4F"/>
    <w:rsid w:val="00360E6C"/>
    <w:rsid w:val="00360F0A"/>
    <w:rsid w:val="00363B4C"/>
    <w:rsid w:val="00364992"/>
    <w:rsid w:val="003668E6"/>
    <w:rsid w:val="00367114"/>
    <w:rsid w:val="00367F9E"/>
    <w:rsid w:val="003702C1"/>
    <w:rsid w:val="0037032B"/>
    <w:rsid w:val="0037171C"/>
    <w:rsid w:val="003717BF"/>
    <w:rsid w:val="0037248B"/>
    <w:rsid w:val="003733A8"/>
    <w:rsid w:val="003747E3"/>
    <w:rsid w:val="003777CD"/>
    <w:rsid w:val="00380233"/>
    <w:rsid w:val="00381FA5"/>
    <w:rsid w:val="00385840"/>
    <w:rsid w:val="00387FF8"/>
    <w:rsid w:val="00390E92"/>
    <w:rsid w:val="00390F1B"/>
    <w:rsid w:val="00392658"/>
    <w:rsid w:val="00393A89"/>
    <w:rsid w:val="003945FA"/>
    <w:rsid w:val="003A041C"/>
    <w:rsid w:val="003A08D3"/>
    <w:rsid w:val="003A282C"/>
    <w:rsid w:val="003A33D7"/>
    <w:rsid w:val="003A37D5"/>
    <w:rsid w:val="003A40A7"/>
    <w:rsid w:val="003A6750"/>
    <w:rsid w:val="003A68D1"/>
    <w:rsid w:val="003A6B80"/>
    <w:rsid w:val="003B01E7"/>
    <w:rsid w:val="003B0218"/>
    <w:rsid w:val="003B16F2"/>
    <w:rsid w:val="003B1DCE"/>
    <w:rsid w:val="003B2667"/>
    <w:rsid w:val="003B2CF6"/>
    <w:rsid w:val="003B313D"/>
    <w:rsid w:val="003B36DE"/>
    <w:rsid w:val="003B376A"/>
    <w:rsid w:val="003B3C6C"/>
    <w:rsid w:val="003B47A8"/>
    <w:rsid w:val="003B5231"/>
    <w:rsid w:val="003B5B86"/>
    <w:rsid w:val="003B644E"/>
    <w:rsid w:val="003B681D"/>
    <w:rsid w:val="003C0DAD"/>
    <w:rsid w:val="003C2AA0"/>
    <w:rsid w:val="003C56C6"/>
    <w:rsid w:val="003C598C"/>
    <w:rsid w:val="003C7354"/>
    <w:rsid w:val="003C7F84"/>
    <w:rsid w:val="003D13DB"/>
    <w:rsid w:val="003D1404"/>
    <w:rsid w:val="003D19AF"/>
    <w:rsid w:val="003D2080"/>
    <w:rsid w:val="003D4C48"/>
    <w:rsid w:val="003D5E69"/>
    <w:rsid w:val="003D6825"/>
    <w:rsid w:val="003E01FA"/>
    <w:rsid w:val="003E071F"/>
    <w:rsid w:val="003E0C28"/>
    <w:rsid w:val="003E0D3B"/>
    <w:rsid w:val="003E1876"/>
    <w:rsid w:val="003E2215"/>
    <w:rsid w:val="003E2BFA"/>
    <w:rsid w:val="003E3380"/>
    <w:rsid w:val="003E5BC5"/>
    <w:rsid w:val="003E5EBA"/>
    <w:rsid w:val="003E7389"/>
    <w:rsid w:val="003F1753"/>
    <w:rsid w:val="003F2C74"/>
    <w:rsid w:val="003F3700"/>
    <w:rsid w:val="003F3E68"/>
    <w:rsid w:val="003F3F85"/>
    <w:rsid w:val="003F507C"/>
    <w:rsid w:val="003F5535"/>
    <w:rsid w:val="003F5580"/>
    <w:rsid w:val="003F703E"/>
    <w:rsid w:val="003F77FB"/>
    <w:rsid w:val="004008E2"/>
    <w:rsid w:val="0040119B"/>
    <w:rsid w:val="00401331"/>
    <w:rsid w:val="00401A55"/>
    <w:rsid w:val="0040333A"/>
    <w:rsid w:val="00403680"/>
    <w:rsid w:val="004045B3"/>
    <w:rsid w:val="00405FAB"/>
    <w:rsid w:val="00412104"/>
    <w:rsid w:val="00412AF1"/>
    <w:rsid w:val="00417454"/>
    <w:rsid w:val="0042035E"/>
    <w:rsid w:val="0042114D"/>
    <w:rsid w:val="00421530"/>
    <w:rsid w:val="00423C51"/>
    <w:rsid w:val="00425102"/>
    <w:rsid w:val="00426E97"/>
    <w:rsid w:val="00430BD2"/>
    <w:rsid w:val="00431B6C"/>
    <w:rsid w:val="00432513"/>
    <w:rsid w:val="00434763"/>
    <w:rsid w:val="004354F6"/>
    <w:rsid w:val="004358FA"/>
    <w:rsid w:val="004404CD"/>
    <w:rsid w:val="004407A1"/>
    <w:rsid w:val="00443A48"/>
    <w:rsid w:val="0044495C"/>
    <w:rsid w:val="00444DA6"/>
    <w:rsid w:val="00446F84"/>
    <w:rsid w:val="00447A29"/>
    <w:rsid w:val="00451200"/>
    <w:rsid w:val="00451435"/>
    <w:rsid w:val="00451F50"/>
    <w:rsid w:val="00452610"/>
    <w:rsid w:val="00453C37"/>
    <w:rsid w:val="00457B9A"/>
    <w:rsid w:val="00460AA0"/>
    <w:rsid w:val="00462173"/>
    <w:rsid w:val="00463256"/>
    <w:rsid w:val="004658C2"/>
    <w:rsid w:val="00465BB8"/>
    <w:rsid w:val="004671AE"/>
    <w:rsid w:val="00471973"/>
    <w:rsid w:val="00471A28"/>
    <w:rsid w:val="00473043"/>
    <w:rsid w:val="004731EE"/>
    <w:rsid w:val="0047360E"/>
    <w:rsid w:val="00473A88"/>
    <w:rsid w:val="0047456B"/>
    <w:rsid w:val="00476A76"/>
    <w:rsid w:val="0047722A"/>
    <w:rsid w:val="00480079"/>
    <w:rsid w:val="0048048C"/>
    <w:rsid w:val="00485188"/>
    <w:rsid w:val="00486584"/>
    <w:rsid w:val="00486B4A"/>
    <w:rsid w:val="004871CB"/>
    <w:rsid w:val="00490DFF"/>
    <w:rsid w:val="00491675"/>
    <w:rsid w:val="0049301A"/>
    <w:rsid w:val="00493BCD"/>
    <w:rsid w:val="0049415F"/>
    <w:rsid w:val="00494461"/>
    <w:rsid w:val="00495C21"/>
    <w:rsid w:val="004962D6"/>
    <w:rsid w:val="004A03CA"/>
    <w:rsid w:val="004A115D"/>
    <w:rsid w:val="004A1225"/>
    <w:rsid w:val="004A4749"/>
    <w:rsid w:val="004A4A38"/>
    <w:rsid w:val="004A4BC9"/>
    <w:rsid w:val="004A51EF"/>
    <w:rsid w:val="004A797A"/>
    <w:rsid w:val="004A7BAE"/>
    <w:rsid w:val="004B0CB1"/>
    <w:rsid w:val="004B1E21"/>
    <w:rsid w:val="004B2638"/>
    <w:rsid w:val="004B6BAB"/>
    <w:rsid w:val="004C6244"/>
    <w:rsid w:val="004C7CBD"/>
    <w:rsid w:val="004D0439"/>
    <w:rsid w:val="004D0E13"/>
    <w:rsid w:val="004D570B"/>
    <w:rsid w:val="004D63E1"/>
    <w:rsid w:val="004D702C"/>
    <w:rsid w:val="004D7EEE"/>
    <w:rsid w:val="004E1B3A"/>
    <w:rsid w:val="004E1C64"/>
    <w:rsid w:val="004E1CF1"/>
    <w:rsid w:val="004E205A"/>
    <w:rsid w:val="004E3928"/>
    <w:rsid w:val="004E45A0"/>
    <w:rsid w:val="004E4CC5"/>
    <w:rsid w:val="004E5169"/>
    <w:rsid w:val="004E516B"/>
    <w:rsid w:val="004E5568"/>
    <w:rsid w:val="004E5C2A"/>
    <w:rsid w:val="004E65B5"/>
    <w:rsid w:val="004E6D2E"/>
    <w:rsid w:val="004E7463"/>
    <w:rsid w:val="004E761A"/>
    <w:rsid w:val="004F0030"/>
    <w:rsid w:val="004F0317"/>
    <w:rsid w:val="004F2546"/>
    <w:rsid w:val="004F34CF"/>
    <w:rsid w:val="004F5FAA"/>
    <w:rsid w:val="004F65CE"/>
    <w:rsid w:val="004F789A"/>
    <w:rsid w:val="005011B1"/>
    <w:rsid w:val="00501402"/>
    <w:rsid w:val="00503A07"/>
    <w:rsid w:val="00504B9E"/>
    <w:rsid w:val="00506302"/>
    <w:rsid w:val="00511140"/>
    <w:rsid w:val="00512837"/>
    <w:rsid w:val="00514319"/>
    <w:rsid w:val="00516324"/>
    <w:rsid w:val="005177C6"/>
    <w:rsid w:val="0052197B"/>
    <w:rsid w:val="00522830"/>
    <w:rsid w:val="00522F92"/>
    <w:rsid w:val="00524DD2"/>
    <w:rsid w:val="005255D6"/>
    <w:rsid w:val="00526BD9"/>
    <w:rsid w:val="00527070"/>
    <w:rsid w:val="005329FF"/>
    <w:rsid w:val="005347B4"/>
    <w:rsid w:val="00534A36"/>
    <w:rsid w:val="005377A2"/>
    <w:rsid w:val="00541BAF"/>
    <w:rsid w:val="00541C63"/>
    <w:rsid w:val="005433E4"/>
    <w:rsid w:val="0054419B"/>
    <w:rsid w:val="00544278"/>
    <w:rsid w:val="00544569"/>
    <w:rsid w:val="00544DE6"/>
    <w:rsid w:val="005456E8"/>
    <w:rsid w:val="005466DD"/>
    <w:rsid w:val="00546D92"/>
    <w:rsid w:val="00556F21"/>
    <w:rsid w:val="005578F0"/>
    <w:rsid w:val="005616D8"/>
    <w:rsid w:val="00561DAC"/>
    <w:rsid w:val="0056284E"/>
    <w:rsid w:val="0056324D"/>
    <w:rsid w:val="00565364"/>
    <w:rsid w:val="005661C9"/>
    <w:rsid w:val="00566C74"/>
    <w:rsid w:val="00566F08"/>
    <w:rsid w:val="005675BF"/>
    <w:rsid w:val="0056766E"/>
    <w:rsid w:val="005677DB"/>
    <w:rsid w:val="005739BA"/>
    <w:rsid w:val="005822E0"/>
    <w:rsid w:val="00582C78"/>
    <w:rsid w:val="00582ED7"/>
    <w:rsid w:val="00582F27"/>
    <w:rsid w:val="00584738"/>
    <w:rsid w:val="00585ADA"/>
    <w:rsid w:val="005865F9"/>
    <w:rsid w:val="00586E27"/>
    <w:rsid w:val="00587837"/>
    <w:rsid w:val="00592399"/>
    <w:rsid w:val="00592D9C"/>
    <w:rsid w:val="00592E3D"/>
    <w:rsid w:val="00594340"/>
    <w:rsid w:val="005947D5"/>
    <w:rsid w:val="005957BE"/>
    <w:rsid w:val="00596448"/>
    <w:rsid w:val="005A0098"/>
    <w:rsid w:val="005A07FB"/>
    <w:rsid w:val="005A1E7B"/>
    <w:rsid w:val="005A34C8"/>
    <w:rsid w:val="005A48B7"/>
    <w:rsid w:val="005A571C"/>
    <w:rsid w:val="005A582A"/>
    <w:rsid w:val="005A5CAF"/>
    <w:rsid w:val="005A6C9A"/>
    <w:rsid w:val="005B13C7"/>
    <w:rsid w:val="005B15A6"/>
    <w:rsid w:val="005B1A06"/>
    <w:rsid w:val="005B1ECB"/>
    <w:rsid w:val="005B4F0D"/>
    <w:rsid w:val="005B5957"/>
    <w:rsid w:val="005B62A0"/>
    <w:rsid w:val="005C2AE7"/>
    <w:rsid w:val="005C2B89"/>
    <w:rsid w:val="005C2EF8"/>
    <w:rsid w:val="005C5409"/>
    <w:rsid w:val="005D0DDF"/>
    <w:rsid w:val="005D409E"/>
    <w:rsid w:val="005D44AC"/>
    <w:rsid w:val="005D4FEB"/>
    <w:rsid w:val="005D553E"/>
    <w:rsid w:val="005D5880"/>
    <w:rsid w:val="005D5F3F"/>
    <w:rsid w:val="005D65A9"/>
    <w:rsid w:val="005E08A7"/>
    <w:rsid w:val="005E1DC1"/>
    <w:rsid w:val="005E203C"/>
    <w:rsid w:val="005E56ED"/>
    <w:rsid w:val="005F28FB"/>
    <w:rsid w:val="005F573F"/>
    <w:rsid w:val="005F5D59"/>
    <w:rsid w:val="005F64CA"/>
    <w:rsid w:val="005F6F1F"/>
    <w:rsid w:val="005F74F9"/>
    <w:rsid w:val="0060235A"/>
    <w:rsid w:val="00604D4F"/>
    <w:rsid w:val="00606080"/>
    <w:rsid w:val="00613BC2"/>
    <w:rsid w:val="00613C07"/>
    <w:rsid w:val="0061463C"/>
    <w:rsid w:val="00617128"/>
    <w:rsid w:val="006177B0"/>
    <w:rsid w:val="00620F1A"/>
    <w:rsid w:val="00623C70"/>
    <w:rsid w:val="0062556D"/>
    <w:rsid w:val="006268C7"/>
    <w:rsid w:val="00634BCE"/>
    <w:rsid w:val="00636476"/>
    <w:rsid w:val="00637351"/>
    <w:rsid w:val="0063751C"/>
    <w:rsid w:val="0063796D"/>
    <w:rsid w:val="00637EE6"/>
    <w:rsid w:val="0064068D"/>
    <w:rsid w:val="0064316F"/>
    <w:rsid w:val="006451E3"/>
    <w:rsid w:val="0064610A"/>
    <w:rsid w:val="00646AE9"/>
    <w:rsid w:val="00652C40"/>
    <w:rsid w:val="006539F5"/>
    <w:rsid w:val="00654B2A"/>
    <w:rsid w:val="00655FBA"/>
    <w:rsid w:val="0065667F"/>
    <w:rsid w:val="00660155"/>
    <w:rsid w:val="00660B9A"/>
    <w:rsid w:val="0066168A"/>
    <w:rsid w:val="00663880"/>
    <w:rsid w:val="00667CB6"/>
    <w:rsid w:val="0067019A"/>
    <w:rsid w:val="00672430"/>
    <w:rsid w:val="006749B7"/>
    <w:rsid w:val="00675CE4"/>
    <w:rsid w:val="0067687F"/>
    <w:rsid w:val="006778A4"/>
    <w:rsid w:val="00680341"/>
    <w:rsid w:val="006807EA"/>
    <w:rsid w:val="00685AF3"/>
    <w:rsid w:val="00686744"/>
    <w:rsid w:val="006868B1"/>
    <w:rsid w:val="0069243F"/>
    <w:rsid w:val="00692F49"/>
    <w:rsid w:val="00692F9F"/>
    <w:rsid w:val="006962BD"/>
    <w:rsid w:val="006A1ACF"/>
    <w:rsid w:val="006A2EAA"/>
    <w:rsid w:val="006B0241"/>
    <w:rsid w:val="006B263C"/>
    <w:rsid w:val="006B3E1B"/>
    <w:rsid w:val="006B6904"/>
    <w:rsid w:val="006B6905"/>
    <w:rsid w:val="006B70E5"/>
    <w:rsid w:val="006B7B05"/>
    <w:rsid w:val="006C01DC"/>
    <w:rsid w:val="006C1BBB"/>
    <w:rsid w:val="006C3CE5"/>
    <w:rsid w:val="006C4775"/>
    <w:rsid w:val="006C54DC"/>
    <w:rsid w:val="006C7B84"/>
    <w:rsid w:val="006C7DBD"/>
    <w:rsid w:val="006D1945"/>
    <w:rsid w:val="006D2C11"/>
    <w:rsid w:val="006D4526"/>
    <w:rsid w:val="006D5BBE"/>
    <w:rsid w:val="006E013D"/>
    <w:rsid w:val="006E0ACC"/>
    <w:rsid w:val="006E0FC5"/>
    <w:rsid w:val="006E2CAB"/>
    <w:rsid w:val="006E2DAE"/>
    <w:rsid w:val="006E3666"/>
    <w:rsid w:val="006E7B3D"/>
    <w:rsid w:val="006F038E"/>
    <w:rsid w:val="006F317E"/>
    <w:rsid w:val="006F73DF"/>
    <w:rsid w:val="007014CD"/>
    <w:rsid w:val="0070257D"/>
    <w:rsid w:val="00704F8A"/>
    <w:rsid w:val="007074FC"/>
    <w:rsid w:val="0070765C"/>
    <w:rsid w:val="0071064E"/>
    <w:rsid w:val="00710837"/>
    <w:rsid w:val="00710B99"/>
    <w:rsid w:val="0071177D"/>
    <w:rsid w:val="007135D5"/>
    <w:rsid w:val="00716761"/>
    <w:rsid w:val="00720737"/>
    <w:rsid w:val="007215F6"/>
    <w:rsid w:val="007217BE"/>
    <w:rsid w:val="007271C3"/>
    <w:rsid w:val="00727A9C"/>
    <w:rsid w:val="00727C7A"/>
    <w:rsid w:val="007307AE"/>
    <w:rsid w:val="00732772"/>
    <w:rsid w:val="00733A3E"/>
    <w:rsid w:val="00735FDD"/>
    <w:rsid w:val="00741E9B"/>
    <w:rsid w:val="007426AC"/>
    <w:rsid w:val="00744476"/>
    <w:rsid w:val="00744E7F"/>
    <w:rsid w:val="00745C1B"/>
    <w:rsid w:val="0074747C"/>
    <w:rsid w:val="00747667"/>
    <w:rsid w:val="00747B51"/>
    <w:rsid w:val="00751D49"/>
    <w:rsid w:val="00752F56"/>
    <w:rsid w:val="0075315D"/>
    <w:rsid w:val="0075710F"/>
    <w:rsid w:val="0075713A"/>
    <w:rsid w:val="00757A9D"/>
    <w:rsid w:val="00757EE2"/>
    <w:rsid w:val="00760951"/>
    <w:rsid w:val="007631AF"/>
    <w:rsid w:val="007643CA"/>
    <w:rsid w:val="0077393F"/>
    <w:rsid w:val="00773AE8"/>
    <w:rsid w:val="00775B61"/>
    <w:rsid w:val="00775D73"/>
    <w:rsid w:val="007760A8"/>
    <w:rsid w:val="00776595"/>
    <w:rsid w:val="007774A6"/>
    <w:rsid w:val="00780483"/>
    <w:rsid w:val="007804AF"/>
    <w:rsid w:val="00781F47"/>
    <w:rsid w:val="0078484F"/>
    <w:rsid w:val="007856AC"/>
    <w:rsid w:val="0078570A"/>
    <w:rsid w:val="00786679"/>
    <w:rsid w:val="00786DBA"/>
    <w:rsid w:val="0079159C"/>
    <w:rsid w:val="00792F7E"/>
    <w:rsid w:val="00794DC6"/>
    <w:rsid w:val="007963B9"/>
    <w:rsid w:val="007A716E"/>
    <w:rsid w:val="007A764A"/>
    <w:rsid w:val="007B0EE6"/>
    <w:rsid w:val="007B1937"/>
    <w:rsid w:val="007B19CA"/>
    <w:rsid w:val="007B22D3"/>
    <w:rsid w:val="007B27E0"/>
    <w:rsid w:val="007B2FC9"/>
    <w:rsid w:val="007B38A0"/>
    <w:rsid w:val="007B3F94"/>
    <w:rsid w:val="007B4D03"/>
    <w:rsid w:val="007B51D4"/>
    <w:rsid w:val="007B5972"/>
    <w:rsid w:val="007B6199"/>
    <w:rsid w:val="007B78B9"/>
    <w:rsid w:val="007C15BA"/>
    <w:rsid w:val="007C4817"/>
    <w:rsid w:val="007C5DD9"/>
    <w:rsid w:val="007C6869"/>
    <w:rsid w:val="007C7BAD"/>
    <w:rsid w:val="007D025D"/>
    <w:rsid w:val="007D1675"/>
    <w:rsid w:val="007D199F"/>
    <w:rsid w:val="007D1A61"/>
    <w:rsid w:val="007D2143"/>
    <w:rsid w:val="007D22F4"/>
    <w:rsid w:val="007D2963"/>
    <w:rsid w:val="007D2A2C"/>
    <w:rsid w:val="007D463A"/>
    <w:rsid w:val="007D589D"/>
    <w:rsid w:val="007D6377"/>
    <w:rsid w:val="007D65EF"/>
    <w:rsid w:val="007D7B79"/>
    <w:rsid w:val="007E022B"/>
    <w:rsid w:val="007E2FBC"/>
    <w:rsid w:val="007E3C0C"/>
    <w:rsid w:val="007E7FE3"/>
    <w:rsid w:val="007F0E2A"/>
    <w:rsid w:val="007F155E"/>
    <w:rsid w:val="007F37BB"/>
    <w:rsid w:val="007F448F"/>
    <w:rsid w:val="007F5A9C"/>
    <w:rsid w:val="007F60AC"/>
    <w:rsid w:val="007F6101"/>
    <w:rsid w:val="007F7950"/>
    <w:rsid w:val="007F7EE2"/>
    <w:rsid w:val="00800DF2"/>
    <w:rsid w:val="00801050"/>
    <w:rsid w:val="00801992"/>
    <w:rsid w:val="00802773"/>
    <w:rsid w:val="00804A63"/>
    <w:rsid w:val="008068B7"/>
    <w:rsid w:val="0081190E"/>
    <w:rsid w:val="00811A96"/>
    <w:rsid w:val="0081217E"/>
    <w:rsid w:val="0081502D"/>
    <w:rsid w:val="008160A5"/>
    <w:rsid w:val="00820220"/>
    <w:rsid w:val="008206A7"/>
    <w:rsid w:val="00823971"/>
    <w:rsid w:val="008239C4"/>
    <w:rsid w:val="00826494"/>
    <w:rsid w:val="00826895"/>
    <w:rsid w:val="0082701B"/>
    <w:rsid w:val="00833864"/>
    <w:rsid w:val="008340FE"/>
    <w:rsid w:val="00834D3F"/>
    <w:rsid w:val="00835FD3"/>
    <w:rsid w:val="008362B2"/>
    <w:rsid w:val="008420EC"/>
    <w:rsid w:val="0084232F"/>
    <w:rsid w:val="00843D3D"/>
    <w:rsid w:val="00844C11"/>
    <w:rsid w:val="00845039"/>
    <w:rsid w:val="00845B33"/>
    <w:rsid w:val="00846334"/>
    <w:rsid w:val="00846420"/>
    <w:rsid w:val="00847976"/>
    <w:rsid w:val="00850763"/>
    <w:rsid w:val="00851011"/>
    <w:rsid w:val="008514DE"/>
    <w:rsid w:val="008517DA"/>
    <w:rsid w:val="00851ED4"/>
    <w:rsid w:val="008548F7"/>
    <w:rsid w:val="00862487"/>
    <w:rsid w:val="008628F5"/>
    <w:rsid w:val="0086613A"/>
    <w:rsid w:val="0086617F"/>
    <w:rsid w:val="0086638A"/>
    <w:rsid w:val="00870634"/>
    <w:rsid w:val="0087077D"/>
    <w:rsid w:val="008728E1"/>
    <w:rsid w:val="00874410"/>
    <w:rsid w:val="00875C33"/>
    <w:rsid w:val="00881FD7"/>
    <w:rsid w:val="008828B1"/>
    <w:rsid w:val="00884140"/>
    <w:rsid w:val="0088452B"/>
    <w:rsid w:val="008932F6"/>
    <w:rsid w:val="00895389"/>
    <w:rsid w:val="00895844"/>
    <w:rsid w:val="0089678C"/>
    <w:rsid w:val="00896874"/>
    <w:rsid w:val="00897175"/>
    <w:rsid w:val="008A0768"/>
    <w:rsid w:val="008A0EAD"/>
    <w:rsid w:val="008A1BB6"/>
    <w:rsid w:val="008A2183"/>
    <w:rsid w:val="008A22CC"/>
    <w:rsid w:val="008A4C9D"/>
    <w:rsid w:val="008A511F"/>
    <w:rsid w:val="008A649F"/>
    <w:rsid w:val="008B0575"/>
    <w:rsid w:val="008B1588"/>
    <w:rsid w:val="008B2391"/>
    <w:rsid w:val="008B5C79"/>
    <w:rsid w:val="008B5CE7"/>
    <w:rsid w:val="008B5FB2"/>
    <w:rsid w:val="008B62F1"/>
    <w:rsid w:val="008C1916"/>
    <w:rsid w:val="008C2815"/>
    <w:rsid w:val="008C2A67"/>
    <w:rsid w:val="008C5CB4"/>
    <w:rsid w:val="008D1B07"/>
    <w:rsid w:val="008D51CE"/>
    <w:rsid w:val="008D6B4D"/>
    <w:rsid w:val="008D6FEA"/>
    <w:rsid w:val="008D7F3E"/>
    <w:rsid w:val="008E018F"/>
    <w:rsid w:val="008E3161"/>
    <w:rsid w:val="008E34D2"/>
    <w:rsid w:val="008E3C9E"/>
    <w:rsid w:val="008E4CAB"/>
    <w:rsid w:val="008E78CA"/>
    <w:rsid w:val="008E7B6B"/>
    <w:rsid w:val="008F09B3"/>
    <w:rsid w:val="008F3D51"/>
    <w:rsid w:val="008F3E79"/>
    <w:rsid w:val="008F4168"/>
    <w:rsid w:val="008F4236"/>
    <w:rsid w:val="008F69F9"/>
    <w:rsid w:val="009005C0"/>
    <w:rsid w:val="00901D8B"/>
    <w:rsid w:val="00901FA9"/>
    <w:rsid w:val="0090387D"/>
    <w:rsid w:val="009043B6"/>
    <w:rsid w:val="00904CA3"/>
    <w:rsid w:val="00904DDA"/>
    <w:rsid w:val="00904FC6"/>
    <w:rsid w:val="0090574C"/>
    <w:rsid w:val="00906285"/>
    <w:rsid w:val="00906574"/>
    <w:rsid w:val="00907C4B"/>
    <w:rsid w:val="00907C83"/>
    <w:rsid w:val="009121D1"/>
    <w:rsid w:val="009127B6"/>
    <w:rsid w:val="00914D57"/>
    <w:rsid w:val="00915730"/>
    <w:rsid w:val="0092399E"/>
    <w:rsid w:val="009245CA"/>
    <w:rsid w:val="009249CE"/>
    <w:rsid w:val="00927678"/>
    <w:rsid w:val="0093232C"/>
    <w:rsid w:val="00933958"/>
    <w:rsid w:val="009362D9"/>
    <w:rsid w:val="00936F72"/>
    <w:rsid w:val="00937FF6"/>
    <w:rsid w:val="009414F0"/>
    <w:rsid w:val="009427B9"/>
    <w:rsid w:val="009438CB"/>
    <w:rsid w:val="00944CAD"/>
    <w:rsid w:val="00944EBB"/>
    <w:rsid w:val="00945927"/>
    <w:rsid w:val="00947EF2"/>
    <w:rsid w:val="0095116B"/>
    <w:rsid w:val="00951E9E"/>
    <w:rsid w:val="0095330C"/>
    <w:rsid w:val="00955602"/>
    <w:rsid w:val="009562EC"/>
    <w:rsid w:val="00957D7E"/>
    <w:rsid w:val="009609B9"/>
    <w:rsid w:val="009614BD"/>
    <w:rsid w:val="00962405"/>
    <w:rsid w:val="00962BE6"/>
    <w:rsid w:val="00963FEE"/>
    <w:rsid w:val="009643DA"/>
    <w:rsid w:val="0096455E"/>
    <w:rsid w:val="0096478E"/>
    <w:rsid w:val="009655A1"/>
    <w:rsid w:val="0096561C"/>
    <w:rsid w:val="00965DD2"/>
    <w:rsid w:val="00967EDF"/>
    <w:rsid w:val="00967F9C"/>
    <w:rsid w:val="009700B5"/>
    <w:rsid w:val="0097100B"/>
    <w:rsid w:val="009719F6"/>
    <w:rsid w:val="00972322"/>
    <w:rsid w:val="00972D8C"/>
    <w:rsid w:val="00973699"/>
    <w:rsid w:val="0097523C"/>
    <w:rsid w:val="00975C92"/>
    <w:rsid w:val="00976D0A"/>
    <w:rsid w:val="00976FA6"/>
    <w:rsid w:val="00981960"/>
    <w:rsid w:val="0098196C"/>
    <w:rsid w:val="0098259D"/>
    <w:rsid w:val="00983493"/>
    <w:rsid w:val="00983498"/>
    <w:rsid w:val="00985614"/>
    <w:rsid w:val="00986707"/>
    <w:rsid w:val="00990B7B"/>
    <w:rsid w:val="00992364"/>
    <w:rsid w:val="00994152"/>
    <w:rsid w:val="00994BBB"/>
    <w:rsid w:val="00995A7E"/>
    <w:rsid w:val="00996AFC"/>
    <w:rsid w:val="00997380"/>
    <w:rsid w:val="00997DA4"/>
    <w:rsid w:val="009A2DE0"/>
    <w:rsid w:val="009A30BA"/>
    <w:rsid w:val="009A411F"/>
    <w:rsid w:val="009A4904"/>
    <w:rsid w:val="009A6556"/>
    <w:rsid w:val="009A7D25"/>
    <w:rsid w:val="009B21F8"/>
    <w:rsid w:val="009B29AA"/>
    <w:rsid w:val="009B2DDF"/>
    <w:rsid w:val="009B6B06"/>
    <w:rsid w:val="009C144C"/>
    <w:rsid w:val="009C15E8"/>
    <w:rsid w:val="009C20D3"/>
    <w:rsid w:val="009C2399"/>
    <w:rsid w:val="009C34CC"/>
    <w:rsid w:val="009C581C"/>
    <w:rsid w:val="009C66F8"/>
    <w:rsid w:val="009C6FD0"/>
    <w:rsid w:val="009D0A12"/>
    <w:rsid w:val="009D13D5"/>
    <w:rsid w:val="009D143E"/>
    <w:rsid w:val="009D21CC"/>
    <w:rsid w:val="009D3216"/>
    <w:rsid w:val="009D3EFB"/>
    <w:rsid w:val="009D4F14"/>
    <w:rsid w:val="009D6AAB"/>
    <w:rsid w:val="009D7546"/>
    <w:rsid w:val="009E1828"/>
    <w:rsid w:val="009E2CE1"/>
    <w:rsid w:val="009E46C6"/>
    <w:rsid w:val="009E4AC6"/>
    <w:rsid w:val="009E69C6"/>
    <w:rsid w:val="009E7487"/>
    <w:rsid w:val="009E7C8E"/>
    <w:rsid w:val="009E7EF8"/>
    <w:rsid w:val="009F0300"/>
    <w:rsid w:val="009F0F6E"/>
    <w:rsid w:val="009F3B8E"/>
    <w:rsid w:val="009F461D"/>
    <w:rsid w:val="009F5449"/>
    <w:rsid w:val="009F688D"/>
    <w:rsid w:val="009F7286"/>
    <w:rsid w:val="009F77BD"/>
    <w:rsid w:val="00A00582"/>
    <w:rsid w:val="00A010D4"/>
    <w:rsid w:val="00A0145A"/>
    <w:rsid w:val="00A016C6"/>
    <w:rsid w:val="00A01BFC"/>
    <w:rsid w:val="00A024C1"/>
    <w:rsid w:val="00A03F8D"/>
    <w:rsid w:val="00A04976"/>
    <w:rsid w:val="00A05D85"/>
    <w:rsid w:val="00A06B6E"/>
    <w:rsid w:val="00A121EF"/>
    <w:rsid w:val="00A12206"/>
    <w:rsid w:val="00A13825"/>
    <w:rsid w:val="00A20BFF"/>
    <w:rsid w:val="00A215AE"/>
    <w:rsid w:val="00A23563"/>
    <w:rsid w:val="00A24E4B"/>
    <w:rsid w:val="00A2720A"/>
    <w:rsid w:val="00A33B45"/>
    <w:rsid w:val="00A35D56"/>
    <w:rsid w:val="00A374FC"/>
    <w:rsid w:val="00A37506"/>
    <w:rsid w:val="00A379B1"/>
    <w:rsid w:val="00A37C68"/>
    <w:rsid w:val="00A400FC"/>
    <w:rsid w:val="00A40687"/>
    <w:rsid w:val="00A414D3"/>
    <w:rsid w:val="00A41B32"/>
    <w:rsid w:val="00A41B70"/>
    <w:rsid w:val="00A421AB"/>
    <w:rsid w:val="00A430C2"/>
    <w:rsid w:val="00A4440E"/>
    <w:rsid w:val="00A44B7A"/>
    <w:rsid w:val="00A462F4"/>
    <w:rsid w:val="00A46409"/>
    <w:rsid w:val="00A478F4"/>
    <w:rsid w:val="00A50925"/>
    <w:rsid w:val="00A50959"/>
    <w:rsid w:val="00A51CA1"/>
    <w:rsid w:val="00A524B2"/>
    <w:rsid w:val="00A53AC2"/>
    <w:rsid w:val="00A54B06"/>
    <w:rsid w:val="00A55350"/>
    <w:rsid w:val="00A5674C"/>
    <w:rsid w:val="00A56ECB"/>
    <w:rsid w:val="00A61A75"/>
    <w:rsid w:val="00A62BB8"/>
    <w:rsid w:val="00A635BD"/>
    <w:rsid w:val="00A672C2"/>
    <w:rsid w:val="00A709A6"/>
    <w:rsid w:val="00A71FB9"/>
    <w:rsid w:val="00A723C7"/>
    <w:rsid w:val="00A73541"/>
    <w:rsid w:val="00A73B0B"/>
    <w:rsid w:val="00A7518D"/>
    <w:rsid w:val="00A75E5E"/>
    <w:rsid w:val="00A763AB"/>
    <w:rsid w:val="00A76B4F"/>
    <w:rsid w:val="00A76F1E"/>
    <w:rsid w:val="00A8038F"/>
    <w:rsid w:val="00A81147"/>
    <w:rsid w:val="00A82D84"/>
    <w:rsid w:val="00A85633"/>
    <w:rsid w:val="00A86941"/>
    <w:rsid w:val="00A900D1"/>
    <w:rsid w:val="00A9064C"/>
    <w:rsid w:val="00A90F93"/>
    <w:rsid w:val="00A9254C"/>
    <w:rsid w:val="00A93B25"/>
    <w:rsid w:val="00A951BE"/>
    <w:rsid w:val="00A9695B"/>
    <w:rsid w:val="00A9703B"/>
    <w:rsid w:val="00AA06C9"/>
    <w:rsid w:val="00AA12E0"/>
    <w:rsid w:val="00AA1E0A"/>
    <w:rsid w:val="00AA271B"/>
    <w:rsid w:val="00AA2785"/>
    <w:rsid w:val="00AA28E9"/>
    <w:rsid w:val="00AA2CBC"/>
    <w:rsid w:val="00AA2DA9"/>
    <w:rsid w:val="00AA5A0A"/>
    <w:rsid w:val="00AA6428"/>
    <w:rsid w:val="00AA7009"/>
    <w:rsid w:val="00AB0574"/>
    <w:rsid w:val="00AB0C8F"/>
    <w:rsid w:val="00AB1701"/>
    <w:rsid w:val="00AB1CE5"/>
    <w:rsid w:val="00AB259F"/>
    <w:rsid w:val="00AB2FCB"/>
    <w:rsid w:val="00AB3905"/>
    <w:rsid w:val="00AB3B53"/>
    <w:rsid w:val="00AB56F3"/>
    <w:rsid w:val="00AB5D5E"/>
    <w:rsid w:val="00AC2BBD"/>
    <w:rsid w:val="00AC2BFA"/>
    <w:rsid w:val="00AC2C23"/>
    <w:rsid w:val="00AC37A5"/>
    <w:rsid w:val="00AC3B7F"/>
    <w:rsid w:val="00AC4D82"/>
    <w:rsid w:val="00AC6FE8"/>
    <w:rsid w:val="00AC76AF"/>
    <w:rsid w:val="00AC7720"/>
    <w:rsid w:val="00AD15B9"/>
    <w:rsid w:val="00AD18DE"/>
    <w:rsid w:val="00AD7B7D"/>
    <w:rsid w:val="00AE1445"/>
    <w:rsid w:val="00AE1F4B"/>
    <w:rsid w:val="00AE1F51"/>
    <w:rsid w:val="00AE259C"/>
    <w:rsid w:val="00AE4C24"/>
    <w:rsid w:val="00AE539D"/>
    <w:rsid w:val="00AE572C"/>
    <w:rsid w:val="00AE7823"/>
    <w:rsid w:val="00AE79FC"/>
    <w:rsid w:val="00AF0311"/>
    <w:rsid w:val="00AF0E78"/>
    <w:rsid w:val="00AF11C6"/>
    <w:rsid w:val="00AF4429"/>
    <w:rsid w:val="00AF4A14"/>
    <w:rsid w:val="00AF63C6"/>
    <w:rsid w:val="00B020F3"/>
    <w:rsid w:val="00B024AC"/>
    <w:rsid w:val="00B041DC"/>
    <w:rsid w:val="00B05947"/>
    <w:rsid w:val="00B061FE"/>
    <w:rsid w:val="00B062B6"/>
    <w:rsid w:val="00B1139F"/>
    <w:rsid w:val="00B11C8A"/>
    <w:rsid w:val="00B1437C"/>
    <w:rsid w:val="00B143BE"/>
    <w:rsid w:val="00B17F2E"/>
    <w:rsid w:val="00B203E8"/>
    <w:rsid w:val="00B22369"/>
    <w:rsid w:val="00B23FD6"/>
    <w:rsid w:val="00B25F4A"/>
    <w:rsid w:val="00B265EF"/>
    <w:rsid w:val="00B267A7"/>
    <w:rsid w:val="00B27357"/>
    <w:rsid w:val="00B278B2"/>
    <w:rsid w:val="00B30EE0"/>
    <w:rsid w:val="00B3189F"/>
    <w:rsid w:val="00B31F16"/>
    <w:rsid w:val="00B326A9"/>
    <w:rsid w:val="00B35A29"/>
    <w:rsid w:val="00B379EE"/>
    <w:rsid w:val="00B37C8F"/>
    <w:rsid w:val="00B40D59"/>
    <w:rsid w:val="00B410F3"/>
    <w:rsid w:val="00B4210C"/>
    <w:rsid w:val="00B423F1"/>
    <w:rsid w:val="00B43027"/>
    <w:rsid w:val="00B43615"/>
    <w:rsid w:val="00B44841"/>
    <w:rsid w:val="00B45C30"/>
    <w:rsid w:val="00B5078B"/>
    <w:rsid w:val="00B5238E"/>
    <w:rsid w:val="00B53788"/>
    <w:rsid w:val="00B55755"/>
    <w:rsid w:val="00B57695"/>
    <w:rsid w:val="00B61040"/>
    <w:rsid w:val="00B61C56"/>
    <w:rsid w:val="00B629A0"/>
    <w:rsid w:val="00B649AC"/>
    <w:rsid w:val="00B65BEC"/>
    <w:rsid w:val="00B66703"/>
    <w:rsid w:val="00B673CF"/>
    <w:rsid w:val="00B67AC2"/>
    <w:rsid w:val="00B71AA1"/>
    <w:rsid w:val="00B73805"/>
    <w:rsid w:val="00B73969"/>
    <w:rsid w:val="00B7667D"/>
    <w:rsid w:val="00B7749A"/>
    <w:rsid w:val="00B8044D"/>
    <w:rsid w:val="00B80D0B"/>
    <w:rsid w:val="00B80F89"/>
    <w:rsid w:val="00B8131C"/>
    <w:rsid w:val="00B82EEF"/>
    <w:rsid w:val="00B83151"/>
    <w:rsid w:val="00B83BEB"/>
    <w:rsid w:val="00B84B52"/>
    <w:rsid w:val="00B85ACD"/>
    <w:rsid w:val="00B870B2"/>
    <w:rsid w:val="00B934BF"/>
    <w:rsid w:val="00B97768"/>
    <w:rsid w:val="00BA04AE"/>
    <w:rsid w:val="00BA06DE"/>
    <w:rsid w:val="00BA1763"/>
    <w:rsid w:val="00BA1EED"/>
    <w:rsid w:val="00BA4D90"/>
    <w:rsid w:val="00BA4E3F"/>
    <w:rsid w:val="00BA4E53"/>
    <w:rsid w:val="00BA5107"/>
    <w:rsid w:val="00BA5B46"/>
    <w:rsid w:val="00BA6A71"/>
    <w:rsid w:val="00BA6E9B"/>
    <w:rsid w:val="00BA77B6"/>
    <w:rsid w:val="00BA7872"/>
    <w:rsid w:val="00BA79B8"/>
    <w:rsid w:val="00BA7C36"/>
    <w:rsid w:val="00BA7FEE"/>
    <w:rsid w:val="00BB0757"/>
    <w:rsid w:val="00BB16F7"/>
    <w:rsid w:val="00BB2045"/>
    <w:rsid w:val="00BB32CF"/>
    <w:rsid w:val="00BB4152"/>
    <w:rsid w:val="00BB5E26"/>
    <w:rsid w:val="00BB5F78"/>
    <w:rsid w:val="00BC059F"/>
    <w:rsid w:val="00BC0EF6"/>
    <w:rsid w:val="00BC3EDB"/>
    <w:rsid w:val="00BC4D26"/>
    <w:rsid w:val="00BC5350"/>
    <w:rsid w:val="00BD00C6"/>
    <w:rsid w:val="00BD27EA"/>
    <w:rsid w:val="00BD2FAD"/>
    <w:rsid w:val="00BD33A8"/>
    <w:rsid w:val="00BD64FE"/>
    <w:rsid w:val="00BD751E"/>
    <w:rsid w:val="00BE03D4"/>
    <w:rsid w:val="00BE0503"/>
    <w:rsid w:val="00BE0EE0"/>
    <w:rsid w:val="00BE2EC2"/>
    <w:rsid w:val="00BE3A01"/>
    <w:rsid w:val="00BE5533"/>
    <w:rsid w:val="00BE595E"/>
    <w:rsid w:val="00BE63E8"/>
    <w:rsid w:val="00BF476F"/>
    <w:rsid w:val="00BF497C"/>
    <w:rsid w:val="00BF5809"/>
    <w:rsid w:val="00BF6B38"/>
    <w:rsid w:val="00C03C18"/>
    <w:rsid w:val="00C051B9"/>
    <w:rsid w:val="00C05265"/>
    <w:rsid w:val="00C05CE1"/>
    <w:rsid w:val="00C100EB"/>
    <w:rsid w:val="00C10FC3"/>
    <w:rsid w:val="00C11EDC"/>
    <w:rsid w:val="00C11FD4"/>
    <w:rsid w:val="00C123E2"/>
    <w:rsid w:val="00C161B5"/>
    <w:rsid w:val="00C2069A"/>
    <w:rsid w:val="00C20C6A"/>
    <w:rsid w:val="00C21C11"/>
    <w:rsid w:val="00C22090"/>
    <w:rsid w:val="00C225F2"/>
    <w:rsid w:val="00C247D2"/>
    <w:rsid w:val="00C254C4"/>
    <w:rsid w:val="00C25D23"/>
    <w:rsid w:val="00C25D37"/>
    <w:rsid w:val="00C26EF3"/>
    <w:rsid w:val="00C27441"/>
    <w:rsid w:val="00C320AA"/>
    <w:rsid w:val="00C34541"/>
    <w:rsid w:val="00C35A44"/>
    <w:rsid w:val="00C35E82"/>
    <w:rsid w:val="00C367CC"/>
    <w:rsid w:val="00C3774A"/>
    <w:rsid w:val="00C41631"/>
    <w:rsid w:val="00C422D0"/>
    <w:rsid w:val="00C44C0B"/>
    <w:rsid w:val="00C45460"/>
    <w:rsid w:val="00C454AC"/>
    <w:rsid w:val="00C46BC9"/>
    <w:rsid w:val="00C472BD"/>
    <w:rsid w:val="00C47A9F"/>
    <w:rsid w:val="00C51373"/>
    <w:rsid w:val="00C52C3A"/>
    <w:rsid w:val="00C53795"/>
    <w:rsid w:val="00C563C3"/>
    <w:rsid w:val="00C60430"/>
    <w:rsid w:val="00C60D6A"/>
    <w:rsid w:val="00C60E84"/>
    <w:rsid w:val="00C618DA"/>
    <w:rsid w:val="00C649C8"/>
    <w:rsid w:val="00C655AC"/>
    <w:rsid w:val="00C66F3C"/>
    <w:rsid w:val="00C67F0A"/>
    <w:rsid w:val="00C7086B"/>
    <w:rsid w:val="00C72602"/>
    <w:rsid w:val="00C7329B"/>
    <w:rsid w:val="00C737B3"/>
    <w:rsid w:val="00C7394D"/>
    <w:rsid w:val="00C76CAF"/>
    <w:rsid w:val="00C807DC"/>
    <w:rsid w:val="00C80D4F"/>
    <w:rsid w:val="00C82D2D"/>
    <w:rsid w:val="00C8407F"/>
    <w:rsid w:val="00C84E3E"/>
    <w:rsid w:val="00C90663"/>
    <w:rsid w:val="00C91E5B"/>
    <w:rsid w:val="00C934B2"/>
    <w:rsid w:val="00C9542F"/>
    <w:rsid w:val="00C96193"/>
    <w:rsid w:val="00CA5736"/>
    <w:rsid w:val="00CA7776"/>
    <w:rsid w:val="00CB030A"/>
    <w:rsid w:val="00CB06A1"/>
    <w:rsid w:val="00CB0F5D"/>
    <w:rsid w:val="00CB275B"/>
    <w:rsid w:val="00CB4826"/>
    <w:rsid w:val="00CB5D84"/>
    <w:rsid w:val="00CB6238"/>
    <w:rsid w:val="00CB649C"/>
    <w:rsid w:val="00CC0F54"/>
    <w:rsid w:val="00CC17CA"/>
    <w:rsid w:val="00CC4843"/>
    <w:rsid w:val="00CC50FE"/>
    <w:rsid w:val="00CC5B6C"/>
    <w:rsid w:val="00CC696A"/>
    <w:rsid w:val="00CD16E3"/>
    <w:rsid w:val="00CD1953"/>
    <w:rsid w:val="00CD1D12"/>
    <w:rsid w:val="00CD47FC"/>
    <w:rsid w:val="00CD4AAA"/>
    <w:rsid w:val="00CD7037"/>
    <w:rsid w:val="00CD78BF"/>
    <w:rsid w:val="00CE17E0"/>
    <w:rsid w:val="00CE2FAE"/>
    <w:rsid w:val="00CE3DF7"/>
    <w:rsid w:val="00CE4518"/>
    <w:rsid w:val="00CE74F2"/>
    <w:rsid w:val="00CF26A1"/>
    <w:rsid w:val="00CF2D51"/>
    <w:rsid w:val="00CF79A5"/>
    <w:rsid w:val="00CF7BD4"/>
    <w:rsid w:val="00D00199"/>
    <w:rsid w:val="00D01B04"/>
    <w:rsid w:val="00D02594"/>
    <w:rsid w:val="00D02C54"/>
    <w:rsid w:val="00D033C4"/>
    <w:rsid w:val="00D04C3E"/>
    <w:rsid w:val="00D04D76"/>
    <w:rsid w:val="00D05323"/>
    <w:rsid w:val="00D075ED"/>
    <w:rsid w:val="00D07F1B"/>
    <w:rsid w:val="00D12CF3"/>
    <w:rsid w:val="00D14047"/>
    <w:rsid w:val="00D1528F"/>
    <w:rsid w:val="00D159A9"/>
    <w:rsid w:val="00D16AB6"/>
    <w:rsid w:val="00D17DEF"/>
    <w:rsid w:val="00D22B5C"/>
    <w:rsid w:val="00D22F3F"/>
    <w:rsid w:val="00D231CA"/>
    <w:rsid w:val="00D3091A"/>
    <w:rsid w:val="00D30E65"/>
    <w:rsid w:val="00D31618"/>
    <w:rsid w:val="00D31AEC"/>
    <w:rsid w:val="00D32444"/>
    <w:rsid w:val="00D351FA"/>
    <w:rsid w:val="00D3541D"/>
    <w:rsid w:val="00D372A0"/>
    <w:rsid w:val="00D43689"/>
    <w:rsid w:val="00D44F90"/>
    <w:rsid w:val="00D45714"/>
    <w:rsid w:val="00D459A7"/>
    <w:rsid w:val="00D4668F"/>
    <w:rsid w:val="00D46FDB"/>
    <w:rsid w:val="00D47FA7"/>
    <w:rsid w:val="00D5084F"/>
    <w:rsid w:val="00D51C41"/>
    <w:rsid w:val="00D52498"/>
    <w:rsid w:val="00D554CE"/>
    <w:rsid w:val="00D55A65"/>
    <w:rsid w:val="00D56EFD"/>
    <w:rsid w:val="00D573A5"/>
    <w:rsid w:val="00D617B1"/>
    <w:rsid w:val="00D62286"/>
    <w:rsid w:val="00D62738"/>
    <w:rsid w:val="00D63D79"/>
    <w:rsid w:val="00D65AA6"/>
    <w:rsid w:val="00D671DC"/>
    <w:rsid w:val="00D711FD"/>
    <w:rsid w:val="00D71881"/>
    <w:rsid w:val="00D71E87"/>
    <w:rsid w:val="00D7211A"/>
    <w:rsid w:val="00D743A4"/>
    <w:rsid w:val="00D76AC9"/>
    <w:rsid w:val="00D77BC7"/>
    <w:rsid w:val="00D80352"/>
    <w:rsid w:val="00D80A2A"/>
    <w:rsid w:val="00D82A56"/>
    <w:rsid w:val="00D83AE3"/>
    <w:rsid w:val="00D83F49"/>
    <w:rsid w:val="00D87054"/>
    <w:rsid w:val="00D8760D"/>
    <w:rsid w:val="00D87F66"/>
    <w:rsid w:val="00D917FF"/>
    <w:rsid w:val="00D950E9"/>
    <w:rsid w:val="00D956B6"/>
    <w:rsid w:val="00D96E28"/>
    <w:rsid w:val="00D9787E"/>
    <w:rsid w:val="00DA0126"/>
    <w:rsid w:val="00DA043A"/>
    <w:rsid w:val="00DA2ED5"/>
    <w:rsid w:val="00DA44AA"/>
    <w:rsid w:val="00DA46A4"/>
    <w:rsid w:val="00DA7A53"/>
    <w:rsid w:val="00DB1D72"/>
    <w:rsid w:val="00DB37B7"/>
    <w:rsid w:val="00DB4C2C"/>
    <w:rsid w:val="00DB554C"/>
    <w:rsid w:val="00DB6EA3"/>
    <w:rsid w:val="00DB6FD6"/>
    <w:rsid w:val="00DC0C97"/>
    <w:rsid w:val="00DC10F2"/>
    <w:rsid w:val="00DC2389"/>
    <w:rsid w:val="00DC2981"/>
    <w:rsid w:val="00DC2C6A"/>
    <w:rsid w:val="00DC3499"/>
    <w:rsid w:val="00DC3E77"/>
    <w:rsid w:val="00DC4601"/>
    <w:rsid w:val="00DC4A13"/>
    <w:rsid w:val="00DC6851"/>
    <w:rsid w:val="00DC737C"/>
    <w:rsid w:val="00DD0084"/>
    <w:rsid w:val="00DD2DE7"/>
    <w:rsid w:val="00DD44E3"/>
    <w:rsid w:val="00DD7677"/>
    <w:rsid w:val="00DE08C4"/>
    <w:rsid w:val="00DE129F"/>
    <w:rsid w:val="00DE14F3"/>
    <w:rsid w:val="00DE2625"/>
    <w:rsid w:val="00DE2B4B"/>
    <w:rsid w:val="00DE36B8"/>
    <w:rsid w:val="00DE6DEA"/>
    <w:rsid w:val="00DE7489"/>
    <w:rsid w:val="00DF07DC"/>
    <w:rsid w:val="00DF1069"/>
    <w:rsid w:val="00DF3315"/>
    <w:rsid w:val="00DF3C4D"/>
    <w:rsid w:val="00DF4615"/>
    <w:rsid w:val="00DF46BE"/>
    <w:rsid w:val="00DF7BC9"/>
    <w:rsid w:val="00E01AF4"/>
    <w:rsid w:val="00E01C8B"/>
    <w:rsid w:val="00E035E4"/>
    <w:rsid w:val="00E03796"/>
    <w:rsid w:val="00E0392C"/>
    <w:rsid w:val="00E03D88"/>
    <w:rsid w:val="00E043F7"/>
    <w:rsid w:val="00E05F88"/>
    <w:rsid w:val="00E13922"/>
    <w:rsid w:val="00E13EFC"/>
    <w:rsid w:val="00E169CD"/>
    <w:rsid w:val="00E1769F"/>
    <w:rsid w:val="00E17778"/>
    <w:rsid w:val="00E2125F"/>
    <w:rsid w:val="00E21559"/>
    <w:rsid w:val="00E23602"/>
    <w:rsid w:val="00E23D0D"/>
    <w:rsid w:val="00E2631B"/>
    <w:rsid w:val="00E270E2"/>
    <w:rsid w:val="00E27C3C"/>
    <w:rsid w:val="00E30357"/>
    <w:rsid w:val="00E30AD2"/>
    <w:rsid w:val="00E30E62"/>
    <w:rsid w:val="00E33789"/>
    <w:rsid w:val="00E34EB6"/>
    <w:rsid w:val="00E34EEE"/>
    <w:rsid w:val="00E36E4F"/>
    <w:rsid w:val="00E37A7B"/>
    <w:rsid w:val="00E37CC1"/>
    <w:rsid w:val="00E434D8"/>
    <w:rsid w:val="00E43643"/>
    <w:rsid w:val="00E43DFE"/>
    <w:rsid w:val="00E45AEB"/>
    <w:rsid w:val="00E45D95"/>
    <w:rsid w:val="00E468D1"/>
    <w:rsid w:val="00E50EA6"/>
    <w:rsid w:val="00E51187"/>
    <w:rsid w:val="00E52897"/>
    <w:rsid w:val="00E52BAC"/>
    <w:rsid w:val="00E5398D"/>
    <w:rsid w:val="00E54B32"/>
    <w:rsid w:val="00E55465"/>
    <w:rsid w:val="00E5631C"/>
    <w:rsid w:val="00E5642B"/>
    <w:rsid w:val="00E57469"/>
    <w:rsid w:val="00E578E5"/>
    <w:rsid w:val="00E579CA"/>
    <w:rsid w:val="00E64C16"/>
    <w:rsid w:val="00E66358"/>
    <w:rsid w:val="00E6711A"/>
    <w:rsid w:val="00E67AA4"/>
    <w:rsid w:val="00E67FCF"/>
    <w:rsid w:val="00E704E4"/>
    <w:rsid w:val="00E723B7"/>
    <w:rsid w:val="00E72B0D"/>
    <w:rsid w:val="00E72B82"/>
    <w:rsid w:val="00E742AC"/>
    <w:rsid w:val="00E77A5F"/>
    <w:rsid w:val="00E80456"/>
    <w:rsid w:val="00E81F4A"/>
    <w:rsid w:val="00E824E3"/>
    <w:rsid w:val="00E8491D"/>
    <w:rsid w:val="00E84E3B"/>
    <w:rsid w:val="00E85858"/>
    <w:rsid w:val="00E85FC1"/>
    <w:rsid w:val="00E86551"/>
    <w:rsid w:val="00E91E9F"/>
    <w:rsid w:val="00E926DC"/>
    <w:rsid w:val="00E9329A"/>
    <w:rsid w:val="00E933EC"/>
    <w:rsid w:val="00E944EF"/>
    <w:rsid w:val="00E953D7"/>
    <w:rsid w:val="00E9619E"/>
    <w:rsid w:val="00E973EC"/>
    <w:rsid w:val="00E97866"/>
    <w:rsid w:val="00E97AFC"/>
    <w:rsid w:val="00EA07F4"/>
    <w:rsid w:val="00EA0AB0"/>
    <w:rsid w:val="00EA1757"/>
    <w:rsid w:val="00EA1EFA"/>
    <w:rsid w:val="00EA2233"/>
    <w:rsid w:val="00EA266C"/>
    <w:rsid w:val="00EA4CF5"/>
    <w:rsid w:val="00EA7751"/>
    <w:rsid w:val="00EA7D0F"/>
    <w:rsid w:val="00EB11A4"/>
    <w:rsid w:val="00EB13FB"/>
    <w:rsid w:val="00EB19BD"/>
    <w:rsid w:val="00EB299C"/>
    <w:rsid w:val="00EB3F1D"/>
    <w:rsid w:val="00EB3FFC"/>
    <w:rsid w:val="00EB5DBB"/>
    <w:rsid w:val="00EB5EF6"/>
    <w:rsid w:val="00EB61FB"/>
    <w:rsid w:val="00EB64A4"/>
    <w:rsid w:val="00EB66D3"/>
    <w:rsid w:val="00EC1FDE"/>
    <w:rsid w:val="00EC240B"/>
    <w:rsid w:val="00EC41EE"/>
    <w:rsid w:val="00EC4392"/>
    <w:rsid w:val="00EC5136"/>
    <w:rsid w:val="00EC56F8"/>
    <w:rsid w:val="00EC7188"/>
    <w:rsid w:val="00EC7BDA"/>
    <w:rsid w:val="00ED0957"/>
    <w:rsid w:val="00ED184D"/>
    <w:rsid w:val="00ED1D62"/>
    <w:rsid w:val="00ED3AA9"/>
    <w:rsid w:val="00ED7967"/>
    <w:rsid w:val="00EE02DB"/>
    <w:rsid w:val="00EE2494"/>
    <w:rsid w:val="00EE3654"/>
    <w:rsid w:val="00EE5FB4"/>
    <w:rsid w:val="00EE62F2"/>
    <w:rsid w:val="00EE6B08"/>
    <w:rsid w:val="00EF0E0F"/>
    <w:rsid w:val="00EF102D"/>
    <w:rsid w:val="00EF2032"/>
    <w:rsid w:val="00EF666F"/>
    <w:rsid w:val="00F00B37"/>
    <w:rsid w:val="00F01FDB"/>
    <w:rsid w:val="00F0294E"/>
    <w:rsid w:val="00F0336F"/>
    <w:rsid w:val="00F0563A"/>
    <w:rsid w:val="00F07130"/>
    <w:rsid w:val="00F073E5"/>
    <w:rsid w:val="00F07E65"/>
    <w:rsid w:val="00F10C86"/>
    <w:rsid w:val="00F11185"/>
    <w:rsid w:val="00F111B5"/>
    <w:rsid w:val="00F14BED"/>
    <w:rsid w:val="00F17280"/>
    <w:rsid w:val="00F17FCC"/>
    <w:rsid w:val="00F2072C"/>
    <w:rsid w:val="00F215F3"/>
    <w:rsid w:val="00F21E02"/>
    <w:rsid w:val="00F230E8"/>
    <w:rsid w:val="00F23244"/>
    <w:rsid w:val="00F24C9D"/>
    <w:rsid w:val="00F24CAC"/>
    <w:rsid w:val="00F30CBD"/>
    <w:rsid w:val="00F311BF"/>
    <w:rsid w:val="00F3356C"/>
    <w:rsid w:val="00F33AD6"/>
    <w:rsid w:val="00F35723"/>
    <w:rsid w:val="00F36399"/>
    <w:rsid w:val="00F364F5"/>
    <w:rsid w:val="00F36570"/>
    <w:rsid w:val="00F379C4"/>
    <w:rsid w:val="00F37CA1"/>
    <w:rsid w:val="00F41FF0"/>
    <w:rsid w:val="00F4333E"/>
    <w:rsid w:val="00F433CB"/>
    <w:rsid w:val="00F436FC"/>
    <w:rsid w:val="00F47192"/>
    <w:rsid w:val="00F52FAC"/>
    <w:rsid w:val="00F53897"/>
    <w:rsid w:val="00F55E8E"/>
    <w:rsid w:val="00F562FC"/>
    <w:rsid w:val="00F56BEA"/>
    <w:rsid w:val="00F579CF"/>
    <w:rsid w:val="00F57A3A"/>
    <w:rsid w:val="00F57F3A"/>
    <w:rsid w:val="00F60111"/>
    <w:rsid w:val="00F60587"/>
    <w:rsid w:val="00F621AE"/>
    <w:rsid w:val="00F6603D"/>
    <w:rsid w:val="00F714A2"/>
    <w:rsid w:val="00F72601"/>
    <w:rsid w:val="00F747F0"/>
    <w:rsid w:val="00F76BC4"/>
    <w:rsid w:val="00F7790F"/>
    <w:rsid w:val="00F80479"/>
    <w:rsid w:val="00F80C90"/>
    <w:rsid w:val="00F8283E"/>
    <w:rsid w:val="00F84FAB"/>
    <w:rsid w:val="00F85C58"/>
    <w:rsid w:val="00F85C7B"/>
    <w:rsid w:val="00F94417"/>
    <w:rsid w:val="00F94FE4"/>
    <w:rsid w:val="00F972A3"/>
    <w:rsid w:val="00F9778B"/>
    <w:rsid w:val="00FA17D9"/>
    <w:rsid w:val="00FA19B2"/>
    <w:rsid w:val="00FA1FB3"/>
    <w:rsid w:val="00FA2A88"/>
    <w:rsid w:val="00FA3B51"/>
    <w:rsid w:val="00FA3F8B"/>
    <w:rsid w:val="00FA452C"/>
    <w:rsid w:val="00FA5694"/>
    <w:rsid w:val="00FA6AF4"/>
    <w:rsid w:val="00FB0897"/>
    <w:rsid w:val="00FB1C6A"/>
    <w:rsid w:val="00FB2CD1"/>
    <w:rsid w:val="00FB2F26"/>
    <w:rsid w:val="00FB512C"/>
    <w:rsid w:val="00FB6524"/>
    <w:rsid w:val="00FC0567"/>
    <w:rsid w:val="00FC174A"/>
    <w:rsid w:val="00FC17BF"/>
    <w:rsid w:val="00FC19EC"/>
    <w:rsid w:val="00FC2D98"/>
    <w:rsid w:val="00FC34C4"/>
    <w:rsid w:val="00FC51B1"/>
    <w:rsid w:val="00FC5277"/>
    <w:rsid w:val="00FC7019"/>
    <w:rsid w:val="00FC7AA4"/>
    <w:rsid w:val="00FD2055"/>
    <w:rsid w:val="00FD2CA4"/>
    <w:rsid w:val="00FD2D0B"/>
    <w:rsid w:val="00FD34DD"/>
    <w:rsid w:val="00FE00F1"/>
    <w:rsid w:val="00FE1219"/>
    <w:rsid w:val="00FE16D2"/>
    <w:rsid w:val="00FE1780"/>
    <w:rsid w:val="00FE22C5"/>
    <w:rsid w:val="00FE3032"/>
    <w:rsid w:val="00FE3452"/>
    <w:rsid w:val="00FE3DD2"/>
    <w:rsid w:val="00FE641C"/>
    <w:rsid w:val="00FE6764"/>
    <w:rsid w:val="00FF15C7"/>
    <w:rsid w:val="00FF2590"/>
    <w:rsid w:val="00FF5BB0"/>
    <w:rsid w:val="00FF61AF"/>
    <w:rsid w:val="01312C20"/>
    <w:rsid w:val="013E6088"/>
    <w:rsid w:val="014D3F33"/>
    <w:rsid w:val="01500E19"/>
    <w:rsid w:val="019F2CF6"/>
    <w:rsid w:val="021C59A8"/>
    <w:rsid w:val="02F455EA"/>
    <w:rsid w:val="03361E7B"/>
    <w:rsid w:val="0526674A"/>
    <w:rsid w:val="0547004D"/>
    <w:rsid w:val="05B476CB"/>
    <w:rsid w:val="069A6B85"/>
    <w:rsid w:val="074572BF"/>
    <w:rsid w:val="079A3A27"/>
    <w:rsid w:val="07E31933"/>
    <w:rsid w:val="08296327"/>
    <w:rsid w:val="08391A7D"/>
    <w:rsid w:val="09E96A11"/>
    <w:rsid w:val="09EF2D2F"/>
    <w:rsid w:val="0A843564"/>
    <w:rsid w:val="0B260F93"/>
    <w:rsid w:val="0BBA0741"/>
    <w:rsid w:val="0BC94FCD"/>
    <w:rsid w:val="0C425C3E"/>
    <w:rsid w:val="0CAF2F4F"/>
    <w:rsid w:val="0CCE4399"/>
    <w:rsid w:val="0CF5430A"/>
    <w:rsid w:val="0D4F56EF"/>
    <w:rsid w:val="0D526D11"/>
    <w:rsid w:val="0DF24C38"/>
    <w:rsid w:val="0DFE12BF"/>
    <w:rsid w:val="0E5239D3"/>
    <w:rsid w:val="0EA065B5"/>
    <w:rsid w:val="0F5821A4"/>
    <w:rsid w:val="0F7841BF"/>
    <w:rsid w:val="10874798"/>
    <w:rsid w:val="119F7EC9"/>
    <w:rsid w:val="11B10AC4"/>
    <w:rsid w:val="124E1512"/>
    <w:rsid w:val="129C5600"/>
    <w:rsid w:val="12BF5AF7"/>
    <w:rsid w:val="13C662D0"/>
    <w:rsid w:val="143B30F3"/>
    <w:rsid w:val="14FF29DA"/>
    <w:rsid w:val="15177B92"/>
    <w:rsid w:val="15930FF9"/>
    <w:rsid w:val="163B4D2A"/>
    <w:rsid w:val="19CC6961"/>
    <w:rsid w:val="1A6763B1"/>
    <w:rsid w:val="1B063404"/>
    <w:rsid w:val="1B9C6769"/>
    <w:rsid w:val="1CB0717F"/>
    <w:rsid w:val="1CC94FCC"/>
    <w:rsid w:val="1D3577CE"/>
    <w:rsid w:val="1D7B333C"/>
    <w:rsid w:val="1F070DDE"/>
    <w:rsid w:val="1F6309DB"/>
    <w:rsid w:val="1F9808BB"/>
    <w:rsid w:val="1F9B4EEB"/>
    <w:rsid w:val="1FC46295"/>
    <w:rsid w:val="2095473D"/>
    <w:rsid w:val="20C9384E"/>
    <w:rsid w:val="22624022"/>
    <w:rsid w:val="22C82BC9"/>
    <w:rsid w:val="22FB0935"/>
    <w:rsid w:val="23311642"/>
    <w:rsid w:val="24511998"/>
    <w:rsid w:val="24D421F9"/>
    <w:rsid w:val="26B41C29"/>
    <w:rsid w:val="26F606A4"/>
    <w:rsid w:val="28746578"/>
    <w:rsid w:val="28E71287"/>
    <w:rsid w:val="28FC6681"/>
    <w:rsid w:val="29092B6A"/>
    <w:rsid w:val="2AF85CD2"/>
    <w:rsid w:val="2BB62B4C"/>
    <w:rsid w:val="2BD234E4"/>
    <w:rsid w:val="2C0D06DB"/>
    <w:rsid w:val="2C3C3967"/>
    <w:rsid w:val="2CEE63F9"/>
    <w:rsid w:val="2D530D28"/>
    <w:rsid w:val="2DF217E5"/>
    <w:rsid w:val="2E2E295A"/>
    <w:rsid w:val="2E454879"/>
    <w:rsid w:val="2EA32750"/>
    <w:rsid w:val="2ECB7B39"/>
    <w:rsid w:val="305E165A"/>
    <w:rsid w:val="306A7BB9"/>
    <w:rsid w:val="30FA080F"/>
    <w:rsid w:val="311E2241"/>
    <w:rsid w:val="31AB1BCB"/>
    <w:rsid w:val="321C6DD4"/>
    <w:rsid w:val="32C3657F"/>
    <w:rsid w:val="330761E7"/>
    <w:rsid w:val="331425DB"/>
    <w:rsid w:val="331F1706"/>
    <w:rsid w:val="33B21655"/>
    <w:rsid w:val="33DD0400"/>
    <w:rsid w:val="3426779D"/>
    <w:rsid w:val="34302D04"/>
    <w:rsid w:val="34392C7A"/>
    <w:rsid w:val="344F6BD6"/>
    <w:rsid w:val="3452317A"/>
    <w:rsid w:val="352B658E"/>
    <w:rsid w:val="355575F0"/>
    <w:rsid w:val="35F75228"/>
    <w:rsid w:val="36724B57"/>
    <w:rsid w:val="36767746"/>
    <w:rsid w:val="36F17D72"/>
    <w:rsid w:val="376A5FD3"/>
    <w:rsid w:val="37FE775C"/>
    <w:rsid w:val="385C71C2"/>
    <w:rsid w:val="38D836F7"/>
    <w:rsid w:val="3989385E"/>
    <w:rsid w:val="399358F5"/>
    <w:rsid w:val="3A50329C"/>
    <w:rsid w:val="3AC6247D"/>
    <w:rsid w:val="3AFA5053"/>
    <w:rsid w:val="3BF1609B"/>
    <w:rsid w:val="3C03457C"/>
    <w:rsid w:val="3C042A8B"/>
    <w:rsid w:val="3C7B68E7"/>
    <w:rsid w:val="3CF35569"/>
    <w:rsid w:val="3D2253C7"/>
    <w:rsid w:val="3E805D33"/>
    <w:rsid w:val="3EC620D8"/>
    <w:rsid w:val="402A1C45"/>
    <w:rsid w:val="410A5321"/>
    <w:rsid w:val="41A160B0"/>
    <w:rsid w:val="421F291F"/>
    <w:rsid w:val="42A22694"/>
    <w:rsid w:val="42E948A2"/>
    <w:rsid w:val="43EF0641"/>
    <w:rsid w:val="44463A9F"/>
    <w:rsid w:val="44B35BB8"/>
    <w:rsid w:val="450C150A"/>
    <w:rsid w:val="456801C5"/>
    <w:rsid w:val="45B8231D"/>
    <w:rsid w:val="45BF16CB"/>
    <w:rsid w:val="45F0179B"/>
    <w:rsid w:val="463E77AF"/>
    <w:rsid w:val="47F2303F"/>
    <w:rsid w:val="484C326B"/>
    <w:rsid w:val="49C641DE"/>
    <w:rsid w:val="49E84084"/>
    <w:rsid w:val="49F34E1E"/>
    <w:rsid w:val="4A1E6D4A"/>
    <w:rsid w:val="4A826639"/>
    <w:rsid w:val="4AD41B2F"/>
    <w:rsid w:val="4B4A177C"/>
    <w:rsid w:val="4D84248C"/>
    <w:rsid w:val="4DD45086"/>
    <w:rsid w:val="4E923E4F"/>
    <w:rsid w:val="4EC151B2"/>
    <w:rsid w:val="4F072FA2"/>
    <w:rsid w:val="4F1C4F2A"/>
    <w:rsid w:val="5075790A"/>
    <w:rsid w:val="50796B48"/>
    <w:rsid w:val="50D262F6"/>
    <w:rsid w:val="51FB2341"/>
    <w:rsid w:val="52AD3174"/>
    <w:rsid w:val="53051328"/>
    <w:rsid w:val="53424907"/>
    <w:rsid w:val="53470943"/>
    <w:rsid w:val="535A6D28"/>
    <w:rsid w:val="55687385"/>
    <w:rsid w:val="56920AE2"/>
    <w:rsid w:val="56CA5124"/>
    <w:rsid w:val="56FE4DE0"/>
    <w:rsid w:val="58355261"/>
    <w:rsid w:val="58693C3D"/>
    <w:rsid w:val="587C0695"/>
    <w:rsid w:val="589C2BAE"/>
    <w:rsid w:val="58C23AC4"/>
    <w:rsid w:val="58EA02C2"/>
    <w:rsid w:val="5A2932B6"/>
    <w:rsid w:val="5A3A7358"/>
    <w:rsid w:val="5A3F181A"/>
    <w:rsid w:val="5AAE098E"/>
    <w:rsid w:val="5ACE6B1F"/>
    <w:rsid w:val="5CF63888"/>
    <w:rsid w:val="5E2723E2"/>
    <w:rsid w:val="5E6320FF"/>
    <w:rsid w:val="5E6C5EBE"/>
    <w:rsid w:val="5EEC5D2A"/>
    <w:rsid w:val="5EED0F56"/>
    <w:rsid w:val="605D25D1"/>
    <w:rsid w:val="6067622F"/>
    <w:rsid w:val="60793306"/>
    <w:rsid w:val="609211E8"/>
    <w:rsid w:val="611F153E"/>
    <w:rsid w:val="61336C8A"/>
    <w:rsid w:val="61E979DD"/>
    <w:rsid w:val="626439F3"/>
    <w:rsid w:val="62923B9A"/>
    <w:rsid w:val="64330B91"/>
    <w:rsid w:val="64ED6522"/>
    <w:rsid w:val="65913A9A"/>
    <w:rsid w:val="667E67CE"/>
    <w:rsid w:val="671B06C1"/>
    <w:rsid w:val="678227C6"/>
    <w:rsid w:val="67947F17"/>
    <w:rsid w:val="68DA2349"/>
    <w:rsid w:val="695A5085"/>
    <w:rsid w:val="69AC6313"/>
    <w:rsid w:val="6A172BE8"/>
    <w:rsid w:val="6A4C363F"/>
    <w:rsid w:val="6ADB500E"/>
    <w:rsid w:val="6D4D52E9"/>
    <w:rsid w:val="6DA51A1C"/>
    <w:rsid w:val="6DE64384"/>
    <w:rsid w:val="6EBD1117"/>
    <w:rsid w:val="6EE836F3"/>
    <w:rsid w:val="6F9A7035"/>
    <w:rsid w:val="6F9B3C1C"/>
    <w:rsid w:val="6FB77BB3"/>
    <w:rsid w:val="71B930DA"/>
    <w:rsid w:val="720923F7"/>
    <w:rsid w:val="73764970"/>
    <w:rsid w:val="74494D37"/>
    <w:rsid w:val="757454C4"/>
    <w:rsid w:val="75D3456C"/>
    <w:rsid w:val="76325182"/>
    <w:rsid w:val="76E743E6"/>
    <w:rsid w:val="7737328B"/>
    <w:rsid w:val="775E222E"/>
    <w:rsid w:val="77B12229"/>
    <w:rsid w:val="77B538EA"/>
    <w:rsid w:val="77CA47C2"/>
    <w:rsid w:val="79F478EC"/>
    <w:rsid w:val="7A314A68"/>
    <w:rsid w:val="7A522CD3"/>
    <w:rsid w:val="7A5E2099"/>
    <w:rsid w:val="7A8556B2"/>
    <w:rsid w:val="7B225868"/>
    <w:rsid w:val="7B6E1CC8"/>
    <w:rsid w:val="7BB70505"/>
    <w:rsid w:val="7BEF233C"/>
    <w:rsid w:val="7C6A0F4F"/>
    <w:rsid w:val="7CAD2FAE"/>
    <w:rsid w:val="7DE371A6"/>
    <w:rsid w:val="7DE40F8D"/>
    <w:rsid w:val="7E235C80"/>
    <w:rsid w:val="7EC27B9A"/>
    <w:rsid w:val="7FAF1324"/>
    <w:rsid w:val="7FE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37D816"/>
  <w15:chartTrackingRefBased/>
  <w15:docId w15:val="{E07EFEBF-D74F-4D86-B0AA-C01B6001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Dotum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393F"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Lines="50" w:before="156" w:afterLines="50" w:after="156"/>
      <w:outlineLvl w:val="0"/>
    </w:pPr>
    <w:rPr>
      <w:rFonts w:hAnsi="Dotum"/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Lines="50" w:before="156" w:afterLines="50" w:after="156"/>
      <w:outlineLvl w:val="1"/>
    </w:pPr>
    <w:rPr>
      <w:rFonts w:hAnsi="Dotum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77393F"/>
    <w:pPr>
      <w:keepNext/>
      <w:keepLines/>
      <w:numPr>
        <w:ilvl w:val="2"/>
        <w:numId w:val="1"/>
      </w:numPr>
      <w:tabs>
        <w:tab w:val="left" w:pos="709"/>
      </w:tabs>
      <w:spacing w:beforeLines="50" w:before="156" w:afterLines="50" w:after="156"/>
      <w:outlineLvl w:val="2"/>
    </w:pPr>
    <w:rPr>
      <w:rFonts w:eastAsia="Microsoft YaHei Light" w:hAnsi="Dotum"/>
      <w:b/>
      <w:bCs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51"/>
      </w:tabs>
      <w:spacing w:beforeLines="50" w:before="156" w:afterLines="50" w:after="156"/>
      <w:outlineLvl w:val="3"/>
    </w:pPr>
    <w:rPr>
      <w:rFonts w:hAnsi="Dotum"/>
      <w:b/>
      <w:bCs/>
      <w:szCs w:val="21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Lines="50" w:before="156" w:afterLines="50" w:after="156"/>
      <w:outlineLvl w:val="4"/>
    </w:pPr>
    <w:rPr>
      <w:b/>
      <w:bCs/>
      <w:szCs w:val="28"/>
    </w:rPr>
  </w:style>
  <w:style w:type="character" w:default="1" w:styleId="a0">
    <w:name w:val="Default Paragraph Font"/>
    <w:link w:val="CharChar1CharChar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customStyle="1" w:styleId="Char">
    <w:name w:val="批注框文本 Char"/>
    <w:link w:val="a5"/>
    <w:rPr>
      <w:kern w:val="2"/>
      <w:sz w:val="18"/>
      <w:szCs w:val="18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annotation reference"/>
    <w:rPr>
      <w:sz w:val="21"/>
      <w:szCs w:val="21"/>
    </w:rPr>
  </w:style>
  <w:style w:type="character" w:customStyle="1" w:styleId="Char0">
    <w:name w:val="标题 Char"/>
    <w:link w:val="a8"/>
    <w:rPr>
      <w:rFonts w:ascii="微软雅黑" w:hAnsi="微软雅黑" w:cs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77393F"/>
    <w:rPr>
      <w:rFonts w:eastAsia="Microsoft YaHei Light" w:hAnsi="Dotum"/>
      <w:b/>
      <w:bCs/>
      <w:kern w:val="2"/>
      <w:sz w:val="24"/>
      <w:szCs w:val="24"/>
    </w:rPr>
  </w:style>
  <w:style w:type="character" w:customStyle="1" w:styleId="Char1">
    <w:name w:val="批注主题 Char"/>
    <w:link w:val="a9"/>
    <w:rPr>
      <w:b/>
      <w:bCs/>
      <w:kern w:val="2"/>
      <w:sz w:val="21"/>
      <w:szCs w:val="24"/>
    </w:rPr>
  </w:style>
  <w:style w:type="character" w:customStyle="1" w:styleId="Char2">
    <w:name w:val="批注文字 Char"/>
    <w:link w:val="aa"/>
    <w:rPr>
      <w:kern w:val="2"/>
      <w:sz w:val="21"/>
      <w:szCs w:val="24"/>
    </w:rPr>
  </w:style>
  <w:style w:type="character" w:customStyle="1" w:styleId="HTMLChar">
    <w:name w:val="HTML 预设格式 Char"/>
    <w:link w:val="HTML"/>
    <w:uiPriority w:val="99"/>
    <w:rPr>
      <w:rFonts w:ascii="Dotum" w:hAnsi="Dotum" w:cs="Dotum"/>
      <w:sz w:val="24"/>
      <w:szCs w:val="24"/>
    </w:rPr>
  </w:style>
  <w:style w:type="paragraph" w:styleId="a8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微软雅黑" w:hAnsi="微软雅黑"/>
      <w:b/>
      <w:bCs/>
      <w:sz w:val="32"/>
      <w:szCs w:val="32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Dotum" w:hAnsi="Dotum" w:cs="Dotum"/>
      <w:kern w:val="0"/>
      <w:sz w:val="24"/>
    </w:rPr>
  </w:style>
  <w:style w:type="paragraph" w:styleId="a9">
    <w:name w:val="annotation subject"/>
    <w:basedOn w:val="aa"/>
    <w:next w:val="aa"/>
    <w:link w:val="Char1"/>
    <w:rPr>
      <w:b/>
      <w:bCs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styleId="aa">
    <w:name w:val="annotation text"/>
    <w:basedOn w:val="a"/>
    <w:link w:val="Char2"/>
    <w:pPr>
      <w:jc w:val="left"/>
    </w:pPr>
  </w:style>
  <w:style w:type="paragraph" w:styleId="ad">
    <w:name w:val="Body Text"/>
    <w:basedOn w:val="a"/>
    <w:pPr>
      <w:jc w:val="center"/>
    </w:pPr>
    <w:rPr>
      <w:sz w:val="28"/>
    </w:rPr>
  </w:style>
  <w:style w:type="paragraph" w:styleId="30">
    <w:name w:val="目录 3"/>
    <w:basedOn w:val="a"/>
    <w:next w:val="a"/>
    <w:uiPriority w:val="39"/>
    <w:pPr>
      <w:ind w:leftChars="400" w:left="840"/>
    </w:pPr>
    <w:rPr>
      <w:sz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Dotum" w:hAnsi="Dotum" w:cs="Dotum"/>
      <w:kern w:val="0"/>
      <w:sz w:val="24"/>
    </w:rPr>
  </w:style>
  <w:style w:type="paragraph" w:styleId="a5">
    <w:name w:val="Balloon Text"/>
    <w:basedOn w:val="a"/>
    <w:link w:val="Char"/>
    <w:rPr>
      <w:sz w:val="18"/>
      <w:szCs w:val="18"/>
    </w:rPr>
  </w:style>
  <w:style w:type="paragraph" w:styleId="20">
    <w:name w:val="目录 2"/>
    <w:basedOn w:val="a"/>
    <w:next w:val="a"/>
    <w:uiPriority w:val="39"/>
    <w:pPr>
      <w:ind w:leftChars="200" w:left="420"/>
    </w:pPr>
    <w:rPr>
      <w:sz w:val="24"/>
    </w:rPr>
  </w:style>
  <w:style w:type="paragraph" w:styleId="40">
    <w:name w:val="目录 4"/>
    <w:basedOn w:val="a"/>
    <w:next w:val="a"/>
    <w:semiHidden/>
    <w:pPr>
      <w:ind w:leftChars="600" w:left="1260"/>
    </w:pPr>
    <w:rPr>
      <w:sz w:val="24"/>
    </w:rPr>
  </w:style>
  <w:style w:type="paragraph" w:styleId="ae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目录 1"/>
    <w:basedOn w:val="a"/>
    <w:next w:val="a"/>
    <w:uiPriority w:val="39"/>
    <w:rPr>
      <w:b/>
      <w:sz w:val="24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f0">
    <w:name w:val="样式 居中"/>
    <w:basedOn w:val="a"/>
    <w:pPr>
      <w:jc w:val="left"/>
    </w:pPr>
    <w:rPr>
      <w:rFonts w:cs="Dotum"/>
      <w:szCs w:val="20"/>
    </w:rPr>
  </w:style>
  <w:style w:type="paragraph" w:customStyle="1" w:styleId="CharChar1CharChar">
    <w:name w:val=" Char Char1 Char Char"/>
    <w:basedOn w:val="a"/>
    <w:link w:val="a0"/>
    <w:pPr>
      <w:tabs>
        <w:tab w:val="left" w:pos="567"/>
      </w:tabs>
      <w:ind w:left="936" w:hanging="680"/>
    </w:pPr>
    <w:rPr>
      <w:rFonts w:ascii="Wingdings" w:hAnsi="Wingdings" w:cs="Wingdings"/>
      <w:sz w:val="20"/>
    </w:rPr>
  </w:style>
  <w:style w:type="paragraph" w:customStyle="1" w:styleId="af1">
    <w:name w:val="样式 样式 居中 + 加粗 居中"/>
    <w:basedOn w:val="af0"/>
    <w:pPr>
      <w:jc w:val="center"/>
    </w:pPr>
    <w:rPr>
      <w:b/>
      <w:bCs/>
    </w:rPr>
  </w:style>
  <w:style w:type="paragraph" w:customStyle="1" w:styleId="78780505">
    <w:name w:val="样式 样式 (符号) 宋体 段前: 7.8 磅 段后: 7.8 磅 + 段前: 0.5 行 段后: 0.5 行"/>
    <w:basedOn w:val="7878"/>
  </w:style>
  <w:style w:type="paragraph" w:customStyle="1" w:styleId="787820505">
    <w:name w:val="样式 样式 样式 段前: 7.8 磅 段后: 7.8 磅 + 首行缩进:  2 字符 段前: 0.5 行 段后: 0.5 行 +..."/>
    <w:basedOn w:val="7878205050"/>
  </w:style>
  <w:style w:type="paragraph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7878205050">
    <w:name w:val="样式 样式 段前: 7.8 磅 段后: 7.8 磅 + 首行缩进:  2 字符 段前: 0.5 行 段后: 0.5 行"/>
    <w:basedOn w:val="78780"/>
  </w:style>
  <w:style w:type="paragraph" w:customStyle="1" w:styleId="78780">
    <w:name w:val="样式 段前: 7.8 磅 段后: 7.8 磅"/>
    <w:basedOn w:val="a"/>
    <w:pPr>
      <w:spacing w:beforeLines="50" w:before="50" w:afterLines="50" w:after="50"/>
      <w:ind w:firstLineChars="200" w:firstLine="200"/>
    </w:pPr>
    <w:rPr>
      <w:rFonts w:cs="Dotum"/>
      <w:szCs w:val="20"/>
    </w:rPr>
  </w:style>
  <w:style w:type="paragraph" w:customStyle="1" w:styleId="Body">
    <w:name w:val="Body"/>
    <w:basedOn w:val="a"/>
    <w:pPr>
      <w:widowControl/>
      <w:tabs>
        <w:tab w:val="left" w:pos="1440"/>
        <w:tab w:val="left" w:pos="3420"/>
      </w:tabs>
      <w:spacing w:after="60" w:line="220" w:lineRule="atLeast"/>
      <w:jc w:val="left"/>
    </w:pPr>
    <w:rPr>
      <w:snapToGrid w:val="0"/>
      <w:color w:val="000000"/>
      <w:kern w:val="0"/>
      <w:sz w:val="24"/>
      <w:szCs w:val="20"/>
      <w:lang w:eastAsia="en-US"/>
    </w:rPr>
  </w:style>
  <w:style w:type="paragraph" w:customStyle="1" w:styleId="787805050">
    <w:name w:val="样式 样式 样式 (符号) 宋体 段前: 7.8 磅 段后: 7.8 磅 + 段前: 0.5 行 段后: 0.5 行 + 段前:..."/>
    <w:basedOn w:val="a"/>
    <w:pPr>
      <w:numPr>
        <w:ilvl w:val="1"/>
        <w:numId w:val="2"/>
      </w:numPr>
      <w:tabs>
        <w:tab w:val="left" w:pos="420"/>
        <w:tab w:val="left" w:pos="840"/>
      </w:tabs>
      <w:spacing w:beforeLines="50" w:before="50" w:afterLines="50" w:after="50"/>
    </w:pPr>
  </w:style>
  <w:style w:type="paragraph" w:customStyle="1" w:styleId="7878050">
    <w:name w:val="样式 样式 样式 样式 样式 样式 (符号) 宋体 段前: 7.8 磅 段后: 7.8 磅 + 段前: 0.5 行 段后: 0...."/>
    <w:basedOn w:val="a"/>
    <w:pPr>
      <w:tabs>
        <w:tab w:val="left" w:pos="420"/>
      </w:tabs>
      <w:spacing w:beforeLines="50" w:before="50" w:afterLines="50" w:after="50"/>
    </w:pPr>
    <w:rPr>
      <w:rFonts w:hAnsi="Dotum" w:cs="Dotum"/>
      <w:szCs w:val="20"/>
    </w:rPr>
  </w:style>
  <w:style w:type="paragraph" w:customStyle="1" w:styleId="7878">
    <w:name w:val="样式 (符号) 宋体 段前: 7.8 磅 段后: 7.8 磅"/>
    <w:basedOn w:val="a"/>
    <w:pPr>
      <w:spacing w:beforeLines="50" w:before="50" w:afterLines="50" w:after="50"/>
    </w:pPr>
    <w:rPr>
      <w:rFonts w:hAnsi="Dotum" w:cs="Dotum"/>
      <w:szCs w:val="20"/>
    </w:rPr>
  </w:style>
  <w:style w:type="paragraph" w:customStyle="1" w:styleId="CharCharCharCharChar1CharCharCharCharCharCharCharCharChar">
    <w:name w:val=" Char Char Char Char Char1 Char Char Char Char Char Char Char Char Char"/>
    <w:basedOn w:val="a"/>
    <w:pPr>
      <w:keepNext/>
      <w:widowControl/>
      <w:spacing w:after="80"/>
      <w:ind w:left="1134"/>
      <w:jc w:val="left"/>
    </w:pPr>
    <w:rPr>
      <w:rFonts w:hAnsi="Wingdings" w:cs="Wingdings"/>
      <w:sz w:val="20"/>
      <w:szCs w:val="20"/>
    </w:rPr>
  </w:style>
  <w:style w:type="paragraph" w:customStyle="1" w:styleId="7878205051">
    <w:name w:val="样式 样式 样式 样式 段前: 7.8 磅 段后: 7.8 磅 + 首行缩进:  2 字符 段前: 0.5 行 段后: 0.5 ..."/>
    <w:basedOn w:val="a"/>
    <w:pPr>
      <w:jc w:val="center"/>
    </w:pPr>
    <w:rPr>
      <w:rFonts w:cs="Dotum"/>
      <w:b/>
      <w:bCs/>
      <w:szCs w:val="20"/>
    </w:rPr>
  </w:style>
  <w:style w:type="paragraph" w:customStyle="1" w:styleId="78781">
    <w:name w:val="样式 (符号) 宋体 段前: 7.8 磅 段后: 7.8 磅1"/>
    <w:basedOn w:val="a"/>
    <w:pPr>
      <w:spacing w:before="156" w:after="156"/>
      <w:ind w:firstLineChars="200" w:firstLine="420"/>
    </w:pPr>
    <w:rPr>
      <w:rFonts w:hAnsi="Dotum" w:cs="Dotum"/>
      <w:szCs w:val="20"/>
    </w:rPr>
  </w:style>
  <w:style w:type="paragraph" w:customStyle="1" w:styleId="78782050">
    <w:name w:val="样式 样式 倾斜 蓝色 段前: 7.8 磅 段后: 7.8 磅 + 首行缩进:  2 字符 段前: 0.5 行 段后: 0...."/>
    <w:basedOn w:val="a"/>
    <w:pPr>
      <w:spacing w:beforeLines="50" w:before="156" w:afterLines="50" w:after="156"/>
      <w:ind w:firstLineChars="200" w:firstLine="420"/>
    </w:pPr>
    <w:rPr>
      <w:rFonts w:cs="Dotum"/>
      <w:i/>
      <w:iCs/>
      <w:color w:val="0000FF"/>
      <w:szCs w:val="20"/>
    </w:rPr>
  </w:style>
  <w:style w:type="paragraph" w:customStyle="1" w:styleId="78782">
    <w:name w:val="样式 倾斜 蓝色 段前: 7.8 磅 段后: 7.8 磅"/>
    <w:basedOn w:val="a"/>
    <w:pPr>
      <w:spacing w:beforeLines="50" w:before="50" w:afterLines="50" w:after="50"/>
      <w:ind w:firstLineChars="200" w:firstLine="200"/>
    </w:pPr>
    <w:rPr>
      <w:rFonts w:cs="Dotum"/>
      <w:i/>
      <w:iCs/>
      <w:color w:val="0000FF"/>
      <w:szCs w:val="20"/>
    </w:rPr>
  </w:style>
  <w:style w:type="table" w:styleId="af3">
    <w:name w:val="Table Grid"/>
    <w:basedOn w:val="a1"/>
    <w:uiPriority w:val="59"/>
    <w:pPr>
      <w:widowControl w:val="0"/>
      <w:snapToGrid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Elegant"/>
    <w:basedOn w:val="a1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5">
    <w:name w:val="Strong"/>
    <w:uiPriority w:val="22"/>
    <w:qFormat/>
    <w:rsid w:val="00A37506"/>
    <w:rPr>
      <w:b/>
      <w:bCs/>
    </w:rPr>
  </w:style>
  <w:style w:type="character" w:styleId="HTML0">
    <w:name w:val="HTML Code"/>
    <w:uiPriority w:val="99"/>
    <w:unhideWhenUsed/>
    <w:rsid w:val="00962BE6"/>
    <w:rPr>
      <w:rFonts w:ascii="Dotum" w:eastAsia="Dotum" w:hAnsi="Dotum" w:cs="Dotum"/>
      <w:sz w:val="24"/>
      <w:szCs w:val="24"/>
    </w:rPr>
  </w:style>
  <w:style w:type="paragraph" w:customStyle="1" w:styleId="af6">
    <w:name w:val="石墨文档正文"/>
    <w:qFormat/>
    <w:rsid w:val="00F80C90"/>
    <w:rPr>
      <w:rFonts w:ascii="Calibri" w:eastAsia="Calibri" w:hAnsi="Calibri" w:cs="Calibri"/>
      <w:sz w:val="22"/>
      <w:szCs w:val="22"/>
    </w:rPr>
  </w:style>
  <w:style w:type="paragraph" w:styleId="af7">
    <w:name w:val="Quote"/>
    <w:basedOn w:val="a"/>
    <w:next w:val="a"/>
    <w:link w:val="af8"/>
    <w:uiPriority w:val="99"/>
    <w:qFormat/>
    <w:rsid w:val="006D194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8">
    <w:name w:val="引用 字符"/>
    <w:link w:val="af7"/>
    <w:uiPriority w:val="99"/>
    <w:rsid w:val="006D1945"/>
    <w:rPr>
      <w:i/>
      <w:iCs/>
      <w:color w:val="404040"/>
      <w:kern w:val="2"/>
      <w:sz w:val="21"/>
      <w:szCs w:val="24"/>
    </w:rPr>
  </w:style>
  <w:style w:type="paragraph" w:styleId="af9">
    <w:name w:val="Intense Quote"/>
    <w:basedOn w:val="a"/>
    <w:next w:val="a"/>
    <w:link w:val="afa"/>
    <w:uiPriority w:val="99"/>
    <w:qFormat/>
    <w:rsid w:val="006D194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fa">
    <w:name w:val="明显引用 字符"/>
    <w:link w:val="af9"/>
    <w:uiPriority w:val="99"/>
    <w:rsid w:val="006D1945"/>
    <w:rPr>
      <w:i/>
      <w:iCs/>
      <w:color w:val="4472C4"/>
      <w:kern w:val="2"/>
      <w:sz w:val="21"/>
      <w:szCs w:val="24"/>
    </w:rPr>
  </w:style>
  <w:style w:type="character" w:styleId="afb">
    <w:name w:val="Placeholder Text"/>
    <w:basedOn w:val="a0"/>
    <w:uiPriority w:val="99"/>
    <w:unhideWhenUsed/>
    <w:rsid w:val="00DC4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7F82-1B2A-4632-BEE9-5AC7AEBBF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3984</Words>
  <Characters>2680</Characters>
  <Application>Microsoft Office Word</Application>
  <DocSecurity>0</DocSecurity>
  <PresentationFormat/>
  <Lines>22</Lines>
  <Paragraphs>13</Paragraphs>
  <Slides>0</Slides>
  <Notes>0</Notes>
  <HiddenSlides>0</HiddenSlides>
  <MMClips>0</MMClips>
  <ScaleCrop>false</ScaleCrop>
  <Manager/>
  <Company/>
  <LinksUpToDate>false</LinksUpToDate>
  <CharactersWithSpaces>6651</CharactersWithSpaces>
  <SharedDoc>false</SharedDoc>
  <HLinks>
    <vt:vector size="96" baseType="variant"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_Toc35617514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_Toc35617513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_Toc35617512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_Toc35617511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_Toc35617510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_Toc35617509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_Toc35617508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_Toc35617507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_Toc35617506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_Toc35617505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_Toc35617504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_Toc35617503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_Toc35617502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_Toc35617501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_Toc35617500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_Toc35617499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>XX软件设计规格</dc:subject>
  <dc:creator>Windows 用户</dc:creator>
  <cp:keywords/>
  <dc:description>2009-6-30，V1.10，林东豪_x000d_
2009-8-2，V1.11，林东豪，修订错别字_x000d_
2009-8-13，V1.12，林东豪，明确帮助中的功能元素的说明_x000d_
2009-8-31，V1.13，林东豪，增加图例颜色要求_x000d_
2010-1-15，V1.14，林东豪，根据过程改进意见修订_x000d_
2010-7-5，V1.15，李洁，把页眉由表格形式改为文本形式</dc:description>
  <cp:lastModifiedBy>Tindy Tinny</cp:lastModifiedBy>
  <cp:revision>2</cp:revision>
  <dcterms:created xsi:type="dcterms:W3CDTF">2020-03-25T10:21:00Z</dcterms:created>
  <dcterms:modified xsi:type="dcterms:W3CDTF">2020-03-25T10:21:00Z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文档</vt:lpwstr>
  </property>
  <property fmtid="{D5CDD505-2E9C-101B-9397-08002B2CF9AE}" pid="3" name="KSOProductBuildVer">
    <vt:lpwstr>2052-10.1.0.7224</vt:lpwstr>
  </property>
</Properties>
</file>