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34AC" w14:textId="5ACF8D38" w:rsidR="003B6204" w:rsidRPr="004E0D87" w:rsidRDefault="48FCA02D" w:rsidP="004E0D87">
      <w:pPr>
        <w:pStyle w:val="Heading1"/>
        <w:jc w:val="center"/>
        <w:rPr>
          <w:sz w:val="40"/>
          <w:szCs w:val="40"/>
        </w:rPr>
      </w:pPr>
      <w:r w:rsidRPr="004E0D87">
        <w:rPr>
          <w:sz w:val="36"/>
          <w:szCs w:val="36"/>
        </w:rPr>
        <w:t>Know Your Customer</w:t>
      </w:r>
    </w:p>
    <w:p w14:paraId="0DED23B3" w14:textId="5394DA6F" w:rsidR="003B6204" w:rsidRPr="004E0D87" w:rsidRDefault="48FCA02D" w:rsidP="004E0D87">
      <w:pPr>
        <w:pStyle w:val="Heading1"/>
        <w:jc w:val="center"/>
        <w:rPr>
          <w:sz w:val="36"/>
          <w:szCs w:val="36"/>
        </w:rPr>
      </w:pPr>
      <w:r w:rsidRPr="004E0D87">
        <w:t>Java Technical Test</w:t>
      </w:r>
    </w:p>
    <w:p w14:paraId="479346D1" w14:textId="1DFDFADF" w:rsidR="003B6204" w:rsidRDefault="003B6204" w:rsidP="1CB72BEF">
      <w:pPr>
        <w:rPr>
          <w:rFonts w:ascii="Calibri" w:eastAsia="Calibri" w:hAnsi="Calibri" w:cs="Calibri"/>
          <w:sz w:val="20"/>
          <w:szCs w:val="20"/>
        </w:rPr>
      </w:pPr>
    </w:p>
    <w:p w14:paraId="56D185F0" w14:textId="73AF63A8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Within the banking industry we need to validate customer details against source systems to ensure a customer is who they say they are.</w:t>
      </w:r>
    </w:p>
    <w:p w14:paraId="5C813EE9" w14:textId="589451AE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For administrators we would require lookups to validate customer details. We might also need to validate that front-end input matches back-end business logic.</w:t>
      </w:r>
    </w:p>
    <w:p w14:paraId="64A96B96" w14:textId="194FED77" w:rsidR="003B6204" w:rsidRDefault="48FCA02D" w:rsidP="008A2239">
      <w:pPr>
        <w:jc w:val="both"/>
        <w:rPr>
          <w:rFonts w:ascii="Calibri" w:eastAsia="Calibri" w:hAnsi="Calibri" w:cs="Calibri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Using Spring Boot and a database technology of your choice, create a new RESTful API with end points to carry out the following functions:</w:t>
      </w:r>
    </w:p>
    <w:p w14:paraId="35BCEAD4" w14:textId="0E58F15F" w:rsidR="00B3295A" w:rsidRDefault="00B3295A" w:rsidP="00B3295A">
      <w:pPr>
        <w:pStyle w:val="Heading2"/>
        <w:rPr>
          <w:rFonts w:eastAsia="Calibri"/>
        </w:rPr>
      </w:pPr>
      <w:r>
        <w:rPr>
          <w:rFonts w:eastAsia="Calibri"/>
        </w:rPr>
        <w:t>Step One:</w:t>
      </w:r>
    </w:p>
    <w:p w14:paraId="02298D21" w14:textId="77777777" w:rsidR="00B3295A" w:rsidRDefault="00B3295A" w:rsidP="00B3295A">
      <w:pPr>
        <w:keepNext/>
        <w:jc w:val="center"/>
      </w:pPr>
      <w:r>
        <w:rPr>
          <w:noProof/>
        </w:rPr>
        <w:drawing>
          <wp:inline distT="0" distB="0" distL="0" distR="0" wp14:anchorId="1F292AA7" wp14:editId="09560776">
            <wp:extent cx="4124325" cy="18383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D3C" w14:textId="77777777" w:rsidR="00B3295A" w:rsidRPr="00B3295A" w:rsidRDefault="00B3295A" w:rsidP="00B329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All fields marked in bold are mandatory</w:t>
      </w:r>
    </w:p>
    <w:p w14:paraId="7169C7F9" w14:textId="4FC08769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109871" w14:textId="77777777" w:rsidR="00916349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Please add the missing fields to the project</w:t>
      </w:r>
      <w:r w:rsidR="00916349">
        <w:rPr>
          <w:rFonts w:ascii="Calibri" w:eastAsia="Calibri" w:hAnsi="Calibri" w:cs="Calibri"/>
          <w:sz w:val="20"/>
          <w:szCs w:val="20"/>
        </w:rPr>
        <w:t xml:space="preserve"> assuming that the entities will only ever be called within the application and any access to the system is don’t through the data transfer object.</w:t>
      </w:r>
    </w:p>
    <w:p w14:paraId="2817A9D4" w14:textId="3BC9DD21" w:rsidR="00B3295A" w:rsidRDefault="00916349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</w:t>
      </w:r>
      <w:r w:rsidR="00B3295A">
        <w:rPr>
          <w:rFonts w:ascii="Calibri" w:eastAsia="Calibri" w:hAnsi="Calibri" w:cs="Calibri"/>
          <w:sz w:val="20"/>
          <w:szCs w:val="20"/>
        </w:rPr>
        <w:t xml:space="preserve">alidation for </w:t>
      </w:r>
      <w:r>
        <w:rPr>
          <w:rFonts w:ascii="Calibri" w:eastAsia="Calibri" w:hAnsi="Calibri" w:cs="Calibri"/>
          <w:sz w:val="20"/>
          <w:szCs w:val="20"/>
        </w:rPr>
        <w:t>ensuring all fields in bold will assume that we only need the fields to be not null.</w:t>
      </w:r>
    </w:p>
    <w:p w14:paraId="1B0A7388" w14:textId="59AD972C" w:rsidR="00B3295A" w:rsidRPr="00B3295A" w:rsidRDefault="00B3295A" w:rsidP="00B3295A">
      <w:pPr>
        <w:pStyle w:val="Heading2"/>
        <w:rPr>
          <w:rFonts w:eastAsia="Calibri"/>
        </w:rPr>
      </w:pPr>
      <w:r w:rsidRPr="00B3295A">
        <w:rPr>
          <w:rFonts w:eastAsia="Calibri"/>
        </w:rPr>
        <w:t xml:space="preserve">Step Two: </w:t>
      </w:r>
    </w:p>
    <w:p w14:paraId="3DB94B0A" w14:textId="224ECDA7" w:rsidR="00B3295A" w:rsidRDefault="00B3295A" w:rsidP="008A223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 the existing endpoints with new endpoints for the following scenarios</w:t>
      </w:r>
    </w:p>
    <w:p w14:paraId="19A2CD55" w14:textId="168385D0" w:rsidR="00C07038" w:rsidRPr="00C07038" w:rsidRDefault="48FCA02D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1CB72BEF">
        <w:rPr>
          <w:rFonts w:ascii="Calibri" w:eastAsia="Calibri" w:hAnsi="Calibri" w:cs="Calibri"/>
          <w:sz w:val="20"/>
          <w:szCs w:val="20"/>
        </w:rPr>
        <w:t>Add a new account</w:t>
      </w:r>
    </w:p>
    <w:p w14:paraId="6728E4F5" w14:textId="0C581731" w:rsidR="00C07038" w:rsidRPr="00C07038" w:rsidRDefault="00A216CA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Post mapping</w:t>
      </w:r>
      <w:r w:rsidR="00C07038">
        <w:rPr>
          <w:rFonts w:ascii="Calibri" w:eastAsia="Calibri" w:hAnsi="Calibri" w:cs="Calibri"/>
          <w:sz w:val="20"/>
          <w:szCs w:val="20"/>
        </w:rPr>
        <w:t xml:space="preserve">, accepting through account DTO and a new service layer to map the </w:t>
      </w:r>
      <w:r w:rsidR="00C07038">
        <w:rPr>
          <w:rFonts w:ascii="Calibri" w:eastAsia="Calibri" w:hAnsi="Calibri" w:cs="Calibri"/>
          <w:sz w:val="20"/>
          <w:szCs w:val="20"/>
        </w:rPr>
        <w:t xml:space="preserve">DTO </w:t>
      </w:r>
      <w:r w:rsidR="00C07038">
        <w:rPr>
          <w:rFonts w:ascii="Calibri" w:eastAsia="Calibri" w:hAnsi="Calibri" w:cs="Calibri"/>
          <w:sz w:val="20"/>
          <w:szCs w:val="20"/>
        </w:rPr>
        <w:t xml:space="preserve">to an entity. </w:t>
      </w:r>
    </w:p>
    <w:p w14:paraId="3B5484B3" w14:textId="26E481B1" w:rsidR="003B6204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Then persist this entity to the database </w:t>
      </w:r>
    </w:p>
    <w:p w14:paraId="2750325A" w14:textId="5D943889" w:rsid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Return the persisted entity back to the user with a sensible http response code</w:t>
      </w:r>
    </w:p>
    <w:p w14:paraId="4150644D" w14:textId="1382B8D0" w:rsidR="003B6204" w:rsidRPr="00C07038" w:rsidRDefault="3E2AF400" w:rsidP="008A223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00B3295A">
        <w:rPr>
          <w:rFonts w:ascii="Calibri" w:eastAsia="Calibri" w:hAnsi="Calibri" w:cs="Calibri"/>
          <w:sz w:val="20"/>
          <w:szCs w:val="20"/>
        </w:rPr>
        <w:t>Add a new customer</w:t>
      </w:r>
    </w:p>
    <w:p w14:paraId="1770795F" w14:textId="05E4BB10" w:rsidR="00C07038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Post mapping, accepting through </w:t>
      </w:r>
      <w:r>
        <w:rPr>
          <w:rFonts w:ascii="Calibri" w:eastAsia="Calibri" w:hAnsi="Calibri" w:cs="Calibri"/>
          <w:sz w:val="20"/>
          <w:szCs w:val="20"/>
        </w:rPr>
        <w:t>customer</w:t>
      </w:r>
      <w:r>
        <w:rPr>
          <w:rFonts w:ascii="Calibri" w:eastAsia="Calibri" w:hAnsi="Calibri" w:cs="Calibri"/>
          <w:sz w:val="20"/>
          <w:szCs w:val="20"/>
        </w:rPr>
        <w:t xml:space="preserve"> DTO and a new service layer to map the DTO to a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 xml:space="preserve"> entity. </w:t>
      </w:r>
    </w:p>
    <w:p w14:paraId="50ECDEC5" w14:textId="77777777" w:rsidR="00C07038" w:rsidRP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Then persist this entity to the database </w:t>
      </w:r>
    </w:p>
    <w:p w14:paraId="2A2AFA51" w14:textId="77777777" w:rsidR="00C07038" w:rsidRDefault="00C07038" w:rsidP="00C07038">
      <w:pPr>
        <w:pStyle w:val="ListParagraph"/>
        <w:numPr>
          <w:ilvl w:val="1"/>
          <w:numId w:val="3"/>
        </w:numPr>
        <w:jc w:val="both"/>
        <w:rPr>
          <w:rFonts w:eastAsiaTheme="minorEastAsia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Return the persisted entity back to the user with a sensible http response code</w:t>
      </w:r>
    </w:p>
    <w:p w14:paraId="18F8AF79" w14:textId="77777777" w:rsidR="00C07038" w:rsidRPr="00B3295A" w:rsidRDefault="00C07038" w:rsidP="00C07038">
      <w:pPr>
        <w:pStyle w:val="ListParagraph"/>
        <w:ind w:left="1440"/>
        <w:jc w:val="both"/>
        <w:rPr>
          <w:rFonts w:eastAsiaTheme="minorEastAsia"/>
          <w:sz w:val="20"/>
          <w:szCs w:val="20"/>
        </w:rPr>
      </w:pPr>
    </w:p>
    <w:p w14:paraId="73C6A4D8" w14:textId="35F1938E" w:rsidR="1CB72BEF" w:rsidRDefault="1CB72BEF" w:rsidP="008A223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75DA5380" w14:textId="47290144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4F03E3CE" w14:textId="130D2792" w:rsidR="1CB72BEF" w:rsidRDefault="1CB72BEF" w:rsidP="1CB72BEF">
      <w:pPr>
        <w:rPr>
          <w:rFonts w:ascii="Calibri" w:eastAsia="Calibri" w:hAnsi="Calibri" w:cs="Calibri"/>
          <w:sz w:val="20"/>
          <w:szCs w:val="20"/>
        </w:rPr>
      </w:pPr>
    </w:p>
    <w:p w14:paraId="1F5AF190" w14:textId="154D0ABC" w:rsidR="1CB72BEF" w:rsidRDefault="1CB72BEF"/>
    <w:sectPr w:rsidR="1CB72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BFB"/>
    <w:multiLevelType w:val="hybridMultilevel"/>
    <w:tmpl w:val="4F5A8334"/>
    <w:lvl w:ilvl="0" w:tplc="DBC22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0A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F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2E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B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C2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603E"/>
    <w:multiLevelType w:val="hybridMultilevel"/>
    <w:tmpl w:val="CD1EA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C275F"/>
    <w:multiLevelType w:val="hybridMultilevel"/>
    <w:tmpl w:val="25B4E670"/>
    <w:lvl w:ilvl="0" w:tplc="0A84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E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63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EE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A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0B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27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27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9637B"/>
    <w:multiLevelType w:val="hybridMultilevel"/>
    <w:tmpl w:val="51E663D6"/>
    <w:lvl w:ilvl="0" w:tplc="9C6A4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0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781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5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29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D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6F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4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E1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FB714"/>
    <w:rsid w:val="001A423E"/>
    <w:rsid w:val="00217CBE"/>
    <w:rsid w:val="003A5CF5"/>
    <w:rsid w:val="003B6204"/>
    <w:rsid w:val="004E0D87"/>
    <w:rsid w:val="005C5AAE"/>
    <w:rsid w:val="0088C1E4"/>
    <w:rsid w:val="008A2239"/>
    <w:rsid w:val="00916349"/>
    <w:rsid w:val="00A216CA"/>
    <w:rsid w:val="00B3295A"/>
    <w:rsid w:val="00C07038"/>
    <w:rsid w:val="00E52FC6"/>
    <w:rsid w:val="0CAFDCA5"/>
    <w:rsid w:val="0E5E21BB"/>
    <w:rsid w:val="10FD6A39"/>
    <w:rsid w:val="115B92EB"/>
    <w:rsid w:val="118B7B87"/>
    <w:rsid w:val="12F24904"/>
    <w:rsid w:val="13C433F9"/>
    <w:rsid w:val="1430D005"/>
    <w:rsid w:val="183CE07C"/>
    <w:rsid w:val="18D618DC"/>
    <w:rsid w:val="19F586FD"/>
    <w:rsid w:val="1CB72BEF"/>
    <w:rsid w:val="1E356181"/>
    <w:rsid w:val="1EC3E309"/>
    <w:rsid w:val="2147A283"/>
    <w:rsid w:val="21963AC7"/>
    <w:rsid w:val="236432F2"/>
    <w:rsid w:val="28B362E1"/>
    <w:rsid w:val="28D6CF5A"/>
    <w:rsid w:val="2BB24952"/>
    <w:rsid w:val="2CC97D72"/>
    <w:rsid w:val="31AFB714"/>
    <w:rsid w:val="35AA211F"/>
    <w:rsid w:val="380103C5"/>
    <w:rsid w:val="3BFBF478"/>
    <w:rsid w:val="3DBB9071"/>
    <w:rsid w:val="3E2AF400"/>
    <w:rsid w:val="43DA019C"/>
    <w:rsid w:val="44B3FF83"/>
    <w:rsid w:val="45AE2E5A"/>
    <w:rsid w:val="47168E9B"/>
    <w:rsid w:val="48FCA02D"/>
    <w:rsid w:val="492FBE95"/>
    <w:rsid w:val="49CC786A"/>
    <w:rsid w:val="4E2688FC"/>
    <w:rsid w:val="5056E671"/>
    <w:rsid w:val="5165ED8F"/>
    <w:rsid w:val="51AC1FDE"/>
    <w:rsid w:val="54BCE49E"/>
    <w:rsid w:val="5566C6EB"/>
    <w:rsid w:val="57356DAE"/>
    <w:rsid w:val="5738EF71"/>
    <w:rsid w:val="5986EE13"/>
    <w:rsid w:val="62996747"/>
    <w:rsid w:val="637F38E4"/>
    <w:rsid w:val="65120A2E"/>
    <w:rsid w:val="68B057F4"/>
    <w:rsid w:val="698F738B"/>
    <w:rsid w:val="6E8CDDBF"/>
    <w:rsid w:val="6F27826C"/>
    <w:rsid w:val="7046B7E0"/>
    <w:rsid w:val="70AC1E67"/>
    <w:rsid w:val="718A52ED"/>
    <w:rsid w:val="7717E5C8"/>
    <w:rsid w:val="7DA2436E"/>
    <w:rsid w:val="7DB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714"/>
  <w15:chartTrackingRefBased/>
  <w15:docId w15:val="{FB34CE79-F69A-4458-9E9B-5D1111A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2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2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A42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Saunders</dc:creator>
  <cp:keywords/>
  <dc:description/>
  <cp:lastModifiedBy>Andrew Brightman</cp:lastModifiedBy>
  <cp:revision>4</cp:revision>
  <dcterms:created xsi:type="dcterms:W3CDTF">2021-10-18T10:36:00Z</dcterms:created>
  <dcterms:modified xsi:type="dcterms:W3CDTF">2021-12-16T19:56:00Z</dcterms:modified>
</cp:coreProperties>
</file>