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1E2D5" w14:textId="77777777" w:rsidR="00EE2C97" w:rsidRPr="00EE2C97" w:rsidRDefault="00EE2C97" w:rsidP="00EE2C97">
      <w:pPr>
        <w:rPr>
          <w:b/>
          <w:bCs/>
        </w:rPr>
      </w:pPr>
      <w:r w:rsidRPr="00EE2C97">
        <w:rPr>
          <w:b/>
          <w:bCs/>
        </w:rPr>
        <w:t>三、孕晚期（28-40周）：体重增长与功能完善期</w:t>
      </w:r>
    </w:p>
    <w:p w14:paraId="4B57CCEF" w14:textId="77777777" w:rsidR="00EE2C97" w:rsidRPr="00EE2C97" w:rsidRDefault="00EE2C97" w:rsidP="00EE2C97">
      <w:r w:rsidRPr="00EE2C97">
        <w:rPr>
          <w:b/>
          <w:bCs/>
        </w:rPr>
        <w:t>胎儿发育重点</w:t>
      </w:r>
      <w:r w:rsidRPr="00EE2C97">
        <w:t>：肺成熟、皮下脂肪积累、免疫系统建立，体重增重占全孕期70%269。</w:t>
      </w:r>
      <w:r w:rsidRPr="00EE2C97">
        <w:br/>
      </w:r>
      <w:r w:rsidRPr="00EE2C97">
        <w:rPr>
          <w:b/>
          <w:bCs/>
        </w:rPr>
        <w:t>母亲营养需求</w:t>
      </w:r>
      <w:r w:rsidRPr="00EE2C97">
        <w:t>：</w:t>
      </w:r>
    </w:p>
    <w:p w14:paraId="025DD893" w14:textId="77777777" w:rsidR="00EE2C97" w:rsidRPr="00EE2C97" w:rsidRDefault="00EE2C97" w:rsidP="00EE2C97">
      <w:pPr>
        <w:numPr>
          <w:ilvl w:val="0"/>
          <w:numId w:val="1"/>
        </w:numPr>
      </w:pPr>
      <w:r w:rsidRPr="00EE2C97">
        <w:rPr>
          <w:b/>
          <w:bCs/>
        </w:rPr>
        <w:t>钙&amp;维D（持续1000mg/天）</w:t>
      </w:r>
      <w:r w:rsidRPr="00EE2C97">
        <w:t>：预防妊娠高血压及胎儿缺钙性抽搐1810。</w:t>
      </w:r>
    </w:p>
    <w:p w14:paraId="654A3A85" w14:textId="77777777" w:rsidR="00EE2C97" w:rsidRPr="00EE2C97" w:rsidRDefault="00EE2C97" w:rsidP="00EE2C97">
      <w:pPr>
        <w:numPr>
          <w:ilvl w:val="0"/>
          <w:numId w:val="1"/>
        </w:numPr>
      </w:pPr>
      <w:r w:rsidRPr="00EE2C97">
        <w:rPr>
          <w:b/>
          <w:bCs/>
        </w:rPr>
        <w:t>铁（45mg/天）</w:t>
      </w:r>
      <w:r w:rsidRPr="00EE2C97">
        <w:t>：需求达峰值，需强化补充（动物内脏+铁剂）310。</w:t>
      </w:r>
    </w:p>
    <w:p w14:paraId="6BB3E638" w14:textId="77777777" w:rsidR="00EE2C97" w:rsidRPr="00EE2C97" w:rsidRDefault="00EE2C97" w:rsidP="00EE2C97">
      <w:pPr>
        <w:numPr>
          <w:ilvl w:val="0"/>
          <w:numId w:val="1"/>
        </w:numPr>
      </w:pPr>
      <w:r w:rsidRPr="00EE2C97">
        <w:rPr>
          <w:b/>
          <w:bCs/>
        </w:rPr>
        <w:t>DHA（300mg+/天）</w:t>
      </w:r>
      <w:r w:rsidRPr="00EE2C97">
        <w:t>：持续支持脑突触形成，降低早产风险510。</w:t>
      </w:r>
    </w:p>
    <w:p w14:paraId="6F93E462" w14:textId="77777777" w:rsidR="00EE2C97" w:rsidRPr="00EE2C97" w:rsidRDefault="00EE2C97" w:rsidP="00EE2C97">
      <w:pPr>
        <w:numPr>
          <w:ilvl w:val="0"/>
          <w:numId w:val="1"/>
        </w:numPr>
      </w:pPr>
      <w:r w:rsidRPr="00EE2C97">
        <w:rPr>
          <w:b/>
          <w:bCs/>
        </w:rPr>
        <w:t>膳食纤维（25-30g/天）</w:t>
      </w:r>
      <w:r w:rsidRPr="00EE2C97">
        <w:t>：预防便秘。全麦面包、燕麦、芹菜36。</w:t>
      </w:r>
    </w:p>
    <w:p w14:paraId="17AD6F20" w14:textId="77777777" w:rsidR="00EE2C97" w:rsidRPr="00EE2C97" w:rsidRDefault="00EE2C97" w:rsidP="00EE2C97">
      <w:pPr>
        <w:numPr>
          <w:ilvl w:val="0"/>
          <w:numId w:val="1"/>
        </w:numPr>
      </w:pPr>
      <w:proofErr w:type="gramStart"/>
      <w:r w:rsidRPr="00EE2C97">
        <w:rPr>
          <w:b/>
          <w:bCs/>
        </w:rPr>
        <w:t>控盐控</w:t>
      </w:r>
      <w:proofErr w:type="gramEnd"/>
      <w:r w:rsidRPr="00EE2C97">
        <w:rPr>
          <w:b/>
          <w:bCs/>
        </w:rPr>
        <w:t>水肿</w:t>
      </w:r>
      <w:r w:rsidRPr="00EE2C97">
        <w:t>：限制钠摄入（&lt;5g盐/天），避免加工食品37。</w:t>
      </w:r>
    </w:p>
    <w:p w14:paraId="738CEB46" w14:textId="77777777" w:rsidR="00EE2C97" w:rsidRPr="00EE2C97" w:rsidRDefault="00EE2C97" w:rsidP="00EE2C97">
      <w:pPr>
        <w:numPr>
          <w:ilvl w:val="0"/>
          <w:numId w:val="1"/>
        </w:numPr>
      </w:pPr>
      <w:r w:rsidRPr="00EE2C97">
        <w:rPr>
          <w:b/>
          <w:bCs/>
        </w:rPr>
        <w:t>热量（+300kcal/天）</w:t>
      </w:r>
      <w:r w:rsidRPr="00EE2C97">
        <w:t>：重点增加蛋白质和复合碳水，避免单糖以防妊娠糖尿病68。</w:t>
      </w:r>
    </w:p>
    <w:p w14:paraId="58D8FB77" w14:textId="2852990D" w:rsidR="00F90F8D" w:rsidRDefault="00EE2C97">
      <w:pPr>
        <w:rPr>
          <w:rFonts w:hint="eastAsia"/>
        </w:rPr>
      </w:pPr>
      <w:r w:rsidRPr="00EE2C97">
        <w:rPr>
          <w:b/>
          <w:bCs/>
        </w:rPr>
        <w:t>胎儿营养需求</w:t>
      </w:r>
      <w:r w:rsidRPr="00EE2C97">
        <w:t>：大量铁储备供出生后4个月使用，脂肪供能占比增高，DHA优化神经网络259。</w:t>
      </w:r>
    </w:p>
    <w:sectPr w:rsidR="00F90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546DC8"/>
    <w:multiLevelType w:val="multilevel"/>
    <w:tmpl w:val="B4B28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3995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B67"/>
    <w:rsid w:val="0029777A"/>
    <w:rsid w:val="00333B67"/>
    <w:rsid w:val="007135AA"/>
    <w:rsid w:val="00B20AC9"/>
    <w:rsid w:val="00DE6403"/>
    <w:rsid w:val="00DF12F6"/>
    <w:rsid w:val="00EE2C97"/>
    <w:rsid w:val="00F9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7B17F3"/>
  <w15:chartTrackingRefBased/>
  <w15:docId w15:val="{DAC275D6-6F82-4B49-98AF-6B336838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3B6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3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3B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3B6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3B6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3B6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3B6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3B6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3B6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3B6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33B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33B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3B6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33B6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33B6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33B6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33B6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33B6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33B6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33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3B6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33B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3B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33B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3B6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3B6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3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33B6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3B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1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gaoxu1@gome.com.cn</dc:creator>
  <cp:keywords/>
  <dc:description/>
  <cp:lastModifiedBy>gaoxu1@gome.com.cn</cp:lastModifiedBy>
  <cp:revision>2</cp:revision>
  <dcterms:created xsi:type="dcterms:W3CDTF">2025-06-10T14:19:00Z</dcterms:created>
  <dcterms:modified xsi:type="dcterms:W3CDTF">2025-06-10T14:19:00Z</dcterms:modified>
</cp:coreProperties>
</file>