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F4" w:rsidRDefault="00CE0DD0">
      <w:pPr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 xml:space="preserve">java -jar RankLib-2.18.jar -train Chart/Fold1/training.txt -ranker 0 -kcv 5 -kcvmd models/ -kcvmn ca -metric2t NDCG@10 -metric2T ERR@10 </w:t>
      </w:r>
      <w:r>
        <w:rPr>
          <w:rFonts w:ascii="Segoe UI" w:hAnsi="Segoe UI" w:cs="Segoe UI"/>
          <w:color w:val="262626"/>
        </w:rPr>
        <w:t>能解釋</w:t>
      </w:r>
      <w:r>
        <w:rPr>
          <w:rFonts w:ascii="Segoe UI" w:hAnsi="Segoe UI" w:cs="Segoe UI"/>
          <w:color w:val="262626"/>
        </w:rPr>
        <w:t xml:space="preserve">kcv </w:t>
      </w:r>
      <w:r>
        <w:rPr>
          <w:rFonts w:ascii="Segoe UI" w:hAnsi="Segoe UI" w:cs="Segoe UI"/>
          <w:color w:val="262626"/>
        </w:rPr>
        <w:t>、</w:t>
      </w:r>
      <w:r>
        <w:rPr>
          <w:rFonts w:ascii="Segoe UI" w:hAnsi="Segoe UI" w:cs="Segoe UI"/>
          <w:color w:val="262626"/>
        </w:rPr>
        <w:t xml:space="preserve">kcvmd </w:t>
      </w:r>
      <w:r>
        <w:rPr>
          <w:rFonts w:ascii="Segoe UI" w:hAnsi="Segoe UI" w:cs="Segoe UI"/>
          <w:color w:val="262626"/>
        </w:rPr>
        <w:t>、</w:t>
      </w:r>
      <w:r>
        <w:rPr>
          <w:rFonts w:ascii="Segoe UI" w:hAnsi="Segoe UI" w:cs="Segoe UI"/>
          <w:color w:val="262626"/>
        </w:rPr>
        <w:t xml:space="preserve">kcvmn </w:t>
      </w:r>
      <w:r>
        <w:rPr>
          <w:rFonts w:ascii="Segoe UI" w:hAnsi="Segoe UI" w:cs="Segoe UI"/>
          <w:color w:val="262626"/>
        </w:rPr>
        <w:t>分別是在做甚麼的</w:t>
      </w:r>
      <w:r>
        <w:rPr>
          <w:rFonts w:ascii="Segoe UI" w:hAnsi="Segoe UI" w:cs="Segoe UI" w:hint="eastAsia"/>
          <w:color w:val="262626"/>
        </w:rPr>
        <w:t>嗎</w:t>
      </w:r>
    </w:p>
    <w:p w:rsidR="00CE0DD0" w:rsidRDefault="00CE0DD0">
      <w:pPr>
        <w:rPr>
          <w:rFonts w:ascii="Segoe UI" w:hAnsi="Segoe UI" w:cs="Segoe UI"/>
          <w:color w:val="262626"/>
        </w:rPr>
      </w:pPr>
    </w:p>
    <w:p w:rsidR="00CE0DD0" w:rsidRPr="00CE0DD0" w:rsidRDefault="00CE0DD0" w:rsidP="00CE0DD0">
      <w:pPr>
        <w:widowControl/>
        <w:shd w:val="clear" w:color="auto" w:fill="FFFFFF"/>
        <w:spacing w:beforeAutospacing="1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Tahoma" w:eastAsia="新細明體" w:hAnsi="Tahoma" w:cs="Tahoma"/>
          <w:color w:val="262626"/>
          <w:kern w:val="0"/>
          <w:szCs w:val="24"/>
        </w:rPr>
        <w:t>在使用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RankLib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進行交叉驗證時，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-kcv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、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-kcvmd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和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-kcvmn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這些參數的功能如下：</w:t>
      </w:r>
    </w:p>
    <w:p w:rsidR="00CE0DD0" w:rsidRPr="00CE0DD0" w:rsidRDefault="00CE0DD0" w:rsidP="00CE0DD0">
      <w:pPr>
        <w:widowControl/>
        <w:numPr>
          <w:ilvl w:val="0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Consolas" w:eastAsia="細明體" w:hAnsi="Consolas" w:cs="細明體"/>
          <w:b/>
          <w:bCs/>
          <w:color w:val="262626"/>
          <w:kern w:val="0"/>
          <w:sz w:val="20"/>
          <w:szCs w:val="20"/>
        </w:rPr>
        <w:t>-kcv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：</w:t>
      </w:r>
    </w:p>
    <w:p w:rsidR="00CE0DD0" w:rsidRPr="00CE0DD0" w:rsidRDefault="00CE0DD0" w:rsidP="00CE0DD0">
      <w:pPr>
        <w:widowControl/>
        <w:numPr>
          <w:ilvl w:val="1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Tahoma" w:eastAsia="新細明體" w:hAnsi="Tahoma" w:cs="Tahoma"/>
          <w:color w:val="262626"/>
          <w:kern w:val="0"/>
          <w:szCs w:val="24"/>
        </w:rPr>
        <w:t>這個參數指定使用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k-fold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交叉驗證。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k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的值（在這裡是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5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）表示將數據集分成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5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個折疊。每次訓練時，會使用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4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個折疊作為訓練集，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1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個折疊作為測試集，並重複這個過程，直到每個折疊都被用作測試集一次。</w:t>
      </w:r>
    </w:p>
    <w:p w:rsidR="00CE0DD0" w:rsidRPr="00CE0DD0" w:rsidRDefault="00CE0DD0" w:rsidP="00CE0DD0">
      <w:pPr>
        <w:widowControl/>
        <w:numPr>
          <w:ilvl w:val="0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Consolas" w:eastAsia="細明體" w:hAnsi="Consolas" w:cs="細明體"/>
          <w:b/>
          <w:bCs/>
          <w:color w:val="262626"/>
          <w:kern w:val="0"/>
          <w:sz w:val="20"/>
          <w:szCs w:val="20"/>
        </w:rPr>
        <w:t>-kcvmd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：</w:t>
      </w:r>
    </w:p>
    <w:p w:rsidR="00CE0DD0" w:rsidRPr="00CE0DD0" w:rsidRDefault="00CE0DD0" w:rsidP="00CE0DD0">
      <w:pPr>
        <w:widowControl/>
        <w:numPr>
          <w:ilvl w:val="1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Tahoma" w:eastAsia="新細明體" w:hAnsi="Tahoma" w:cs="Tahoma"/>
          <w:color w:val="262626"/>
          <w:kern w:val="0"/>
          <w:szCs w:val="24"/>
        </w:rPr>
        <w:t>這個參數用來指定交叉驗證模型的輸出目錄。在這裡，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models/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是儲存所有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k-fold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模型的目錄。每次訓練完成後，模型會被保存到這個目錄中，以便後續分析或使用。</w:t>
      </w:r>
    </w:p>
    <w:p w:rsidR="00CE0DD0" w:rsidRPr="00CE0DD0" w:rsidRDefault="00CE0DD0" w:rsidP="00CE0DD0">
      <w:pPr>
        <w:widowControl/>
        <w:numPr>
          <w:ilvl w:val="0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Consolas" w:eastAsia="細明體" w:hAnsi="Consolas" w:cs="細明體"/>
          <w:b/>
          <w:bCs/>
          <w:color w:val="262626"/>
          <w:kern w:val="0"/>
          <w:sz w:val="20"/>
          <w:szCs w:val="20"/>
        </w:rPr>
        <w:t>-kcvmn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：</w:t>
      </w:r>
    </w:p>
    <w:p w:rsidR="00CE0DD0" w:rsidRPr="00CE0DD0" w:rsidRDefault="00CE0DD0" w:rsidP="00CE0DD0">
      <w:pPr>
        <w:widowControl/>
        <w:numPr>
          <w:ilvl w:val="1"/>
          <w:numId w:val="1"/>
        </w:numPr>
        <w:shd w:val="clear" w:color="auto" w:fill="FFFFFF"/>
        <w:ind w:left="0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Tahoma" w:eastAsia="新細明體" w:hAnsi="Tahoma" w:cs="Tahoma"/>
          <w:color w:val="262626"/>
          <w:kern w:val="0"/>
          <w:szCs w:val="24"/>
        </w:rPr>
        <w:t>這個參數指定交叉驗證模型的命名規則。在這裡，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ca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代表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 "cross-validation model name"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的前綴，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 xml:space="preserve">RankLib 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將會根據這個前綴生成模型文件的名稱。例如，可能會生成類似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ca_fold1.model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、</w:t>
      </w:r>
      <w:r w:rsidRPr="00CE0DD0">
        <w:rPr>
          <w:rFonts w:ascii="Consolas" w:eastAsia="細明體" w:hAnsi="Consolas" w:cs="細明體"/>
          <w:color w:val="262626"/>
          <w:kern w:val="0"/>
          <w:sz w:val="20"/>
          <w:szCs w:val="20"/>
        </w:rPr>
        <w:t>ca_fold2.model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 </w:t>
      </w:r>
      <w:r w:rsidRPr="00CE0DD0">
        <w:rPr>
          <w:rFonts w:ascii="Tahoma" w:eastAsia="新細明體" w:hAnsi="Tahoma" w:cs="Tahoma"/>
          <w:color w:val="262626"/>
          <w:kern w:val="0"/>
          <w:szCs w:val="24"/>
        </w:rPr>
        <w:t>等的文件。</w:t>
      </w:r>
    </w:p>
    <w:p w:rsidR="00CE0DD0" w:rsidRPr="00CE0DD0" w:rsidRDefault="00CE0DD0" w:rsidP="00CE0DD0">
      <w:pPr>
        <w:widowControl/>
        <w:shd w:val="clear" w:color="auto" w:fill="FFFFFF"/>
        <w:spacing w:before="100" w:beforeAutospacing="1" w:after="240"/>
        <w:outlineLvl w:val="2"/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</w:pPr>
      <w:r w:rsidRPr="00CE0DD0">
        <w:rPr>
          <w:rFonts w:ascii="Tahoma" w:eastAsia="新細明體" w:hAnsi="Tahoma" w:cs="Tahoma"/>
          <w:b/>
          <w:bCs/>
          <w:color w:val="262626"/>
          <w:kern w:val="0"/>
          <w:sz w:val="27"/>
          <w:szCs w:val="27"/>
        </w:rPr>
        <w:t>總結</w:t>
      </w:r>
    </w:p>
    <w:p w:rsidR="00CE0DD0" w:rsidRPr="00CE0DD0" w:rsidRDefault="00CE0DD0" w:rsidP="00CE0DD0">
      <w:pPr>
        <w:widowControl/>
        <w:shd w:val="clear" w:color="auto" w:fill="FFFFFF"/>
        <w:spacing w:after="100" w:afterAutospacing="1"/>
        <w:rPr>
          <w:rFonts w:ascii="Tahoma" w:eastAsia="新細明體" w:hAnsi="Tahoma" w:cs="Tahoma"/>
          <w:color w:val="262626"/>
          <w:kern w:val="0"/>
          <w:szCs w:val="24"/>
        </w:rPr>
      </w:pPr>
      <w:r w:rsidRPr="00CE0DD0">
        <w:rPr>
          <w:rFonts w:ascii="Tahoma" w:eastAsia="新細明體" w:hAnsi="Tahoma" w:cs="Tahoma"/>
          <w:color w:val="262626"/>
          <w:kern w:val="0"/>
          <w:szCs w:val="24"/>
        </w:rPr>
        <w:t>這些參數的組合讓你能夠方便地進行交叉驗證，儲存每個折疊的模型，並使用特定的命名規則來管理這些模型。這樣可以幫助你更好地評估模型的性能和進行後續的分析。</w:t>
      </w:r>
    </w:p>
    <w:p w:rsidR="00CE0DD0" w:rsidRPr="00CE0DD0" w:rsidRDefault="00CE0DD0">
      <w:pPr>
        <w:rPr>
          <w:rFonts w:hint="eastAsia"/>
        </w:rPr>
      </w:pPr>
      <w:bookmarkStart w:id="0" w:name="_GoBack"/>
      <w:bookmarkEnd w:id="0"/>
    </w:p>
    <w:sectPr w:rsidR="00CE0DD0" w:rsidRPr="00CE0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411" w:rsidRDefault="002E6411" w:rsidP="00CE0DD0">
      <w:r>
        <w:separator/>
      </w:r>
    </w:p>
  </w:endnote>
  <w:endnote w:type="continuationSeparator" w:id="0">
    <w:p w:rsidR="002E6411" w:rsidRDefault="002E6411" w:rsidP="00CE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411" w:rsidRDefault="002E6411" w:rsidP="00CE0DD0">
      <w:r>
        <w:separator/>
      </w:r>
    </w:p>
  </w:footnote>
  <w:footnote w:type="continuationSeparator" w:id="0">
    <w:p w:rsidR="002E6411" w:rsidRDefault="002E6411" w:rsidP="00CE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6CBE"/>
    <w:multiLevelType w:val="multilevel"/>
    <w:tmpl w:val="0114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CB"/>
    <w:rsid w:val="002026CB"/>
    <w:rsid w:val="002E6411"/>
    <w:rsid w:val="009C79F4"/>
    <w:rsid w:val="00C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914D"/>
  <w15:chartTrackingRefBased/>
  <w15:docId w15:val="{743FFC90-14ED-441B-AB63-8859291E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E0DD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0D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0D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0DD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E0DD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E0D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E0DD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2024-10-23T04:44:00Z</dcterms:created>
  <dcterms:modified xsi:type="dcterms:W3CDTF">2024-10-23T04:45:00Z</dcterms:modified>
</cp:coreProperties>
</file>