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AD" w:rsidRPr="00883FE2" w:rsidRDefault="00D82ADA" w:rsidP="00883FE2">
      <w:pPr>
        <w:rPr>
          <w:sz w:val="32"/>
        </w:rPr>
      </w:pPr>
      <w:r w:rsidRPr="00D82ADA">
        <w:rPr>
          <w:sz w:val="32"/>
        </w:rPr>
        <w:t>Minis</w:t>
      </w:r>
      <w:r w:rsidR="00883FE2">
        <w:rPr>
          <w:sz w:val="32"/>
        </w:rPr>
        <w:t>cope DAQ PCB Assembly Information</w:t>
      </w:r>
    </w:p>
    <w:p w:rsidR="001F1996" w:rsidRDefault="001F1996" w:rsidP="00883FE2">
      <w:pPr>
        <w:pStyle w:val="ListParagraph"/>
        <w:ind w:left="0"/>
        <w:rPr>
          <w:b/>
          <w:sz w:val="24"/>
        </w:rPr>
      </w:pPr>
      <w:r w:rsidRPr="001F1996">
        <w:rPr>
          <w:b/>
          <w:sz w:val="24"/>
        </w:rPr>
        <w:t>Assembly:</w:t>
      </w:r>
    </w:p>
    <w:p w:rsidR="001F1996" w:rsidRDefault="001F1996" w:rsidP="001F1996">
      <w:pPr>
        <w:pStyle w:val="ListParagraph"/>
        <w:numPr>
          <w:ilvl w:val="0"/>
          <w:numId w:val="1"/>
        </w:numPr>
      </w:pPr>
      <w:r>
        <w:t>1 BGA (.8mm pitch)</w:t>
      </w:r>
    </w:p>
    <w:p w:rsidR="001F1996" w:rsidRDefault="001F1996" w:rsidP="001F1996">
      <w:pPr>
        <w:pStyle w:val="ListParagraph"/>
        <w:numPr>
          <w:ilvl w:val="0"/>
          <w:numId w:val="1"/>
        </w:numPr>
      </w:pPr>
      <w:r>
        <w:t>Unique components: 49</w:t>
      </w:r>
    </w:p>
    <w:p w:rsidR="001F1996" w:rsidRDefault="001F1996" w:rsidP="001F1996">
      <w:pPr>
        <w:pStyle w:val="ListParagraph"/>
        <w:numPr>
          <w:ilvl w:val="0"/>
          <w:numId w:val="1"/>
        </w:numPr>
      </w:pPr>
      <w:r>
        <w:t>Smallest footprint: 0402</w:t>
      </w:r>
    </w:p>
    <w:p w:rsidR="001F1996" w:rsidRDefault="001F1996" w:rsidP="001F1996">
      <w:pPr>
        <w:pStyle w:val="ListParagraph"/>
        <w:numPr>
          <w:ilvl w:val="0"/>
          <w:numId w:val="1"/>
        </w:numPr>
      </w:pPr>
      <w:r>
        <w:t>Total parts: 17</w:t>
      </w:r>
      <w:r w:rsidR="00827A39">
        <w:t>9</w:t>
      </w:r>
    </w:p>
    <w:p w:rsidR="001F1996" w:rsidRDefault="001F1996" w:rsidP="001F1996">
      <w:pPr>
        <w:pStyle w:val="ListParagraph"/>
        <w:numPr>
          <w:ilvl w:val="0"/>
          <w:numId w:val="1"/>
        </w:numPr>
      </w:pPr>
      <w:r>
        <w:t>All surface mounts</w:t>
      </w:r>
    </w:p>
    <w:p w:rsidR="001F1996" w:rsidRDefault="001F1996" w:rsidP="001F1996">
      <w:pPr>
        <w:pStyle w:val="ListParagraph"/>
        <w:numPr>
          <w:ilvl w:val="0"/>
          <w:numId w:val="1"/>
        </w:numPr>
      </w:pPr>
      <w:r>
        <w:t>All on top layer</w:t>
      </w:r>
    </w:p>
    <w:p w:rsidR="000731DD" w:rsidRPr="001F1996" w:rsidRDefault="000731DD" w:rsidP="001F1996">
      <w:pPr>
        <w:pStyle w:val="ListParagraph"/>
        <w:numPr>
          <w:ilvl w:val="0"/>
          <w:numId w:val="1"/>
        </w:numPr>
      </w:pPr>
      <w:r>
        <w:t>U11, U12, U14 LED orientation is shown below:</w:t>
      </w:r>
      <w:bookmarkStart w:id="0" w:name="_GoBack"/>
      <w:bookmarkEnd w:id="0"/>
    </w:p>
    <w:p w:rsidR="001F1996" w:rsidRDefault="000731DD" w:rsidP="001F1996">
      <w:pPr>
        <w:pStyle w:val="ListParagraph"/>
      </w:pPr>
      <w:r>
        <w:rPr>
          <w:noProof/>
          <w:sz w:val="32"/>
        </w:rPr>
        <w:drawing>
          <wp:inline distT="0" distB="0" distL="0" distR="0" wp14:anchorId="5E52E155" wp14:editId="2C9B69F9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_Orientation_U11_U12_U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43A5F"/>
    <w:multiLevelType w:val="hybridMultilevel"/>
    <w:tmpl w:val="08E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02"/>
    <w:rsid w:val="00006D2A"/>
    <w:rsid w:val="000731DD"/>
    <w:rsid w:val="001F1996"/>
    <w:rsid w:val="002E1402"/>
    <w:rsid w:val="002E7ED8"/>
    <w:rsid w:val="003055E6"/>
    <w:rsid w:val="003B15D0"/>
    <w:rsid w:val="006228AD"/>
    <w:rsid w:val="006445BA"/>
    <w:rsid w:val="00827A39"/>
    <w:rsid w:val="00883FE2"/>
    <w:rsid w:val="00D4462E"/>
    <w:rsid w:val="00D82ADA"/>
    <w:rsid w:val="00D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D33A-4BFC-4D99-A906-80240DAA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ADA"/>
  </w:style>
  <w:style w:type="character" w:customStyle="1" w:styleId="il">
    <w:name w:val="il"/>
    <w:basedOn w:val="DefaultParagraphFont"/>
    <w:rsid w:val="00D8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2016-01-08T23:21:00Z</dcterms:created>
  <dcterms:modified xsi:type="dcterms:W3CDTF">2016-01-08T23:22:00Z</dcterms:modified>
</cp:coreProperties>
</file>