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b/>
          <w:bCs/>
          <w:color w:val="1E3A5F"/>
          <w:sz w:val="72"/>
          <w:szCs w:val="72"/>
          <w:rFonts w:ascii="Calibri" w:cs="Calibri" w:eastAsia="Calibri" w:hAnsi="Calibri"/>
        </w:rPr>
        <w:t xml:space="preserve">MyMemory</w:t>
      </w:r>
    </w:p>
    <w:p>
      <w:pPr>
        <w:spacing w:after="120"/>
        <w:jc w:val="center"/>
      </w:pPr>
      <w:r>
        <w:rPr>
          <w:color w:val="1E3A5F"/>
          <w:sz w:val="36"/>
          <w:szCs w:val="36"/>
          <w:rFonts w:ascii="Calibri" w:cs="Calibri" w:eastAsia="Calibri" w:hAnsi="Calibri"/>
        </w:rPr>
        <w:t xml:space="preserve">Manual Operacional de Suporte</w:t>
      </w:r>
    </w:p>
    <w:p>
      <w:pPr>
        <w:spacing w:after="600"/>
        <w:jc w:val="center"/>
      </w:pPr>
      <w:r>
        <w:rPr>
          <w:i/>
          <w:iCs/>
          <w:color w:val="555555"/>
          <w:sz w:val="24"/>
          <w:szCs w:val="24"/>
          <w:rFonts w:ascii="Calibri" w:cs="Calibri" w:eastAsia="Calibri" w:hAnsi="Calibri"/>
        </w:rPr>
        <w:t xml:space="preserve">Indexado por telas · Versão 2 — outubro de 2026</w:t>
      </w:r>
    </w:p>
    <w:p>
      <w:pPr>
        <w:jc w:val="center"/>
      </w:pPr>
      <w:r>
        <w:rPr>
          <w:sz w:val="22"/>
          <w:szCs w:val="22"/>
          <w:rFonts w:ascii="Calibri" w:cs="Calibri" w:eastAsia="Calibri" w:hAnsi="Calibri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 conhecimento: campo "Nome do manual (origem)"; Substituir e Remover agem só nos trechos desse manual, e vários manuais podem dividir a mesma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 dono aplicado também no Catalogar e na edição; pergunta que cita um membro ("agenda do Suporte") mostra os memos dele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Renomear um campo atualiza os memos já gravados e as queries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Extração mais fiel: endereços e nomes copiados como no texto, tempo sempre com unidade, "eu/me" = autor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comparam texto dos memos por palavras ("sr. Wilson" acha "Sr. Wilson da FAPESP")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resultado nos seus memos Pessoal, a pergunta busca nos de todos (com aviso); resposta vazia com confiança baixa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 Atualizável: alterar, concluir ou cancelar memos (ex.: agenda) direto na resposta do Perguntar, com ↶ Desfazer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Seções 8 e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Períodos relativos ("semana que vem", "próxima sexta", "fim de semana"…) calculados pelo sistema no horário de Brasília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Ver Seção 5 — Catalogar Memo.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Períodos relativos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Expressões de tempo na pergunta são calculadas pelo sistema, no horário de Brasília, e enviadas prontas à IA — a pergunta não é reescrita. A semana vai de segunda a domingo. Exemplo com hoje = segunda-feira, 26/10/2026: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6"/>
        <w:gridCol w:w="3537"/>
        <w:gridCol w:w="4043"/>
      </w:tblGrid>
      <w:tr>
        <w:trPr>
          <w:cantSplit/>
          <w:tblHeader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Período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Exemplo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hoje / amanhã / depois de amanhã / ontem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dia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26/10 · 27/10 · 28/10 · 25/10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esta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 hoje até domingo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26/10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semana que vem = próxima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segunda a domingo seguintes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02/11 a 08/11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semana passada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segunda a domingo anteriores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19/10 a 25/10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fim de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sábado e domingo desta semana (hoje, se já for fim de semana)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31/10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próximo fim de semana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mesmo; num sábado ou domingo, o seguinte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31/10 a 01/11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sexta (ou outro dia)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hoje, se hoje for sexta; senão a próxima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próxima sexta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próxima; numa sexta-feira, a da semana seguinte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próximos 7 / 15 / 30 dias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 hoje até hoje + N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26/10 a 02/11 (7)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últimos 7 / 15 / 30 dias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 hoje − N até hoje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19/10 a 26/10 (7)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este mês / mês que vem / mês passado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mês inteiro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out · nov · set</w:t>
            </w:r>
          </w:p>
        </w:tc>
      </w:tr>
      <w:tr>
        <w:trPr>
          <w:cantSplit/>
          <w:tblHeader w:val="false"/>
        </w:trPr>
        <w:tc>
          <w:tcPr>
            <w:tcW w:type="dxa" w:w="2526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este ano / ano que vem / ano passado</w:t>
            </w:r>
          </w:p>
        </w:tc>
        <w:tc>
          <w:tcPr>
            <w:tcW w:type="dxa" w:w="3537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ano inteiro</w:t>
            </w:r>
          </w:p>
        </w:tc>
        <w:tc>
          <w:tcPr>
            <w:tcW w:type="dxa" w:w="4043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2026 · 2027 · 2025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"Próximos 7 dias" é diferente de "semana que vem": conta a partir de hoje, não da próxima segunda.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Alterar, concluir ou cancelar pela resposta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categorias marcadas como Atualizável (ex.: Agenda), os memos da resposta aparecem com ✎ ao lado do número e a linha da tabela fica clicável. Aparecem só para quem pode alterar: o dono do memo, quem o catalogou e owners/editores do grupo.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Toque (celular) ou clique (computador) na linha ou no ✎ — abre o cartão do memo com os campos preenchidos.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Mude os campos digitando ou pelo 🎤 de cada campo (encerra sozinho após 1,5 s de silêncio; no computador o texto aparece enquanto você fala). Hora falada ("15 horas", "15h30") vira 15:00/15:30; data vira dd/mm/aaaa.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Toque em "Salvar alterações". Não há confirmação extra: aparece "Alterado: … ↶ Desfazer" por 10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"✓ Marcar como concluído" e "✕ Marcar como cancelado" mudam a situação com um toque (também com ↶ Desfazer). Memo concluído ou cancelado mostra "↺ Reativar".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× do cartão (ou Esc) fecha sem alterar nada.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linha alterada mostra os valores novos na própria resposta; cancelada ou concluída aparece riscada.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Depois de salvar, a IA reescreve o resumo do memo com os valores novos e o vetor do memo é refeito (busca semântica). O texto original do memo nunca é alterado.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Cada alteração fica registrada (quem, quando, antes e depois); o ↶ Desfazer usa esse registro.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no ícone de salvar do card.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em um chip para trocar o valor.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Revisar a descrição do aviso e confirmar.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Convidado recebe e-mail com link contendo token.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clicar, chega a /convite/grupo?token=XXX.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Após login, processa o convite automaticamente.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modo de processamento de IA.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Revisar a tabela e a estimativa de créditos.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Comparação por palavras: cada palavra da pergunta precisa aparecer inteira no campo, em qualquer ordem, sem acento e sem diferenciar maiúsculas. Tratamentos e palavras de ligação (sr., sra., dr., o, a, de, da, do, com…) são ignorados. Ex.: "sr. Wilson", "Wilson da FAPESP" e "FAPESP" acham "Sr. Wilson da FAPESP"; "Wilson" não acha "Wilsons Ltda". Vale para as queries de memos; nas queries de ERP (SQL Server) a comparação continua exata, salvo quando a pergunta pede "contendo".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IA copia nomes, endereços e números como estão no texto (não "corrige" uma rua por outra), grava tempos sempre com unidade ("2 horas") e não mistura duração do evento com antecedência do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"Eu", "me", "meu" no texto referem-se ao autor do memo (quem está catalogando): campos de pessoa que se refiram a ele recebem o nome ou e-mail do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empresas que participam do compromisso, a contraparte do dono (ex.: 'reunião com Maria', 'reunião com a Petrobras'). Nunca a pessoa depois de 'agendar para'."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Renomear um campo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Prefira nomes que não se confundam com outras categorias (ex.: "Dono Agenda" em vez de "Proprietario", que também aparece em imóveis e veículos).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Queries de ERP (SQL Server) não são alteradas: os nomes ali são colunas do banco do ERP.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Queries de memos: comparação por palavras (ver Tipos de campo). Queries de ERP: comparação exata;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Marcada a opção, escolha o "Campo dono do memo": o campo com o e-mail ou o nome da pessoa (crie um campo como "Dono Agenda"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Só o dono edita o memo: depois de passar para outro membro, quem catalogou não consegue mais editá-lo.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membro é reconhecido pelo e-mail, pelo nome completo ou pelo primeiro nome (quando único no grupo), sem diferenciar acento e maiúsculas.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 quem são os memos na pergunta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Memos considerados nas categorias Pessoal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Sem citar ninguém ("qual minha agenda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 quem pergunta.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Citando um membro ("qual a agenda do Suporte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desse membro.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Citando mais de um membro, ou nome que serve a vários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 todos, com aviso na resposta.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"de todos", "do grupo", "da equipe"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Os de todos.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 resposta informa o escopo aplicado (ex.: Mostrando só os memos de Suporte em "Agenda").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a pergunta não cita ninguém e nada é encontrado nos seus memos, a busca é refeita nos memos de todos e a resposta avisa: "Nada encontrado nos seus memos; mostrando os de todos."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Uma mesma expressão da pergunta ("sr. Wilson da FAPESP") é buscada inteira num só campo (o de descrição mais adequada, ex.: Com quem), nunca dividida entre dois campos.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Resposta sem nenhum resultado aparece com confiança baixa: não encontrar não é certeza de que o registro não existe. Tente "Ampliar busca" ou "de todos".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Membro com nome de palavra comum (ex.: "Suporte") é reconhecido mesmo quando a palavra aparece em outro sentido ("agenda de suporte técnico").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Atualizável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Em "Editar categoria", a opção "Atualizável — os memos mudam de situação" serve para agenda, tarefas, pedidos: registros que depois são remarcados, concluídos ou cancelados.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marcar, o sistema usa o campo "Situação" da categoria (ou cria um), com os padrões Ativo, Concluído e Cancelado — as mesmas três situações em todas as categorias atualizáveis. Memo sem situação conta como 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Nas respostas do Perguntar, os memos da categoria podem ser alterados, concluídos ou cancelados (ver seção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Perguntas: a Query padrão esconde Concluído e Cancelado, a menos que a pergunta peça pela situação ("o que foi cancelado este mês?"). Queries editadas à mão não ganham esse filtro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Lembretes: memos concluídos ou cancelados não geram aviso. Remarcar (mudar data ou hora) já reprograma o lembrete.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2"/>
      </w:tblGrid>
      <w:tr>
        <w:trPr>
          <w:cantSplit/>
          <w:tblHeader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Significa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Agenda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Tarefa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Pedido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vale, em andamento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aberta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em aberto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Concluído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terminou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aconteceu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feita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entregue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Cancelado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não vai acontecer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desistida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cancelado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Remarcar não é uma situação: o memo continua Ativo e a mudança de data ou hora fica no registro de alterações.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b/>
          <w:bCs/>
          <w:color w:val="7B3F00"/>
          <w:sz w:val="21"/>
          <w:szCs w:val="21"/>
          <w:rFonts w:ascii="Calibri" w:cs="Calibri" w:eastAsia="Calibri" w:hAnsi="Calibri"/>
        </w:rPr>
        <w:t xml:space="preserve">NOTA: </w:t>
      </w:r>
      <w:r>
        <w:rPr>
          <w:sz w:val="21"/>
          <w:szCs w:val="21"/>
          <w:rFonts w:ascii="Calibri" w:cs="Calibri" w:eastAsia="Calibri" w:hAnsi="Calibri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Selecionar o grupo no dropdown 'Grupo'.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Ver as configurações existentes na tabela.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Testar a conexão antes de salvar.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b/>
          <w:bCs/>
          <w:color w:val="2D6A4F"/>
          <w:sz w:val="21"/>
          <w:szCs w:val="21"/>
          <w:rFonts w:ascii="Calibri" w:cs="Calibri" w:eastAsia="Calibri" w:hAnsi="Calibri"/>
        </w:rPr>
        <w:t xml:space="preserve">DICA: </w:t>
      </w:r>
      <w:r>
        <w:rPr>
          <w:sz w:val="21"/>
          <w:szCs w:val="21"/>
          <w:rFonts w:ascii="Calibri" w:cs="Calibri" w:eastAsia="Calibri" w:hAnsi="Calibri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Importa conhecimento já dividido em trechos — por exemplo o próprio Manual MyMemory (docs/manual-chunks/chunks-mymemory-operacional.jsonl)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Cada importação leva um Nome do manual (origem). Vários manuais podem dividir a mesma categoria: Substituir e Remover só afetam os trechos do manual com o mesmo nome.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Abrir Admin → Importar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o grupo que vai consultar o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Conferir o Nome do manual (origem). Ele vem preenchido com o nome do arquivo; trocar por um nome que identifique o manual (ex.: "Manual e-Pedidos — Suporte"). É obrigatório e deve ser diferente para cada manual.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Manter marcado "Substituir os trechos já importados deste manual nesta categoria" só ao reimportar uma versão nova do mesmo manual. Para acrescentar um manual novo à categoria, o nome diferente já protege os outros.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Nome do manual (origem)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Identifica de qual manual são os trechos. Aparece depois de escolher o arquivo, preenchido com o nome do arquivo, e é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Desativa, antes de criar os novos, apenas os trechos já importados com o mesmo Nome do manual na mesma categoria e grupo. Trechos de outros manuais da categoria não são alterados.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Lista, por categoria e manual (origem), a quantidade de trechos, a versão e a data da última importação, com o botão Remover de cada manual.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Remover desativa os memos do manual da linha (exclusão lógica); eles deixam de ser usados nas respostas. Os outros manuais da categoria continuam ativos.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Antes desta versão o Substituir e o Remover desativavam todos os trechos importados da categoria, de qualquer manual. Por isso, vale usar um Nome do manual diferente para cada manual e conferir a lista "Já importado" antes de marcar Substituir.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Trechos importados antes do campo de origem usam o nome do arquivo como origem.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Importei um manual e os trechos de outro sumiram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Importação feita antes desta versão, ou com o mesmo Nome do manual com Substituir marcado. Os trechos só foram desativados: pedir à equipe técnica para reativá-los (script docs/sql/recuperar_conhecimento_substituido.sql) ou reimportar os arquivos originais com outro nome de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  <w:rFonts w:ascii="Calibri" w:cs="Calibri" w:eastAsia="Calibri" w:hAnsi="Calibri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  <w:rFonts w:ascii="Calibri" w:cs="Calibri" w:eastAsia="Calibri" w:hAnsi="Calibri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i/>
          <w:iCs/>
          <w:color w:val="555555"/>
          <w:sz w:val="20"/>
          <w:szCs w:val="20"/>
          <w:rFonts w:ascii="Calibri" w:cs="Calibri" w:eastAsia="Calibri" w:hAnsi="Calibri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  <w:rFonts w:ascii="Calibri" w:cs="Calibri" w:eastAsia="Calibri" w:hAnsi="Calibri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55555"/>
        <w:sz w:val="16"/>
        <w:szCs w:val="16"/>
        <w:rFonts w:ascii="Calibri" w:cs="Calibri" w:eastAsia="Calibri" w:hAnsi="Calibri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b/>
      <w:bCs/>
      <w:color w:val="2E74B5"/>
      <w:sz w:val="32"/>
      <w:szCs w:val="32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b/>
      <w:bCs/>
      <w:color w:val="2E74B5"/>
      <w:sz w:val="26"/>
      <w:szCs w:val="26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b/>
      <w:bCs/>
      <w:color w:val="1F4D78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2026-10-26T21:30:30.646Z</dcterms:created>
  <dcterms:modified xsi:type="dcterms:W3CDTF">2026-10-26T21:30:30.647Z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