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 w:after="120"/>
        <w:jc w:val="center"/>
      </w:pPr>
      <w:r>
        <w:rPr>
          <w:rFonts w:ascii="Calibri" w:cs="Calibri" w:eastAsia="Calibri" w:hAnsi="Calibri"/>
          <w:b/>
          <w:bCs/>
          <w:color w:val="1E3A5F"/>
          <w:sz w:val="72"/>
          <w:szCs w:val="72"/>
        </w:rPr>
        <w:t xml:space="preserve">MyMemory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1E3A5F"/>
          <w:sz w:val="36"/>
          <w:szCs w:val="36"/>
        </w:rPr>
        <w:t xml:space="preserve">Manual Operacional de Suporte</w:t>
      </w:r>
    </w:p>
    <w:p>
      <w:pPr>
        <w:spacing w:after="600"/>
        <w:jc w:val="center"/>
      </w:pPr>
      <w:r>
        <w:rPr>
          <w:rFonts w:ascii="Calibri" w:cs="Calibri" w:eastAsia="Calibri" w:hAnsi="Calibri"/>
          <w:i/>
          <w:iCs/>
          <w:color w:val="555555"/>
          <w:sz w:val="24"/>
          <w:szCs w:val="24"/>
        </w:rPr>
        <w:t xml:space="preserve">Indexado por telas · Versão 2 — outubro de 2026</w:t>
      </w:r>
    </w:p>
    <w:p>
      <w:pPr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Este documento descreve todas as telas do sistema MyMemory, seus campos, comportamentos e procedimentos de suporte ao usuário. Destinado a atendentes, administradores e equipe técnica.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ÍNDICE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Novidades da versão 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 — Login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 — Criar Conta / Selecionar Plano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3 — Verificação de E-mail / Recuperação de Senha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4 — Tela Principal (Home)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5 — Catalogar Memo (todos os tipos de mídia)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6 — Telas de Revisão pós-upload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7 — Buscar Memos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8 — Perguntar ao MyMemory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9 — Perguntas salvas com parâmetros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10 — Editar Memo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11 — Minha Conta / Preferências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12 — Avisos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13 — Grupos: Criar / Entrar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14 — Painel do Owner do Grupo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15 — Aceitar Convite de Grupo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16 — Importação em Lote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17 — Estrutura de Contexto / Categorias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18 — Lembretes por e-mail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19 — Painel Admin Principal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20 — Admin: Mídia por plano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21 — Admin: Documento — roteamento 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22 — Admin: CAD/BIM — Pipeline 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23 — Admin: Config. do Sistema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24 — Admin: Último prompt LLM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25 — Admin: Assinaturas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26 — Admin: Storage por Grupo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27 — Admin: Importar conhecimento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28 — Integrações externas (chave de API)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29 — Erros Comuns e Soluções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30 — Referência Rápida Admin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NOVIDADES DA VERSÃO 2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Resumo do que mudou no sistema entre julho e outubro de 2026. Cada item remete à seção onde está descrito.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Novidade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Onde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Perguntas salvas com parâmetros (chips trocáveis por teclado ou voz, reexecução sem replanejar)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9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Ao salvar uma pergunta: escolha entre "Salvar só o texto" (padrão) e "⚡ Com parâmetros"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Seções 8 e 9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Lista de Perguntas salvas lembra a última pergunta escolhida e os filtros, na mesma sessão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8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"Ver etapas" (trace das chamadas de IA e SQL) também quando a pergunta dá erro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8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Modo híbrido não perde a resposta inteira quando uma das partes falha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8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Gráfico da resposta: até 3 séries, datas curtas (dd/mm/aaaa) e omitido com mais de 20 rótulos no eixo X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8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Lembretes por e-mail antes da data dos memos (Agenda e similares)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18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Tile "Guarda própria" no Catalogar (arquivos que ficam no servidor do cliente)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5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OneDrive, Google Drive e URL externa na Importação em Lote marcados como "em breve"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16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Query padrão gerada e atualizada automaticamente a partir dos campos da 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Número da query (#id) exibido na Estrutura do contexto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Queries clonadas ficam com "conexão pendente" até escolher a conexão do grupo destino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Descrição dos campos usada pela IA na extração e no planejamento das consultas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Campos de data e número tolerantes a texto ("4 horas", "1h30", "AAAA/MM/DD")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Filtro cruzado entre queries mais tolerante (parâmetro não cadastrado, coluna inexistente, lista vazia)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Isolamento por grupo nas queries internas (cada grupo só lê os próprios memos)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Ícones ✎ e 🗑 visíveis no tema escuro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Média (AVG) no SQL Server sem truncar para inteiro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Importar conhecimento em trechos (ex.: o próprio manual) para responder perguntas no 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27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Importação automática de pasta (⏱ Automatizar) e lista "Memos sem dono identificado"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16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Categoria Pessoal e campo dono configurados na própria 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Autenticação por chave de API para integrações externas (ex.: Softing-erp) com contexto da tela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28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Correção: descrição das telas admin Mídia por plano, Documento — roteamento IA, CAD/BIM, Config. do Sistema e Último prompt LLM (estavam incorretas na v1)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Seções 20 a 24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 — Login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/login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Objetivo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Permite que um usuário cadastrado acesse o sistema inserindo e-mail e senha.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E-mail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de texto do tipo e-mail. Obrigatório.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Senha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de senha (ocultado). Obrigatório.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Entrar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Envia as credenciais. Fica desabilitado enquanto autentica.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Link Criar conta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Redireciona para /select-plan para novo cadastro.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Link Esqueci a senha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Redireciona para /esqueci-senha.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Comportamentos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Após login bem-sucedido, redireciona para a página de origem (parâmetro ?next=) ou para / (home).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o e-mail não estiver verificado, exibe erro com código email_not_verified e botão 'Reenviar e-mail de confirmação'.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reenvio chama o endpoint /api/auth/resend-verification e exibe mensagem de sucesso ou falha inline.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Senha ou e-mail incorretos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Credenciais erradas. Usuário deve tentar novamente ou usar 'Esqueci a senha'.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Confirme seu e-mail antes de entrar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 criada mas e-mail não verificado. Usar botão 'Reenviar' exibido na mesma tela.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foi possível conectar à API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Servidor da API inacessível. Verificar se o container da API está em execução (docker compose ps).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 — Criar Conta / Selecionar Plano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Rotas: /select-plan → /cadastro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Fluxo de cadastro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Usuário acessa /select-plan e escolhe um plano (individual, pode ser gratuito).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Sistema redireciona para /cadastro?planId=X, onde X é o ID do plano escolhido.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Usuário preenche nome, e-mail e senha (mínimo 8 caracteres).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Sistema cria a conta e envia e-mail de confirmação via Resend.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Tela exibe mensagem de sucesso pedindo que o usuário verifique o e-mail.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do formulário de cadastro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Texto. Obrigatório. Mínimo 2 caracteres.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E-mail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E-mail único no sistema. Obrigatório.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Senha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Mínimo 8 caracteres. Obrigatório.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Cadastrar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Desabilitado enquanto processa.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Casos especiais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o e-mail já estiver cadastrado, exibe erro email_taken com links para Login e Esqueci a senha.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o envio do e-mail falhar (Resend), o registro continua e a tela exibe instruções detalhadas de diagnóstico (verificar logs Resend, aba spam, etc.).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o usuário vier de um convite de grupo (?inviteToken=), o cadastro já vincula ao grupo automaticamente.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E-mail já cadastrado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Usuário já tem conta. Usar link 'Entrar' ou 'Esqueci a senha'.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E-mail de confirmação não chegou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Verificar spam / Promoções. Se ainda não chegou, usar botão 'Reenviar' na tela de login.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Senha muito curta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Senha precisa ter ao menos 8 caracteres.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3 — Verificação de E-mail / Recuperação de Senha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Rotas: /verificar-email · /esqueci-senha · /redefinir-senha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Verificação de E-mail (/verificar-email)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O usuário chega a esta tela pelo link enviado por e-mail. O token da URL é consumido automaticamente. Se válido, a conta é ativada e o usuário pode fazer login. Se expirado ou inválido, exibe erro e botão para reenviar.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Esqueci a senha (/esqueci-senha)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Usuário informa o e-mail cadastrado.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Sistema envia e-mail com link para redefinição (válido por tempo limitado).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Mensagem de sucesso é exibida mesmo que o e-mail não exista (segurança).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Redefinir senha (/redefinir-senha)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Usuário chega pelo link recebido no e-mail.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Preenche nova senha (mínimo 8 caracteres) e confirmação.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Após sucesso, redireciona para login.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Link de verificação inválido ou expirado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Reenviar e-mail via tela de Login → botão 'Reenviar'.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Link de redefinição expirado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Refazer o processo em /esqueci-senha para gerar novo link.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E-mail não chegou para redefinição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Verificar spam. Se persistir, conferir config Resend no servidor.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4 — Tela Principal (Home)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Visão geral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 tela principal é o ponto central do sistema. Ela tem três abas: Perguntar, Buscar e Catalogar. A aba ativa é salva no localStorage (mm_home_tab) e restaurada na próxima visita.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Cabeçalho (Header)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Logotipo / Nome do sistema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Clique retorna à home.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Indicador de espaço ativo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Mostra o grupo atual ou 'Pessoal'. Clique abre o Seletor de Espaço.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Menu de usuário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Acesso a Minha Conta, Importação em Lote, Estrutura de Contexto, Avisos, Admin (se admin), Sair.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Seletor de Espaço (Workspace Picker)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Aparece quando o usuário clica no indicador de espaço ou acessa /?escolherEspaco=1.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Exibe card 'Meus Memos Pessoais' e cards de cada grupo do qual faz parte.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Card do grupo com isOwner=true exibe link extra 'Painel do owner'.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Botões: 'Criar novo grupo' → /grupo/novo · 'Entrar em outro Grupo' → /grupo/entrar · 'Cancelar'.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 Perguntar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Ver Seção 8 — Perguntar ao MyMemory.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 Buscar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Ver Seção 7 — Buscar Memos.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 Catalogar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Ver Seção 5 — Catalogar Memo.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Abaixo do painel de catalogação, a lista de Memos Recentes exibe os últimos registros do espaço ativo.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Comportamentos importantes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Redireciona para /login se sessão inválida (HTTP 401 na chamada /api/me).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Limites de mídia são carregados de /api/me/media-limits e bloqueiam tipos de upload quando o plano está esgotado.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Ao voltar da edição de um memo (MemoEditPage), a lista de recentes é recarregada automaticamente (state.memoSavedAt).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foi possível validar a sessão (HTTP 4xx)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Sessão expirada. Fazer login novamente.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foi possível conectar à API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API offline. Verificar container.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é possível catalogar este tipo de arquivo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do plano atingido para aquele tipo de mídia.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5 — Catalogar Memo (todos os tipos de mídia)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Componente: MemoRegisterPanel (dentro da aba Catalogar na Home)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Tipos de memo suportados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Digitado diretamente na caixa de texto.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Imagem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de foto ou imagem (JPG, PNG, WebP, etc.).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Áudio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ou gravação direta pelo microfone.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Vídeo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de arquivo de vídeo.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Documento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PDF, Word, Excel, PowerPoint e similares, enviados pelo seletor de arquivo.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URL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Endereço web. O sistema faz scraping do conteúdo.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📂 Guarda própria ↗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Atalho para a Importação em Lote: catalogar arquivos que continuam no servidor do cliente.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Fluxo geral de catalogação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Usuário seleciona o tipo de mídia (abas ou ícones no painel).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Insere o conteúdo (texto digitado, arquivo arrastado/selecionado, ou URL digitada).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confirmEnabled=true (configuração do usuário), aparece tela de confirmação antes do envio.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Arquivo é enviado ao backend → pipeline de IA extrai texto, palavras-chave, categoria e dados específicos.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Memo aparece na lista de Recentes abaixo do painel.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soundEnabled=true, toca som ao concluir.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Níveis de IA por tipo de mídia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semIA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Armazena o conteúdo bruto. Nenhuma extração. Mais rápido e sem custo de API.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basico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Extrai palavras-chave e tenta classificar a categoria. Custo baixo.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completo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Extrai campos estruturados (dadosEspecificosJson) além de palavras-chave e categoria. Custo maior.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O nível de IA é configurável por tipo de mídia em Minha Conta → Preferências.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Processamento de imagem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OCR via Tesseract.js extrai texto da imagem.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a confiança do OCR ficar abaixo do limiar configurado (imageOcrVisionMinConfidence), o sistema usa visão IA (OpenAI Vision) para re-extrair.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texto resultante segue o pipeline normal (keywords, categoria, campos).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Processamento de áudio e vídeo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Áudio: transcrição via OpenAI Whisper.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Vídeo: extração do áudio com FFmpeg → transcrição Whisper → pipeline de texto.</w:t>
      </w: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FFmpeg precisa estar instalado no servidor. Sem ele, upload de vídeo falha.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Processamento de documento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PDF/Office: extração de texto via biblioteca de parsing de documentos → pipeline de texto.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Processamento de URL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Sistema faz scraping da URL e extrai o texto principal da página.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a URL apontar diretamente para um arquivo de áudio, ou a página tiver pouco ou nenhum texto mas houver um player de áudio embutido, o sistema transcreve a narração automaticamente via IA (OpenAI Whisper), respeitando um limite de 20 MB por áudio.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texto segue o pipeline normal.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Espaço ativo (workspace)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O memo é sempre criado no espaço ativo exibido no header. Para mudar, usar o Seletor de Espaço.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Guarda própria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O último tile do Catalogar, "📂 Guarda própria ↗ — arquivos no seu servidor", abre a Importação em Lote (Seção 16). Serve para catalogar arquivos que continuam no disco, na rede ou no WebDAV do cliente, sem copiá-los para o MyMemory. Substitui o antigo tile "Documento / arquivo"; documentos avulsos continuam sendo enviados pelo seletor de arquivo.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Arquivo muito grande / tipo não suportado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Verificar limites do plano em Minha Conta → Sua utilização.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Transcrição falhou (áudio/vídeo)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FFmpeg pode não estar instalado ou áudio corrompido.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OCR retornou texto vazio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Imagem pode ser muito baixa resolução ou texto muito pequeno.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URL não acessível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Site bloqueou scraping. O memo será criado com texto mínimo.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Áudio da URL muito grande (acima de 20 MB)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de transcrição automática via Whisper; catalogar o áudio separadamente pelo tipo Áudio.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6 — Telas de Revisão pós-upload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Rotas: /revisao/memo-texto · /revisao/memo-imagem · /revisao/memo-audio · /revisao/memo-video · /revisao/memo-documento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Essas telas são exibidas quando confirmEnabled=true (preferência do usuário). O usuário vê o conteúdo capturado e pode revisar antes de enviar ao processamento de IA.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comuns a todas as telas de revisão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Pré-visualização do conteúdo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extraído, imagem miniatura, áudio reproduzível, etc.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Confirmar e catalogar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Envia para o pipeline de 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Descartar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Cancela e volta à home sem salvar.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Comportamentos específicos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Memo Áudio: exibe player de áudio para o usuário ouvir a gravação antes de confirmar.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Memo Imagem: exibe a imagem em miniatura e o texto extraído pelo OCR (se houver).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Memo Vídeo: exibe miniatura do vídeo.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Memo Documento: exibe o nome do arquivo e tamanho.</w:t>
      </w: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Se o usuário fechar o navegador antes de confirmar, o arquivo não é salvo. Nenhuma ação de recuperação é possível.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7 — Buscar Memos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 (aba Buscar) · Componente: MemoSearchPage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Modos de busca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Textual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Pesquisa por palavras-chave no texto dos memos (full-text search com expansão de sinônimos).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Semântica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Pesquisa por similaridade de significado usando embeddings vetoriais. Encontra memos relacionados mesmo sem as mesmas palavras.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Filtros disponíveis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Texto da busca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principal. Aceita texto livre.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 por texto, áudio, imagem, vídeo, documento, URL.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 pela categoria atribuída ao memo.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início / Data fim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Filtra por data de criação do memo.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Busca dentro do espaço ativo (pessoal ou grupo selecionado).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Resultados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Exibidos em lista paginada (botão 'Carregar mais').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Cada card mostra: tipo, data, resumo, palavras-chave, categoria, custo de 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Clique no card abre o memo para edição (/memo/:id/editar).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Na busca semântica, cada resultado exibe o score de similaridade.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Microfone (se soundEnabled=true)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Ícone de microfone ao lado do campo de texto. Clique inicia gravação por voz; o texto transcrito é inserido automaticamente no campo de busca.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Nenhum resultado encontrado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Nenhum memo corresponde aos filtros. Tentar termos mais amplos ou remover filtros.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Busca semântica indisponível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de embeddings não configurado ou sem créditos de 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Microfone bloqueado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Permissão de microfone negada no navegador. Liberar em configurações do browser.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8 — Perguntar ao MyMemory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 (aba Perguntar) · Componente: PerguntaPage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Permite ao usuário fazer perguntas em linguagem natural sobre os memos do espaço ativo e sobre os dados estruturados (queries das categorias, inclusive bancos SQL Server de ERP). A IA classifica a pergunta, escolhe o caminho de resposta e mostra o resultado com as fontes usadas.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Como usar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Digitar a pergunta no campo de texto ou falar clicando no microfone 🎤.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"Perguntar →" ou pressionar Enter.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 resposta aparece em um card, com os memos e dados usados.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em "Memo #id" abre o memo; a tabela de dados estruturados pode ser rolada e ordenada.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Para reutilizar, salvar a pergunta pelo ícone de salvar do card (ver "Salvar pergunta" abaixo).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Tipos de resposta (pipe)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Tipo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Quando é usado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Semântica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resposta depende de interpretar textos dos memos (explicação, resumo, notícias). Usa busca por similaridade (pgvector).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Estruturada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Listagens, contagens, somas, médias, agrupamentos e filtros por critério. Usa as queries cadastradas nas categorias.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Híbrida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pergunta pede números e interpretação textual ao mesmo tempo. Roda as duas partes e combina o resultado.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O tipo é escolhido pela IA. No card da resposta há botões para refazer a pergunta forçando outro tipo (ex.: "tentar semântica").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Etapas da resposta estruturada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Classificação: identifica o tipo e as categorias envolvidas.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Planejamento: escolhe as queries da categoria e preenche os parâmetros (cliente, período, produto…).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Execução: roda as queries (PostgreSQL interno ou SQL Server do ERP).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Síntese: a IA redige a resposta usando somente as linhas retornadas.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Ver etapas (trace)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Para usuários com o trace habilitado, o card mostra o botão de trace com o número de chamadas. Ele abre a janela "LLM Trace" com cada etapa: classificação, planejamento, SQL executado com os parâmetros, linhas entregues à IA e síntese. O cabeçalho da janela mostra a pergunta daquele card.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Quando a pergunta dá erro, a mensagem de erro traz o botão "ver etapas (N)" com as etapas que rodaram até a falha, incluindo o SQL que falhou e o número da query (ex.: Query #56).</w:t>
      </w: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DICA: </w:t>
      </w:r>
      <w:r>
        <w:rPr>
          <w:rFonts w:ascii="Calibri" w:cs="Calibri" w:eastAsia="Calibri" w:hAnsi="Calibri"/>
          <w:sz w:val="21"/>
          <w:szCs w:val="21"/>
        </w:rPr>
        <w:t xml:space="preserve">Para diagnosticar uma resposta errada, abra "ver etapas" no card da própria pergunta e confira a etapa planejamento_estruturado (parâmetros escolhidos) e consulta_sql (SQL e linhas retornadas).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Modo híbrido tolerante a falha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Se a parte estruturada falhar (ex.: erro de SQL), a resposta sai com a parte dos memos e a falha aparece nas limitações. Se a busca nos memos falhar, sai a parte estruturada. Quando não há memos relevantes, o botão "Ampliar busca" é oferecido.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Gráfico da resposta estruturada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Quando o resultado tem colunas numéricas, aparece um gráfico de barras ao lado da tabela.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No máximo 3 séries (as colunas mais relevantes para a pergunta).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Datas aparecem no formato curto dd/mm/aaaa.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Com mais de 20 rótulos distintos no eixo X o gráfico é omitido (ficaria ilegível) e só a tabela é exibida.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Salvar pergunta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Clicar no ícone de salvar do card guarda a pergunta em "Perguntas salvas".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a resposta não tem parâmetros trocáveis, salva direto, como texto.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tem parâmetros (cliente, produto, período…), aparecem duas opções: "Salvar só o texto" (padrão, já com foco) e "⚡ Com parâmetros". Ver Seção 9.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Carregar pergunta salva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O botão "Perguntas salvas" abre a lista do espaço ativo, com busca por texto e filtro por categoria.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Na mesma sessão do navegador, a lista reabre com os mesmos filtros e rola até a última pergunta escolhida, que fica destacada.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 memória é por grupo (e pelo espaço pessoal) e some ao fechar a aba.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Perguntas com ⚡ têm parâmetros (Seção 9). As demais são carregadas como texto na caixa de pergunta.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Histórico da sessão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As perguntas e respostas da sessão ficam como cards na tela e são enviadas como contexto às perguntas seguintes (ex.: "e desses, quais…"). O botão "↺ Nova sessão" limpa o histórico.</w:t>
      </w: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DICA: </w:t>
      </w:r>
      <w:r>
        <w:rPr>
          <w:rFonts w:ascii="Calibri" w:cs="Calibri" w:eastAsia="Calibri" w:hAnsi="Calibri"/>
          <w:sz w:val="21"/>
          <w:szCs w:val="21"/>
        </w:rPr>
        <w:t xml:space="preserve">Ao testar várias vezes a mesma pergunta, use "Nova sessão": respostas anteriores erradas no histórico podem influenciar o planejamento.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Avisos a partir da resposta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O card pode sugerir "🔔 Me avise quando a resposta desta pergunta mudar". Ver Seção 12.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Narração por voz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Se o áudio estiver habilitado nas preferências, a resposta pode ser narrada pela síntese de voz do navegador. A velocidade é controlável em Minha Conta → Preferências (0.5× a 2.0×).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Custo de IA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Cada pergunta consome créditos de IA. O custo estimado é exibido no card de resposta quando a preferência de exibir custo está ativa.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Sem memos suficientes para responder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Base de memos do espaço ativo vazia ou sem conteúdo relevante. Usar "Ampliar busca" ou reformular.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encontrei dados estruturados para essa pergunta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Nenhuma categoria identificada. Conferir nome e descrição das categorias na Estrutura do contexto.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Erro ao processar a pergunta: Query #N "nome": …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Falha no SQL da query N. Abrir "ver etapas" para ver o SQL e os parâmetros; corrigir a query ou os parâmetros na Estrutura do contexto.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invalid input syntax for type numeric / date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de memo com texto onde se esperava número ou data. Desde a v2 a Query padrão converte com tolerância; em queries editadas à mão, usar mymemory_parse_number / mymemory_parse_date (Seção 17).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 query "X" foi clonada e ainda não tem conexão definida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Query clonada com conexão pendente. Escolher a "Conexão BD externa" dela na Estrutura do contexto.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Resposta traz registros de outros clientes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 do template não está sendo aplicado (ex.: nome de parâmetro digitado errado no SQL, como @Abrev_Abrev_Empresa). Conferir o SQL em "ver etapas".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Resposta cita dados fora do contexto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 planejador associou o termo ao campo errado. Preencher a descrição do campo (Seção 17) e refazer em Nova sessão.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Os servidores de IA estão temporariamente sobrecarregados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Provedor de IA indisponível. Tentar novamente em alguns segundos ou minutos.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Créditos de IA esgotados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do plano atingido. Aguardar renovação ou fazer upgrade.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9 — Perguntas salvas com parâmetros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 (aba Perguntar) · Componentes: PerguntaPage, PerguntaChips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Uma pergunta salva com parâmetros guarda, além do texto, o plano da consulta (classificação, queries e parâmetros). Ao reutilizá-la, os parâmetros viram chips clicáveis na frase. O usuário troca só o que precisa (outro cliente, outro período) e a pergunta é reexecutada direto, sem as etapas de classificação e planejamento — mais rápida e com resultado consistente.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Como salvar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Fazer a pergunta normalmente e conferir se a resposta está correta.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no ícone de salvar do card.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Escolher "⚡ Com parâmetros". A opção "Salvar só o texto" mantém o comportamento antigo.</w:t>
      </w: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Só respostas estruturadas com parâmetros trocáveis oferecem a opção. Perguntas semânticas e híbridas sempre são salvas como texto.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Como usar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Abrir "Perguntas salvas" e escolher uma pergunta marcada com ⚡.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 frase aparece com os chips no lugar dos valores. Ex.: "faturamento do cliente [Cliente: Diguinho] [Período: nos últimos 6 meses]".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em um chip para trocar o valor.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"Perguntar →". O card da resposta mostra ⚡ indicando que o plano salvo foi reaproveitado.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Seletor do chip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Caixa de texto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Digitar o novo valor. A partir de 2 letras aparecem sugestões com valores reais da própria query (autocomplete). Enter confirma.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🎤 Microfone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Fala o valor. A gravação termina sozinha após cerca de 1,5 s de silêncio. Se só um valor da base corresponde ao que foi dito, ele é escolhido automaticamente.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Atalhos de período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Hoje, este mês, mês passado, últimos 3/6/12 meses, este ano, ano passado, próximos 30 dias.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Datas De / Até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Período personalizado.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Texto de período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Aceita "mês passado", "últimos três meses", "março de 2025", "2025", "outubro".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↺ voltar ao valor salvo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Desfaz a troca do chip.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Chips alterados ficam com borda tracejada. Os botões ao lado da frase são: ✎ (editar como texto livre, segue o caminho normal) e ✕ (fechar a pergunta salva).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Regras importantes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Curingas do plano são mantidos: se o valor salvo era "GAMA%" (começa com) e o usuário escolhe "Genea", o sistema busca "Genea%".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alguma query do plano mudou desde o salvamento (SQL, parâmetros ou conexão), a pergunta é refeita pelo caminho normal automaticamente.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Editar o texto de uma pergunta salva em "Perguntas salvas" remove o plano: ela volta a ser uma pergunta salva comum.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Perguntas salvas antes da v2 não têm plano. Para ter chips, refazer a pergunta e salvar com parâmetros.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autocomplete só funciona quando o parâmetro corresponde a uma coluna do SELECT da query (ex.: parâmetro abrev_empresa ↔ coluna Abrev_Empresa). Sem isso, é possível digitar o valor livremente.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Opção "⚡ Com parâmetros" não aparece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resposta não era estruturada ou não tinha parâmetros trocáveis. Salvar só o texto.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Chip sem sugestões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Parâmetro não ligado a uma coluna do SELECT, ou termo com menos de 2 letras. Digitar o valor completo.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Microfone não funciona no chip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Permissão de microfone negada ou navegador sem reconhecimento de voz (no desktop usar Chrome ou Edge).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 pergunta foi replanejada em vez de reexecutada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query mudou desde o salvamento. Comportamento esperado; salvar de novo para atualizar o plano.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10 — Editar Memo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/memo/:id/editar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Acesso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Clique em 'Editar' em qualquer card de memo na busca, na lista de recentes ou em resultados do Perguntar.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editáveis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Texto do memo (mediaText)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Corpo principal do memo. Textarea de edição livre.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Palavras-chave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Separadas por vírgula. Sistema deduplica automaticamente ao salvar.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Dropdown com as categorias disponíveis para o espaço ativo.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Dados específicos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JSON de campos estruturados (chave: valor). Editor colorido: chaves em cinza, valores em verde.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somente leitura (exibidos, não editáveis)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Metadados do arquivo (mediaMetadata)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JSON com informações técnicas do arquivo (codec, resolução, duração, etc.). Exibido como texto formatado.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Texto, Imagem, Áudio, etc.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de criação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 e hora do registro.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Custo de 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Custo em USD e créditos consumidos no processamento.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Badge de Storage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Se o memo estiver armazenado em WebDAV (armazenamento externo), aparece um badge colorido no cabeçalho com o nome do provedor (ex.: 'WEBDAV'). Clicar no badge abre um modal com: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Provedor de armazenamento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Nome do arquivo original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URL/localização do arquivo no servidor externo</w:t>
      </w: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DICA: </w:t>
      </w:r>
      <w:r>
        <w:rPr>
          <w:rFonts w:ascii="Calibri" w:cs="Calibri" w:eastAsia="Calibri" w:hAnsi="Calibri"/>
          <w:sz w:val="21"/>
          <w:szCs w:val="21"/>
        </w:rPr>
        <w:t xml:space="preserve">Este badge é útil para diagnóstico: confirma que o arquivo foi enviado ao destino correto.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Ações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Salvar alterações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Persiste as edições. Redireciona de volta para a tela de origem.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Cancelar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Volta para a origem sem salvar.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Você não tem permissão para editar este memo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Memo pertence a outro usuário ou o usuário não é editor do grupo.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Memo não encontrado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 inexistente ou memo excluído.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Informe o texto do memo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mediaText está vazio — obrigatório para salvar.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11 — Minha Conta / Preferências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/conta/preferencias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Abas disponíveis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Preferências de memo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Configurações de comportamento ao catalogar.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Sua utilização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Dashboard de uso do plano.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Perguntas salvas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 de perguntas salvas no Perguntar.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Meus Avisos (link)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Redireciona para /avisos.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Preferências de memo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Confirmar antes do envio à 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ativo, exibe tela de revisão antes de processar. Se desativo, envia direto.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Dados específicos livres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ativo, IA pode preencher campos estruturados mesmo sem match de categoria.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Áudio habilitado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Ativa narração de respostas e microfone para busca/perguntas.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Velocidade de narração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Slider de 0.5× (lento) a 2.0× (rápido). Aparece somente se áudio ativado.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Confiança mínima do OCR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Valor 1–100. Abaixo deste valor, aciona visão IA para imagens. Deixar em branco = desligado.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Uso de IA por 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Para cada tipo (Texto, Imagem, Vídeo, Áudio, Documento, URL): semIA / basico / completo.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Sua utilização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Memos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de memos criados vs. limite do plano.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Armazenamento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GB usados vs. limite do plano.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Créditos IA (mês)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Créditos consumidos no mês atual vs. limite mensal.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Downloads (mês)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GB de downloads no mês atual vs. limite mensal.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Créditos e downloads são contados no mês civil atual. Limites vêm do plano individual ou do plano de grupo (se o usuário for owner de um grupo assinante).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Perguntas salvas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Lista todas as perguntas salvas pelo usuário. Por pergunta: texto, anotações, estrelas (1–5), grupo ou pessoal. Perguntas com ⚡ guardam também o plano com parâmetros (Seção 9); editar o texto remove o plano.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no texto da pergunta abre o modo edição inline.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Botão ✕ exclui a pergunta.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No modo edição: campos de texto e anotações + seletor de estrelas + Salvar / Cancelar / Excluir.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 banco de dados ainda não inclui colunas de preferências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Migração pendente. Admin deve executar: npm run migration:run no container da API.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Preferências não salvas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Verificar erro exibido abaixo do botão. Pode ser falha de API.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12 — Avisos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/avisos (também em Minha Conta → 🔔 Meus Avisos)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Avisos monitoram uma pergunta e notificam o usuário quando a resposta dela muda (ex.: "me avise quando surgir nova nota fiscal do cliente X").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Como criar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No card de uma resposta, clicar na sugestão "🔔 Me avise quando a resposta desta pergunta mudar".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Revisar a descrição do aviso e confirmar.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sistema reexecuta a pergunta periodicamente com o mesmo caminho (semântico, estruturado ou híbrido) e compara o resultado.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Tela Meus Avisos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Lista de avisos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 aviso mostra a descrição, o tipo de resposta (semântica, estruturada ou híbrida) e a situação: Ativo ou Pausado.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Frequência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Intervalo em que a pergunta é reexecutada.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Canal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Destino da notificação (e-mail).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Próxima execução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 e hora da próxima verificação.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 resposta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Mostra a última resposta obtida.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Pausar / Reativar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Suspende ou retoma o monitoramento.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Excluir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 o aviso.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Nenhum aviso disponível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Situação normal — nenhum aviso foi criado.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Aviso nunca dispara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resposta não mudou, ou a query usada mudou de formato. Recriar o aviso a partir de uma nova pergunta.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13 — Grupos: Criar / Entrar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Rotas: /grupo/novo · /grupo/entrar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Criar novo grupo (/grupo/novo)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Nome do 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Texto. Obrigatório.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opcional.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Criar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Cria o grupo. O criador torna-se owner automaticamente.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Após criar, o sistema redireciona para o Seletor de Espaço ou para o Painel do Owner.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Entrar em grupo (/grupo/entrar)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Tela de instrução: para entrar em um grupo, o usuário precisa de um convite enviado pelo owner. O link de convite chegará por e-mail.</w:t>
      </w: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DICA: </w:t>
      </w:r>
      <w:r>
        <w:rPr>
          <w:rFonts w:ascii="Calibri" w:cs="Calibri" w:eastAsia="Calibri" w:hAnsi="Calibri"/>
          <w:sz w:val="21"/>
          <w:szCs w:val="21"/>
        </w:rPr>
        <w:t xml:space="preserve">O owner envia convites pelo Painel do Owner → aba Convites.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14 — Painel do Owner do Grupo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/grupo/:groupId/painel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Acesso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Disponível apenas para o owner do grupo. Link visível no Seletor de Espaço e no menu de navegação superior.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Abas do painel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Configurações avulsas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Dados específicos livres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Igual à preferência pessoal, mas aplicada a todos os memos do grupo. Quando ativo, pipeline de texto pode gerar dados específicos mesmo sem match de categoria.</w:t>
            </w:r>
          </w:p>
        </w:tc>
      </w:tr>
    </w:tbl>
    <w:p>
      <w:pPr>
        <w:spacing w:after="6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Convites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Permite convidar novos membros ao grupo.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E-mail do convidado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E-mail da pessoa a ser convidada (pode não ter conta ainda).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Perfil no 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Editor (pode criar e editar memos) ou Viewer (apenas consulta).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Enviar convite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Envia e-mail com link de convite.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Abaixo do formulário: tabela de convites recentes com status (pendente, aceito, recusado, expirado).</w:t>
      </w: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Convites têm prazo de validade. Se expirar, o owner deve reenviar.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Estrutura do contexto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Abre o editor de categorias (/estrutura-memo) já filtrado para o grupo atual. Ver Seção 17.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Consulta de Memos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Ferramenta de consulta avançada de memos do grupo com filtros e exportação.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Grupo de categorias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 pelo grupo de contexto de onde vêm as categorias.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 por categoria específica.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Grupo de memos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Obrigatório. Grupo cujos memos serão consultados.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início / Data fim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Filtros de período.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Filtros por coluna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Linha de filtros acima dos dados: digitar e pressionar Enter.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Ordenação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Clicar em qualquer cabeçalho de coluna para ordenar. Clicar novamente inverte.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Imprimir / PDF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Botão de impressão para exportar o resultado como PDF pelo browser.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Paginação: 50 registros por página. Botões Anterior / Próximo.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Conexões BD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Gerenciamento de conexões SQL Server para query templates do grupo.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Nome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Identificador amigável da conexão.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opcional.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Host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Endereço do servidor SQL Server.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Porta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Padrão: 1433.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Banco de dados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Nome do banco.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Usuário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Login SQL.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Senha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Senha SQL. Não exibida após salvar.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Criptografar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Ativa TLS/SSL na conexão.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Confiar no certificado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Bypass de verificação de certificado (útil em dev/testes).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Conexão principal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Marcada como principal para resolução de Nome/Abreviatura.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Testar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Testa a conexão e exibe latência.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Desativar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Desativa a conexão (soft delete).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é possível carregar o painel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Token expirado ou usuário não é owner deste grupo.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Convite: e-mail não enviado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Falha no Resend. Convite registrado no banco — usuário pode acessar pelo link direto se disponível.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Teste de conexão BD falhou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Verificar host, porta, credenciais e se o SQL Server está acessível da rede do servidor.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15 — Aceitar Convite de Grupo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/convite/grupo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Fluxo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Convidado recebe e-mail com link contendo token.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Ao clicar, chega a /convite/grupo?token=XXX.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não estiver logado, sistema redireciona para /login (preservando ?next= para retornar).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Após login, processa o convite automaticamente.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Usuário é adicionado ao grupo com o perfil definido (editor ou viewer).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Sistema redireciona para a home já com o novo grupo disponível.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Casos especiais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o convidado não tiver conta, ao criar conta (com link do convite na URL), é vinculado ao grupo automaticamente no cadastro.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Convite expirado: exibe mensagem de erro. Owner deve reenviar.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Convite já utilizado: exibe mensagem informativa.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16 — Importação em Lote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/importar-lote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Permite registrar múltiplos arquivos de uma vez, a partir de uma pasta no servidor, rede local, WebDAV ou por upload direto. Os arquivos são referenciados externamente — não são copiados para a nuvem MyMemory.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Indicador de destino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No topo direito da tela: 'Destino: [nome do espaço ativo]'. Os memos serão criados no espaço ativo (pessoal ou grupo selecionado no Seletor de Espaço).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Origens disponíveis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Disco Local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Caminho absoluto no servidor onde a API está instalada (ex.: C:\Documentos).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Rede Local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Caminho UNC (ex.: \\servidor\pasta). O servidor da API precisa de acesso à rede.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WebDAV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URL do servidor WebDAV. Se houver configs de WebDAV cadastradas para o grupo ativo, exibe dropdown de seleção em vez de campo manual.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OneDrive (em breve)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Ainda sem integração real: aparece desabilitado com a indicação "em breve".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Google Drive (em breve)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Ainda sem integração real: aparece desabilitado com a indicação "em breve".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URL Externa (em breve)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Disponível em breve.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Modos de processamento de IA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Sem 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Armazena o arquivo com texto bruto. Tag [Edição Pendente] no memo.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Básico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Palavras-chave + categoria.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Completo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Campos estruturados + palavras-chave + categoria.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A Importação em Lote também é aberta pelo tile "📂 Guarda própria" do Catalogar (Seção 5).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Fluxo de importação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Selecionar origem e informar caminho da pasta (ou selecionar arquivos para upload).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Escolher modo de processamento de IA.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'Verificar' — lista todos os arquivos encontrados com situação: Pronto, Suspeito (possível duplicado), Já Cadastrado ou Bloqueado (tipo não suportado, etc.). O checkbox “Ocultar já cadastrados” (ativo por padrão) oculta automaticamente os arquivos já cadastrados da tabela, exibindo só o que precisa de atenção.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Revisar a tabela e a estimativa de créditos.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'Processar (N)' — importa apenas os arquivos com situação Pronto ou Suspeito.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Ver resultado: X criados, Y erros (listados).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Tabela de verificação — situações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Arquivo elegível para importação.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Suspeito (duplicidade)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Possível duplicado já existente. Ainda pode ser importado.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Já cadastrado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Arquivo idêntico já existe. Bloqueado para evitar duplicata. A detecção verifica o nome do arquivo (memos importados via batch) e a URL WebDAV do memo (arquivos catalogados via câmera), incluindo escopo por grupo.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não suportado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Extensão de arquivo não reconhecida pelo sistema.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WebDAV com configs de grupo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Quando o espaço ativo é um grupo e esse grupo tem configs de WebDAV cadastradas (/admin/storage), ao selecionar WebDAV como origem, aparece um dropdown com os servidores configurados. Selecionar um preenche o campo de caminho automaticamente com a URL + prefixo de pasta da config.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Automatizar (importação automática)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O botão "⏱ Automatizar" (ao lado de Verificar e Processar, em espaço de grupo) faz o servidor verificar a pasta periodicamente e importar sozinho os arquivos novos com situação Pronto. Suspeitos e já cadastrados ficam de fora. Disponível para Disco Local, Rede Local e WebDAV; owner e editor do grupo podem criar.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Informe a pasta e o nível de IA na tela e clique em "⏱ Automatizar".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 janela verifica a pasta na hora. Se não der, mostra o motivo em vermelho (ex.: pasta não encontrada, fora da whitelist, WebDAV fora do ar) e o botão "Verificar de novo". Só salva com a pasta acessível.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Escolha o intervalo, o nível de IA, o máximo de arquivos por execução e as opções, e clique em Salvar.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Verificar a cada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15 minutos, 30 minutos, 1 hora, 6 horas ou 1 dia.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Nível de 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Sem IA, Básico ou Completo. Só o Completo gera os vetores da busca semântica do Perguntar.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Máximo por execução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de arquivos importados por vez (1 a 500). O que passar fica para a próxima.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Copiar o arquivo para o armazenamento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Marcado: copia o arquivo como o Catalogar (S3/local ou WebDAV padrão do grupo). Desmarcado: só referencia o arquivo na pasta (Guarda própria).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Enviar resumo por e-mail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Resumo para quem criou a automação quando importar algo ou der erro.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Ativa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Desmarcada = pausada.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Lista de importações automáticas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Abaixo do formulário aparecem as automações do espaço com pasta, intervalo, nível de IA, situação (Ativa, Pausada ou Executando), última execução com o resultado e a próxima execução. Ações: Executar agora, Pausar/Reativar, Editar, Histórico (últimas execuções com os erros por arquivo) e Excluir (os memos já importados continuam).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Como a automação roda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Um robô no servidor confere a cada 5 minutos quais automações chegaram na hora; cada uma roda no seu intervalo.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Arquivo que ainda está sendo copiado para a pasta (tamanho mudando) fica para a próxima execução.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o servidor reiniciar no meio, a próxima execução continua: o que já foi importado aparece como "Já cadastrado".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Os memos são de quem criou a automação, exceto em categoria Pessoal (campo dono).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Pausa sozinha após 3 falhas seguidas de acesso à pasta, ou se quem criou deixar de ser owner/editor do grupo, e avisa por e-mail.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Créditos de IA do mês acima do limite do plano aparecem no resumo; por enquanto a importação continua.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Enviar arquivos para a pasta automaticamente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 automação importa o que chega na pasta; quem coloca os arquivos lá é um aplicativo ou equipamento, fora do MyMemory. Use como destino o servidor WebDAV (URL, usuário e senha) e a mesma pasta da automação.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Origem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Como configurar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Celular Android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 FolderSync (ou o app do Nextcloud, opção "Envio automático"): crie uma conta WebDAV, escolha a pasta do celular (Câmera, Downloads, Documentos do WhatsApp…) e a pasta de destino no WebDAV, com sincronização "só enviar" e agendamento ou envio imediato.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iPhone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 PhotoSync ou Documents (Readdle): adicione o servidor WebDAV e ative o envio automático de fotos/arquivos para a pasta. O app Atalhos também permite automações como "ao salvar um arquivo, enviar para o WebDAV".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Scanner ou multifuncional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Configure o destino "digitalizar para pasta de rede/WebDAV" apontando para a pasta da automação.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E-mail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 um serviço de automação (Make, Zapier ou n8n) com a regra "e-mail recebido → salvar anexos (ou o texto como .txt) na pasta WebDAV". Um filtro no Gmail/Outlook encaminhando só o que interessa completa o fluxo.</w:t>
            </w:r>
          </w:p>
        </w:tc>
      </w:tr>
    </w:tbl>
    <w:p>
      <w:pPr>
        <w:spacing w:after="60"/>
      </w:pP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DICA: </w:t>
      </w:r>
      <w:r>
        <w:rPr>
          <w:rFonts w:ascii="Calibri" w:cs="Calibri" w:eastAsia="Calibri" w:hAnsi="Calibri"/>
          <w:sz w:val="21"/>
          <w:szCs w:val="21"/>
        </w:rPr>
        <w:t xml:space="preserve">Prefira formatos que a importação lê bem (PDF, imagens, documentos do Office, .txt). Áudio e vídeo ainda não são transcritos na importação em lote.</w:t>
      </w: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A URL do WebDAV precisa estar liberada no servidor (BATCH_ALLOWED_WEBDAV_URLS); se a janela do Automatizar mostrar "fora da whitelist", peça ao administrador.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Memos sem dono identificado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Em categoria Pessoal, a importação (manual ou automática) grava o memo para o membro do grupo cujo e-mail (exato) ou nome (único no grupo) está no campo dono da categoria. Não identificado, o memo fica com quem importou e entra na lista "Memos sem dono identificado", com o valor encontrado e o motivo. Escolha o membro em "Atribuir a" e clique em Atribuir.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Pasta não encontrada / acesso negado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Caminho incorreto ou permissão negada ao processo da API no sistema de arquivos.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Nenhum arquivo encontrado na pasta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Pasta vazia ou extensões não suportadas.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Erro ao processar arquivo X: ...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Falha específica do arquivo. Ver lista de erros no resultado. Outros arquivos não são afetados.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WebDAV: falha de conexão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URL do WebDAV incorreta, credenciais inválidas ou servidor offline.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17 — Estrutura de Contexto / Categorias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/estrutura-memo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Editor de categorias, subcategorias, campos específicos e query templates. Define como a IA classifica e extrai dados dos memos. Admins veem todos os grupos; owners veem somente o seu grupo.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Filtros disponíveis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Filtra categorias globais (sem grupo) ou de um grupo específico.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Filtra categorias aplicáveis a determinado tipo de mídia.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Estrutura de uma categoria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Nome da 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único. A IA usa este nome para classificar memos.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Restringe a categoria a um tipo específico, ou 'Qualquer mídia'.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Ativa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Categorias inativas não são enviadas ao pipeline de 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Subcategorias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Subdivisões dentro da categoria.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Campos específicos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 de campos que a IA extrai (ex.: CNPJ, Valor, Data).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Query templates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Consultas SQL parametrizadas para resolução de dados externos (ex.: buscar nome do produto pelo código).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específicos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Nome do campo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Chave usada no dadosEspecificosJson.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Significado do campo. Enviada à IA na extração e no planejamento das consultas — preencher sempre.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Padrões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Termos normalizados: valores aceitos separados por vírgula, usados para padronizar o que a IA extrai. Deixar vazio em datas e horas.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Operador SQL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Operador usado ao filtrar por este campo (=, LIKE, &gt;=, etc.).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Ativo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inativo não é enviado à IA.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Query templates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Consultas parametrizadas vinculadas a uma categoria, usadas pelo Perguntar para respostas estruturadas. Podem rodar no PostgreSQL interno (sobre os memos) ou em um SQL Server externo (ERP), conforme a conexão escolhida.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Nome da query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Identificador amigável.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SQL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Consulta SELECT com parâmetros :param (interno) ou @param (SQL Server). Somente leitura.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Parâmetros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 parâmetro lista o campo do memo de onde vem o valor.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Conexão BD externa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Vazia = PostgreSQL interno. Preenchida = SQL Server da conexão escolhida.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Query padrão automática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Toda categoria pode ter uma "Query padrão — Nome da categoria", consulta interna (PostgreSQL) sobre os memos da categoria, com um filtro por campo.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É gerada e atualizada automaticamente quando a categoria ou seus campos mudam.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Para cada campo: filtro "contém" (ILIKE); campos de data ganham também _ini/_fin (faixa de datas); campos de número ganham _ini/_fin (faixa de valores).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o SQL for editado à mão, a query deixa de ser automática e não é mais tocada pelo sistema.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botão "✦ Gerar Query padrão" substitui o SQL pela versão atual. Salvando sem alterar, a query volta a ser automática.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Número da query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Cada query mostra o seu número (#id) ao lado do nome. É o mesmo número citado nas mensagens de erro e no trace (ex.: Query #56 "Estoque_Produto").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Tipos de campo e conversão tolerante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Tipo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Como é lido nos filtros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Comparação "contém", sem acento e sem diferenciar maiúsculas.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mymemory_parse_date: aceita dd/mm/aaaa, aaaa-mm-dd, AAAA/MM/DD, "10 de outubro de 2026" e texto após a data. Data inválida fica fora do filtro, sem erro.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Número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mymemory_parse_number: aceita vírgula decimal e milhar ("R$ 1.500,25" = 1500,25) e o primeiro número do texto ("3 quartos" = 3). Durações viram horas: "4 horas" = 4, "1h30" = "1:30" = "uma hora e meia" = "90 minutos" = 1,5, "meia hora" = 0,5. Sem número, fica fora do filtro, sem erro.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Em queries editadas à mão, use mymemory_parse_date(...) e mymemory_parse_number(...) em vez de ::date e ::numeric para não quebrar a pergunta quando um memo tiver texto livre.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Descrição do campo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 descrição de cada campo é enviada à IA na extração dos memos e no planejamento das consultas. Ela é o principal meio de evitar que um termo da pergunta seja ligado ao campo errado (ex.: "cliente Genea" indo para Vendedor). Descreva o significado e, se útil, valores possíveis (ex.: "Situação do título: EM ABERTO ou LIQUIDADO").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"Padrões" (termos normalizados) são valores aceitos separados por vírgula, usados para normalizar o que a IA extrai. Deixe vazio em campos de data e hora.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Parâmetros das queries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Convenção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Uso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:param (PostgreSQL) / @param (SQL Server)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Placeholder no SQL. O nome do parâmetro é o nome do campo sem acento, em minúsculas, com "_" (ex.: Abrev_Empresa → abrev_empresa).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Operador LIKE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 padrão o sistema faz comparação exata; usa "contém" só quando a pergunta pede busca parcial ("contendo", "começa com").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Sufixos _ini / _fin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inferior e superior de faixa (datas, valores, durações em horas).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Sufixos _in / _nin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Listas para IN / NOT IN. Cadastrar com tipo lista_texto e operador IN ou NOT IN. Necessários para o filtro cruzado.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userId / groupId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Injetados pelo sistema. Nunca são pedidos ao usuário.</w:t>
            </w:r>
          </w:p>
        </w:tc>
      </w:tr>
    </w:tbl>
    <w:p>
      <w:pPr>
        <w:spacing w:after="60"/>
      </w:pP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DICA: </w:t>
      </w:r>
      <w:r>
        <w:rPr>
          <w:rFonts w:ascii="Calibri" w:cs="Calibri" w:eastAsia="Calibri" w:hAnsi="Calibri"/>
          <w:sz w:val="21"/>
          <w:szCs w:val="21"/>
        </w:rPr>
        <w:t xml:space="preserve">O botão que detecta :param e @param no SQL cria automaticamente os parâmetros que faltam. Depois ajuste com ✎ o tipo e o operador.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Filtro cruzado entre queries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Quando a pergunta encadeia consultas (ex.: "dos pedidos do período, qual o estoque de cada produto"), o resultado de uma query filtra a seguinte via parâmetro 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o parâmetro de destino não estiver cadastrado mas existir no SQL como IN(@param), o sistema o usa assim mesmo.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a coluna de origem não existir no resultado da primeira query, a query destino é pulada e o motivo aparece nas limitações da resposta.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a lista de origem vier vazia, uma query com IN retorna 0 linhas (e não "tudo").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Clonar estrutura e conexão pendente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Ao clonar categorias de um grupo para outro, as queries de SQL Server clonadas ficam com "conexão pendente" (destacadas na lista). Até escolher a "Conexão BD externa" do grupo destino, elas não executam e a pergunta informa o motivo.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Isolamento por grupo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Queries internas (PostgreSQL) rodam em modo somente leitura e com papel restrito: cada grupo só enxerga os próprios memos, mesmo que o SQL da query tente ler outros grupos.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Agregações no SQL Server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Médias (AVG) são calculadas com casas decimais; antes, colunas inteiras eram truncadas (0,8 dia virava 0).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Ícones de ação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Em cada linha (categoria, campo, query, parâmetro) há ✎ para editar e 🗑 para excluir. Só aparecem quando a tela está em modo de edição (admin, ou owner do grupo selecionado); em "Só visualização" ficam ocultos.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Categoria Pessoal e campo dono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Em "Editar categoria" há a opção "Pessoal — cada memo pertence a uma pessoa". Nas perguntas, "minha agenda" ou "meus registros" mostram só os memos da própria pessoa; para ver todos, pergunte "de todos".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Marcada a opção, escolha o "Campo dono do memo": o campo com o e-mail ou o nome da pessoa (crie um campo "Dono" ou "Proprietario" se não existir).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Na importação em lote, manual ou automática, o memo passa a ser do membro do grupo indicado nesse campo. Não identificado, vai para "Memos sem dono identificado" na Importação em Lote.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 aba Perfis do painel mostra a marca Pessoal só para leitura; a configuração fica na categoria.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Permissões de edição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Admin do sistema: pode criar/editar/excluir qualquer categoria (global ou de grupo).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Owner do grupo: pode criar/editar/excluir categorias do próprio grupo. Não pode alterar categorias globais.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Membros comuns: acesso somente leitura (veem as categorias disponíveis, mas não editam).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Acesso negado ao editor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Usuário não é admin nem owner de nenhum grupo.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Nome de categoria duplicado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Categoria com mesmo nome já existe no mesmo escopo (global ou grupo).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Query falhou no teste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SQL com erro de sintaxe ou conexão BD indisponível.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✎ e 🗑 não aparecem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Tela em modo "Só visualização": selecionar no escopo o grupo do qual é owner (ou o escopo admin para categorias globais).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Query com conexão pendente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Query clonada de outro grupo. Escolher a "Conexão BD externa" do grupo atual.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cross_query_filter: parâmetro não cadastrado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Cadastrar o parâmetro _in com tipo lista_texto e operador IN na query destino.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18 — Lembretes por e-mail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/estrutura-memo (botão 🔔 na categoria)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Envia e-mail antes da data/hora de cada memo de uma categoria (Agenda, vencimentos, renovações). O memo pode sobrepor o padrão da categoria (ex.: "me lembre 30 min antes", "avisar o João", "não precisa lembrar").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Acesso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Na Estrutura do contexto, clicar no ícone de lembrete da categoria. Disponível para admin e owner do grupo.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Ícone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🔔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Lembretes ligados nesta categoria. Clique para ver ou alterar.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🔕 esmaecido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Lembretes desligados. Clique para configurar.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🔕 desabilitado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Indisponível: a categoria é global (lembretes só em categorias do grupo) ou não tem nenhum campo do tipo data. Passe o mouse para ver o motivo.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da configuração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Enviar lembretes desta 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Liga ou desliga os lembretes da categoria.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de data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do memo com a data do compromisso.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de horário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do memo com a hora (opcional).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Horário quando o memo não tiver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Hora usada quando o memo só tem data.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Verificar a cada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Intervalo de verificação: 5, 15, 30 ou 60 minutos.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Antecedência padrão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Uma ou mais: 15 min, 30 min, 1 hora, 2 horas, 1 dia, 2 dias…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Destinatário padrão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Quem registrou o memo, todos do grupo, owner do grupo ou e-mail fixo (vários separados por vírgula).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Lembrar também memos da importação em lote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Inclui memos criados pelo lote.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Campos que sobrepõem o padrão (avançado)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recolhida "Campos do memo que sobrepõem o padrão": indica quais campos da categoria o sistema lê para "Lembrar antes", "Destinatário" e "Lembrete" (sim/não).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Texto da mensagem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Modelo do e-mail com variáveis. Padrão: "Lembrete: {categoria} em {data} às {hora}". Aceita nomes de campos, ex.: {Com quem}, {Aonde}.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Próximos lembretes (até 60 dias)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Prévia dos envios: memo, compromisso, antecedência, envio, para e situação.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Salvar / Excluir / Fechar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Grava, remove a configuração ou fecha sem salvar.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Antecedência por memo (campo "Lembrar antes")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Cada memo pode ter a própria antecedência, no lugar da antecedência padrão da categoria.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Na categoria (ex.: Agenda), criar o campo "Lembrar antes", do tipo texto, com uma descrição como "Antecedência do lembrete, ex.: 30 min, 2 horas, 1 dia; 2 dias; 1 hora".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No ícone de lembrete da categoria, abrir "Campos do memo que sobrepõem o padrão" e escolher o campo no seletor "Lembrar antes". Em regras novas o campo é sugerido sozinho.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Salvar. A partir daí a IA preenche o campo ao catalogar (ex.: "me avise 2 dias antes"), e o campo pode ser editado no memo.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Texto no campo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Lembretes enviados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30 min antes / meia hora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1, 30 min antes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1h30 / 1 hora e meia / 1,5 hora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1, 1h30 antes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 dias e 1 hora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1, 49 horas antes (as partes ligadas por "e" somam)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 dias; 1 hora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2: um 2 dias antes e outro 1 hora antes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 dias, 1 hora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 (vírgula seguida de espaço também separa)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uma semana, 1 dia, 2 horas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vazio ou não entendido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vale a antecedência padrão da categoria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A antecedência do memo substitui a da categoria (não soma). Vírgula sem espaço ("1,5") é decimal; para separar lembretes use ";" ou ", ".</w:t>
      </w: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DICA: </w:t>
      </w:r>
      <w:r>
        <w:rPr>
          <w:rFonts w:ascii="Calibri" w:cs="Calibri" w:eastAsia="Calibri" w:hAnsi="Calibri"/>
          <w:sz w:val="21"/>
          <w:szCs w:val="21"/>
        </w:rPr>
        <w:t xml:space="preserve">O campo não precisa entrar na Query padrão para os lembretes funcionarem: o envio lê o campo direto do memo.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Funcionamento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Um agendador no servidor verifica os memos a cada 5 minutos e envia os lembretes cujo horário chegou.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Cada antecedência gera um lembrete, enviado uma única vez (ex.: 1 dia e 30 min marcados = 2 e-mails por compromisso).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Lembrete cujo horário de envio já tinha passado quando o memo (ou a regra) foi criado não é enviado.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Memos sem data válida são ignorados.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Lembrete não chegou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Conferir se a categoria está ativa para lembretes, se o memo tem data válida e se o e-mail não foi para o spam. Ver a prévia "Próximos lembretes".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Prévia vazia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Nenhum memo com data nos próximos 60 dias, ou "Campo de data" errado.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Horário errado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Memo sem hora: usa "Horário quando o memo não tiver".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19 — Painel Admin Principal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Acesso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Visível no menu apenas para usuários com perfil admin. Redireciona para login se não autenticado.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Links rápidos no topo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Storage por 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→ /admin/storage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Mídia por plano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→ /admin/midia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Documento — roteamento 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→ /admin/documento-ia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CAD Pipeline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→ /admin/cad-pipeline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Config. Sistema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→ /admin/system-config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Último prompt LLM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→ /admin/llm-prompt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Assinaturas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→ /admin/assinaturas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Importar conhecimento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→ /admin/conhecimento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Planos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CRUD de planos de assinatura.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Nome do plano (ex.: Gratuito, Pro).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Preço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Valor em R$. 0 = gratuito.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Limite de memos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Quantidade máxima de memos.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Armazenamento (GB)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de armazenamento.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Créditos IA/mês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mensal de créditos de 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Downloads/mês (GB)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mensal de downloads.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Ativo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Planos inativos não aparecem para novos cadastros.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Não é possível excluir um plano com assinaturas ativas. O botão de excluir fica desabilitado e informa quantas assinaturas estão vinculadas.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Outros (Diagnósticos)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Painel de diagnósticos técnicos do sistema: versão, status dos serviços, variáveis de ambiente configuradas. Informações de leitura para troubleshooting.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Eliminação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Relatório mensal de memos excluídos (soft-delete). Permite executar hard-delete permanente dos memos excluídos de um mês específico para liberar espaço no banco de dados.</w:t>
      </w: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Hard-delete é irreversível. Confirmar com o responsável técnico antes de executar.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Custos de IA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Relatório de custos de chamadas à API de IA, filtrado por período e tipo de mídia.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início / Data fim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Período de análise (padrão: mês atual).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 por tipo (Todas, Texto, Áudio, Imagem, Vídeo, Documento, URL).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Relatório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em USD, quantidade de chamadas, custo médio por chamada.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Consulta de Memos (Admin)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Igual à consulta do Painel do Owner, mas com acesso a todos os grupos do sistema. Filtros por grupo de categorias, categoria, grupo de memos, data.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Prompts LLM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Edição dos prompts de sistema de cada etapa (classificação, planejamento, síntese, extração por tipo de mídia), com override por categoria. O último prompt efetivamente enviado pode ser conferido em /admin/llm-prompt (Seção 24).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Config. IA (Provedores)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Configuração de provedores de IA (OpenAI, forge/customizado). Permite alternar entre provedores sem reiniciar o servidor.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Provedor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openai ou forge (API customizada compatível).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Modelo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Nome do modelo (ex.: gpt-4o-mini).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Base URL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Para forge: URL base da API alternativa.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API Key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Chave de acesso. Exibida mascarada após salvar.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Ativo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Somente um provedor pode estar ativo por vez.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Conexões BD (Admin)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Gerenciamento global de conexões SQL Server. Similar à aba do Owner, mas com visibilidade de todos os grupos.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Convites e Usuários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Visão geral de todos os convites pendentes no sistema e gestão de usuários. Permite ver status de verificação de e-mail e planos.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Acesso negado ao Admin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Usuário não tem perfil admin. Verificar no banco (tabela users, coluna is_admin).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Falha ao carregar custos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Nenhum registro no período. Resultado vazio é normal.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é possível excluir plano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Existem assinaturas vinculadas. Migrar usuários para outro plano antes.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20 — Admin: Mídia por plano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/admin/midia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Define, para cada plano de assinatura, os limites e opções de processamento de cada tipo de mídia (tabela media_settings: uma linha por plano × tipo de mídia).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Plano de assinatura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Seleciona o plano cujas configurações serão editadas.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Texto, imagem, áudio, vídeo, documento, URL.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Arquivo grande (áudio / vídeo)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Tratamento de arquivos acima do limite (segmentação).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Texto / revisão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Opções de texto e da tela de revisão para o tipo.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Comprimir antes da 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Reduz o arquivo antes de enviar à 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Segmento (min)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Duração de cada segmento de áudio/vídeo processado.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Máx. grande (KB)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Tamanho máximo aceito para o tipo.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Máx. chars resumo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de caracteres do resumo gerado.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Mín. OCR imagem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Confiança mínima do OCR antes de recorrer à visão IA.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As configurações valem para todos os usuários do plano selecionado.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21 — Admin: Documento — roteamento IA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/admin/documento-ia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Define o roteamento dos documentos para os extratores de texto (JSON em ai_config.documentRoutingJson). Não é uma base de conhecimento: decide qual pipeline lê cada tipo de arquivo.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Regras preprocess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 de regras por tipo/extensão; a primeira que coincidir é usada (a ordem importa).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Pipelines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extract_utf8_text (texto, .md, .csv), extract_pdf_text, extract_msg_text (Outlook .msg), extract_eml_text (e-mail .eml), extract_docx_text (Word), extract_xlsx_text (Excel) ou unsupported.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Salvar JSON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Grava o roteamento. Sem JSON gravado, vale o padrão do sistema (exibido na tela).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Um JSON inválido impede a extração de documentos. Copie o conteúdo atual antes de editar.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22 — Admin: CAD/BIM — Pipeline IA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/admin/cad-pipeline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Habilita o processamento de arquivos CAD/BIM (.ifc). Quando desabilitado, o upload é aceito, mas o processamento retorna "Formato não suportado neste plano".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Habilitar processamento CAD/BIM (.ifc)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Liga ou desliga a extração de arquivos IFC.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Arquivos .dwg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Aceitos em modo semIA (registro sem extração). A extração de DWG requer componente adicional no servidor.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23 — Admin: Config. do Sistema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/admin/system-config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Parâmetros globais que afetam todos os usuários.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Pesquisa semântica — limiares (Perguntar)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Limiar inicial e mínimo de similaridade. Quando a busca retorna vazio, o sistema reduz o limiar em 10% a cada tentativa até o mínimo. Valores de 0,01 a 1,00.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Busca Semântica de Memos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Limiar da busca semântica da tela Buscar (top 40 resultados acima do mínimo). Valores de 0 a 1,00.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Multiplicador USD → créditos (fatorCredCost)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Multiplica o custo em USD para calcular os créditos exibidos e descontados. Padrão: 100.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24 — Admin: Último prompt LLM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/admin/llm-prompt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Tela de diagnóstico: mostra fielmente o último payload enviado à API de IA (mensagens system/user) e a resposta recebida. O registro fica só na memória da API e se perde ao reiniciar.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Último prompt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Provedor, modelo e origem (classificação, planejamento, extração…) da última chamada.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Mensagens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Conteúdo exato enviado e recebido.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Atualizar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Recarrega o último registro.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A edição dos prompts (com override por categoria) fica no Painel Admin → aba Prompts LLM. Para ver todas as etapas de uma pergunta específica, use "ver etapas" no card da resposta (Seção 8).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25 — Admin: Assinaturas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/admin/assinaturas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Gerenciamento de assinaturas de usuários e grupos. O admin pode criar, editar, cancelar assinaturas e vincular usuários a planos.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Lista de assinaturas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Todas as assinaturas do sistema com status (ativa, expirada, cancelada).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Filtros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 plano, por status, por usuário/grupo.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Criar assinatura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Vincula um usuário ou grupo a um plano com data de início e vencimento.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Editar / Cancelar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Alterar plano ou status da assinatura.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Usuário sem assinatura ativa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Criar assinatura nesta tela ou verificar se a assinatura expirou.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Limite do plano excedido pelo usuário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Upgrade do plano ou aumentar os limites do plano atual.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26 — Admin: Storage por Grupo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/admin/storage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Configuração de armazenamento WebDAV por grupo. Permite que cada grupo tenha seu próprio servidor WebDAV para armazenar os arquivos dos memos (alternativa ao S3/armazenamento padrão).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Fluxo de uso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Selecionar o grupo no dropdown 'Grupo'.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Ver as configurações existentes na tabela.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Preencher o formulário para criar ou editar uma configuração.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Testar a conexão antes de salvar.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Marcar como 'Padrão' para que seja usada automaticamente no Catalogar.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do formulário de config WebDAV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Label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Nome identificador da configuração (ex.: 'Servidor NAS Principal').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URL do servidor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URL base do WebDAV (ex.: http://192.168.1.10:19401).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Prefixo de pasta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Subpasta dentro do WebDAV (ex.: /mymemory/grupo1). Opcional.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Usuário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Login WebDAV. Opcional se o servidor não exigir autenticação.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Senha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Senha WebDAV. Criptografada com AES-256-CBC no banco de dados.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É padrão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ativo, esta config é usada automaticamente ao catalogar novos memos do grupo.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Está ativa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Config inativa não aparece nos dropdowns.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Testar Conexão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 se o servidor WebDAV está acessível com as credenciais informadas.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Salvar / Atualizar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Persiste a configuração.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Criptografia de senhas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As senhas WebDAV são criptografadas com AES-256-CBC usando a chave definida em STORAGE_ENCRYPTION_KEY no .env do servidor. Se esta variável não estiver definida, as senhas são salvas em texto puro (não recomendado para produção).</w:t>
      </w: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DICA: </w:t>
      </w:r>
      <w:r>
        <w:rPr>
          <w:rFonts w:ascii="Calibri" w:cs="Calibri" w:eastAsia="Calibri" w:hAnsi="Calibri"/>
          <w:sz w:val="21"/>
          <w:szCs w:val="21"/>
        </w:rPr>
        <w:t xml:space="preserve">Para gerar uma chave segura: openssl rand -hex 32. Inserir no .env do servidor como STORAGE_ENCRYPTION_KEY=&lt;valor&gt;.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Comportamento no Catalogar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Quando um memo é criado em um grupo com config WebDAV padrão ativa, o arquivo é enviado ao WebDAV automaticamente.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não houver config WebDAV (ou se a config estiver inativa), o sistema usa o armazenamento padrão (S3 ou local).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Na tela de Edição do Memo, um badge mostra onde o arquivo está armazenado.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Comportamento no Batch Import com WebDAV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Ao selecionar WebDAV como origem, se o grupo ativo tiver configs, aparece dropdown de seleção em vez de campo manual de URL.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Limpeza de arquivos órfãos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Na mesma tela, "Limpeza de Arquivos Órfãos" → "Verificar" lista arquivos no armazenamento que não pertencem mais a nenhum memo, para remoção. Quando não há nada a limpar, exibe "Nenhum arquivo órfão encontrado".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Teste de conexão falhou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URL incorreta, servidor offline, credenciais inválidas ou firewall bloqueando.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Arquivo não chegou ao WebDAV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Verificar se a config está marcada como 'Padrão' e 'Ativa'. Ver logs da API.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Senha mostrada em texto puro após salvar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STORAGE_ENCRYPTION_KEY não configurada no servidor. Configurar e regerar as senhas.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aparece dropdown de WebDAV no Batch Import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Verificar se há config ativa e padrão para o grupo no /admin/storage.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27 — Admin: Importar conhecimento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/admin/conhecimento (Painel Admin → Importar conhecimento)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Importa conhecimento já dividido em trechos — por exemplo o próprio Manual MyMemory (docs/manual-chunks/chunks.jsonl) ou um FAQ interno — para dentro de um grupo. Cada trecho vira um memo de texto com categoria, campos e vetores da busca semântica, sem passar pela IA de extração. Depois disso, as perguntas feitas no grupo passam a ser respondidas também com esses trechos.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Antes de importar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Na Estrutura do contexto, criar a categoria de destino (ex.: "Manual MyMemory") no grupo ou como global.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Criar nela os campos Seção, Tela, Rota, Perfil, Tipo e Versão. Os nomes são casados com ou sem acento ("Secao" = "Seção").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Ter o arquivo .jsonl com um trecho por linha (campos obrigatórios: id e texto).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Como importar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Abrir Admin → Importar conhecimento.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Escolher o grupo que vai consultar o conhecimento.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Escolher a categoria (as globais aparecem com "(global)"). Uma categoria com "manual" no nome é pré-selecionada.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Escolher o arquivo .jsonl. A tela mostra quantos trechos foram lidos.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Manter marcado "Substituir os trechos importados antes nesta categoria" para trocar a versão anterior.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Importar. Leva de um a dois minutos para 200 trechos (o sistema gera os vetores de cada um).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da tela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Grupo onde os memos serão criados. Só os membros desse grupo terão respostas a partir deles.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Categoria dos memos. Precisa estar disponível para o grupo (do grupo ou global).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Arquivo de trechos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.jsonl (um JSON por linha) ou .json com uma lista. Cada trecho: id, texto e, opcionalmente, secao, tela, rota, perfil, tipo, versao.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Substituir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Desativa os trechos importados antes na mesma categoria e grupo antes de criar os novos.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Cria os memos e mostra o resultado: criados, substituídos e erros.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Já importado neste 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 categoria, quantidade de trechos, versão e data da última importação, com o botão Remover.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Regras importantes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texto entra exatamente como no arquivo (sem acentos, como todos os memos do sistema); a IA não reescreve nem classifica.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Não há custo de IA de extração; só a geração dos vetores da busca semântica (alguns centavos para 200 trechos).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Os memos importados aparecem nos Recentes do grupo e podem ser abertos e editados como qualquer memo de texto.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Remover desativa os memos (exclusão lógica); eles deixam de ser usados nas respostas.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 Importação em Lote (Seção 16) não serve para isso: pelo WebDAV ela não lê o conteúdo dos arquivos e não aplica IA.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Linha N não é JSON válido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 arquivo não está no formato JSON Lines. Gerar de novo com docs/manual-v2-fonte/gerar_trechos.py.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Trecho N sem "id" ou "texto"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 linha precisa ter os campos id e texto.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Categoria não disponível para este 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categoria é de outro grupo. Usar uma categoria do grupo ou global.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Perguntas não usam os trechos importados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Conferir se a pergunta foi feita no mesmo grupo da importação e se a busca semântica está ativa (OPENAI_API_KEY configurada).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28 — Integrações externas (chave de API)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Sistemas externos, como o Softing-erp, podem fazer perguntas ao MyMemory em nome de um grupo sem login de usuário, usando uma chave de API do grupo.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Funcionamento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 chave é criada por um administrador e vinculada a um grupo e a um usuário de referência. Só o prefixo da chave fica visível depois de criada.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sistema externo envia a chave no cabeçalho da requisição para /api/perguntas.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Pode enviar também o "contexto da tela" (tela, filtros e seleção de onde a pergunta partiu); a IA usa esse contexto para interpretar a pergunta.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Chaves podem ser revogadas a qualquer momento; o uso fica registrado (último uso).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unauthorized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Chave ausente, revogada ou expirada. Gerar nova chave.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forbidden_group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chave não pertence ao grupo informado.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29 — Erros Comuns e Soluções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de sessão / autenticação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HTTP 401 / Não autorizado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Sessão expirada. Usuário deve fazer login novamente.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HTTP 403 / Acesso negado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Usuário logado não tem permissão para o recurso (grupo, memo de outro usuário, rota admin).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Cookie mm_access ausente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Usuário não logou ou cookie foi apagado. Refazer login.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de API / servidor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foi possível conectar à API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Container da API parado. Executar: docker compose ps e docker compose up -d api.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HTTP 500 / Erro interno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Exceção não tratada na API. Ver logs: docker compose logs api --tail=50.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Database connection error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Banco de dados PostgreSQL inacessível. Verificar: docker compose ps db.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de processamento de IA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OpenAI API error / Insufficient credits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Créditos OpenAI esgotados ou chave inválida. Verificar em /admin → aba 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Créditos do plano esgotados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mensal do usuário atingido. Admin pode ajustar o plano em /admin/assinaturas.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Transcription failed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FFmpeg não instalado ou arquivo de áudio/vídeo corrompido.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de armazenamento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S3 upload failed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Credenciais S3/MinIO inválidas ou bucket inexistente. Verificar variáveis S3_* no .env.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WebDAV put failed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Servidor WebDAV inacessível ou sem permissão de escrita na pasta de destino.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Arquivo não encontrado no disco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Caminho no Batch Import inexistente ou sem permissão de leitura para o processo da API.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de e-mail (Resend)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emailSendFailed: true após cadastro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Resend não enviou o e-mail. Verificar: domínio verificado na Resend, chave RESEND_API_KEY válida, e-mail remetente configurado.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E-mail de confirmação não chega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Verificar spam / Promoções. Reenviar pelo botão na tela de Login.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de perguntas e queries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Query #N "nome": invalid input syntax for type numeric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numérico com texto. Query padrão já é tolerante; em query editada, trocar ::numeric por mymemory_parse_number(...).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Query #N "nome": invalid input syntax for type date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de data com texto. Usar mymemory_parse_date(...) no lugar de ::date.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Divide by zero (SQL Server)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Erro dentro da view do ERP. Abrir "ver etapas" para identificar a query e corrigir a view no banco.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Invalid column name 'X' (SQL Server)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Coluna inexistente na view/tabela do banco usado pela conexão. Conferir se a view é a mesma em todos os bancos (ex.: Demo × produção).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Resposta com filtro ignorado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Parâmetro com nome errado no SQL (nunca recebe valor). Conferir os nomes @param no trace.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30 — Referência Rápida Admin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Variáveis de ambiente (.env) essenciais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DATABASE_URL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Connection string do PostgreSQL.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OPENAI_API_KEY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Chave da API OpenAI.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RESEND_API_KEY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Chave da Resend para envio de e-mails.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EMAIL_FROM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E-mail remetente verificado na Resend.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JWT_SECRET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Segredo para assinar tokens de sessão.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STORAGE_MODE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local ou s3.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S3_* / AWS_*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Credenciais e bucket S3/MinIO (se STORAGE_MODE=s3).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STORAGE_ENCRYPTION_KEY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Chave AES-256 para criptografar senhas WebDAV. 64 hex chars.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Migrations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Aplicadas automaticamente quando a API sobe (inclui as funções mymemory_parse_date e mymemory_parse_number).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USE_DEV_FALLBACK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para desativar auth em dev local (não usar em prod!).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Comandos úteis (servidor)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docker compose ps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 status dos containers.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docker compose logs api --tail=50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 últimos logs da API.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docker compose up -d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Iniciar/reiniciar todos os containers.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docker compose pull &amp;&amp; docker compose up -d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Atualizar para a versão mais recente (após deploy).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npm run migration:run --workspace=@mymemory/api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Executar migrações pendentes do banco.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npm run migration:show --workspace=@mymemory/api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 status de todas as migrações.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Deploy padrão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 Commit no master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git add . &amp;&amp; git commit -m '...'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 Push master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git push origin master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 Merge para production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git checkout production &amp;&amp; git merge master &amp;&amp; git push origin production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 GitHub Actions dispara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 progresso na aba Actions do repositório no GitHub.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5. Deploy automático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API e Web são reconstruídos e reiniciados no servidor via docker compose.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Rotas de todos os admins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Painel principal (planos, custos, diagnósticos, etc.)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/admin/midia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Mídia por plano (limites e opções por tipo)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/admin/documento-ia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Roteamento de documentos para os extratores de texto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/admin/cad-pipeline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Processamento CAD/BIM (.ifc)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/admin/system-config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Configurações globais do sistema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/admin/llm-prompt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Último prompt enviado à IA (diagnóstico)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/admin/assinaturas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Assinaturas de usuários e grupos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/admin/storage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Storage WebDAV por grupo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/admin/conhecimento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Importar conhecimento em trechos para um grupo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/estrutura-memo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Categorias, queries e lembretes 🔔 (owner e admin)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/avisos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Avisos do usuário (monitoramento de perguntas)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Verificação rápida de saúde do sistema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/api/health ou /api/diagnostics → resposta HTTP 200 significa API online.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Tentar login com conta de teste → se falhar, verificar banco de dados.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Criar memo de texto com Sem IA → se falhar, verificar armazenamento (S3 ou local).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Criar memo com IA básico → se falhar, verificar OPENAI_API_KEY.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Enviar convite por e-mail → se falhar, verificar RESEND_API_KEY e domínio.</w:t>
      </w:r>
    </w:p>
    <w:p>
      <w:pPr>
        <w:spacing w:before="6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Fim do documento — MyMemory Manual Operacional · Versão 2 (outubro de 2026)</w:t>
      </w:r>
    </w:p>
    <w:sectPr>
      <w:headerReference w:type="default" r:id="rId6"/>
      <w:footerReference w:type="default" r:id="rId7"/>
      <w:pgSz w:w="11906" w:h="16838" w:orient="portrait"/>
      <w:pgMar w:top="1080" w:right="900" w:bottom="108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555555"/>
        <w:sz w:val="16"/>
        <w:szCs w:val="16"/>
      </w:rPr>
      <w:t xml:space="preserve">MyMemory — Manual Operacional · Versão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160"/>
      <w:outlineLvl w:val="0"/>
    </w:pPr>
    <w:rPr>
      <w:rFonts w:ascii="Calibri" w:cs="Calibri" w:eastAsia="Calibri" w:hAnsi="Calibr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20" w:after="100"/>
      <w:outlineLvl w:val="1"/>
    </w:pPr>
    <w:rPr>
      <w:rFonts w:ascii="Calibri" w:cs="Calibri" w:eastAsia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180" w:after="80"/>
      <w:outlineLvl w:val="2"/>
    </w:pPr>
    <w:rPr>
      <w:rFonts w:ascii="Calibri" w:cs="Calibri" w:eastAsia="Calibri" w:hAnsi="Calibri"/>
      <w:b/>
      <w:bCs/>
      <w:color w:val="1F4D7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MyMemory — Manual Operacional de Suporte — Versão 2</dc:title>
  <dc:creator>MyMemory</dc:creator>
  <cp:lastModifiedBy>Un-named</cp:lastModifiedBy>
  <cp:revision>1</cp:revision>
  <dcterms:created xsi:type="dcterms:W3CDTF">2026-10-24T04:08:11.584Z</dcterms:created>
  <dcterms:modified xsi:type="dcterms:W3CDTF">2026-10-24T04:08:11.585Z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