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 w:after="120"/>
        <w:jc w:val="center"/>
      </w:pPr>
      <w:r>
        <w:rPr>
          <w:rFonts w:ascii="Calibri" w:cs="Calibri" w:eastAsia="Calibri" w:hAnsi="Calibri"/>
          <w:b/>
          <w:bCs/>
          <w:color w:val="1E3A5F"/>
          <w:sz w:val="72"/>
          <w:szCs w:val="72"/>
        </w:rPr>
        <w:t xml:space="preserve">MyMemory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1E3A5F"/>
          <w:sz w:val="36"/>
          <w:szCs w:val="36"/>
        </w:rPr>
        <w:t xml:space="preserve">Manual Operacional de Suporte</w:t>
      </w:r>
    </w:p>
    <w:p>
      <w:pPr>
        <w:spacing w:after="600"/>
        <w:jc w:val="center"/>
      </w:pPr>
      <w:r>
        <w:rPr>
          <w:rFonts w:ascii="Calibri" w:cs="Calibri" w:eastAsia="Calibri" w:hAnsi="Calibri"/>
          <w:i/>
          <w:iCs/>
          <w:color w:val="555555"/>
          <w:sz w:val="24"/>
          <w:szCs w:val="24"/>
        </w:rPr>
        <w:t xml:space="preserve">Indexado por telas · Versão 2 — outubro de 2026</w:t>
      </w:r>
    </w:p>
    <w:p>
      <w:pPr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Este documento descreve todas as telas do sistema MyMemory, seus campos, comportamentos e procedimentos de suporte ao usuário. Destinado a atendentes, administradores e equipe técnica.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ÍNDICE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Novidades da versão 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 — Login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 — Criar Conta / Selecionar Plano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3 — Verificação de E-mail / Recuperação de Senha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4 — Tela Principal (Home)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5 — Catalogar Memo (todos os tipos de mídia)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6 — Telas de Revisão pós-upload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7 — Buscar Memos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8 — Perguntar ao MyMemory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9 — Perguntas salvas com parâmetros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10 — Editar Memo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11 — Minha Conta / Preferências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12 — Avisos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13 — Grupos: Criar / Entrar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14 — Painel do Owner do Grupo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15 — Aceitar Convite de Grupo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16 — Importação em Lote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17 — Estrutura de Contexto / Categorias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18 — Lembretes por e-mail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19 — Painel Admin Principal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20 — Admin: Mídia por plano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21 — Admin: Documento — roteamento 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22 — Admin: CAD/BIM — Pipeline 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23 — Admin: Config. do Sistema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24 — Admin: Último prompt LLM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25 — Admin: Assinaturas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26 — Admin: Storage por Grupo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27 — Admin: Importar conhecimento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28 — Integrações externas (chave de API)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29 — Erros Comuns e Soluções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Seção 30 — Referência Rápida Admin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NOVIDADES DA VERSÃO 2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Resumo do que mudou no sistema entre julho e outubro de 2026. Cada item remete à seção onde está descrito.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Novidade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Onde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Perguntas salvas com parâmetros (chips trocáveis por teclado ou voz, reexecução sem replanejar)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9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Ao salvar uma pergunta: escolha entre "Salvar só o texto" (padrão) e "⚡ Com parâmetros"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Seções 8 e 9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Lista de Perguntas salvas lembra a última pergunta escolhida e os filtros, na mesma sessão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"Ver etapas" (trace das chamadas de IA e SQL) também quando a pergunta dá erro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Modo híbrido não perde a resposta inteira quando uma das partes falha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Gráfico da resposta: até 3 séries, datas curtas (dd/mm/aaaa) e omitido com mais de 20 rótulos no eixo X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Lembretes por e-mail antes da data dos memos (Agenda e similares)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Tile "Guarda própria" no Catalogar (arquivos que ficam no servidor do cliente)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5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OneDrive, Google Drive e URL externa na Importação em Lote marcados como "em breve"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16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Query padrão gerada e atualizada automaticamente a partir dos campos da 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Número da query (#id) exibido na Estrutura do contexto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Queries clonadas ficam com "conexão pendente" até escolher a conexão do grupo destino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Descrição dos campos usada pela IA na extração e no planejamento das consultas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Campos de data e número tolerantes a texto ("4 horas", "1h30", "AAAA/MM/DD")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Filtro cruzado entre queries mais tolerante (parâmetro não cadastrado, coluna inexistente, lista vazia)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Isolamento por grupo nas queries internas (cada grupo só lê os próprios memos)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Ícones ✎ e 🗑 visíveis no tema escuro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Média (AVG) no SQL Server sem truncar para inteiro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Importar conhecimento em trechos (ex.: o próprio manual) para responder perguntas no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27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Importação automática de pasta (⏱ Automatizar) e lista "Memos sem dono identificado"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16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Categoria Pessoal e campo dono configurados na própria 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dono aplicado também no Catalogar e na edição; pergunta que cita um membro ("agenda do Suporte") mostra os memos dele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Renomear um campo atualiza os memos já gravados e as queries da 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Extração mais fiel: endereços e nomes copiados como no texto, tempo sempre com unidade, "eu/me" = autor do memo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Perguntas comparam texto dos memos por palavras ("sr. Wilson" acha "Sr. Wilson da FAPESP")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Sem resultado nos seus memos Pessoal, a pergunta busca nos de todos (com aviso); resposta vazia com confiança baixa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17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Autenticação por chave de API para integrações externas (ex.: Softing-erp) com contexto da tela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28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Correção: descrição das telas admin Mídia por plano, Documento — roteamento IA, CAD/BIM, Config. do Sistema e Último prompt LLM (estavam incorretas na v1)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Seções 20 a 24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 — Login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/login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Objetivo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Permite que um usuário cadastrado acesse o sistema inserindo e-mail e senha.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de texto do tipo e-mail. Obrigatório.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Senha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de senha (ocultado). Obrigatório.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Entrar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Envia as credenciais. Fica desabilitado enquanto autentica.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Link Criar conta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Redireciona para /select-plan para novo cadastro.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Link Esqueci a senha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Redireciona para /esqueci-senha.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Comportamentos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Após login bem-sucedido, redireciona para a página de origem (parâmetro ?next=) ou para / (home).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e-mail não estiver verificado, exibe erro com código email_not_verified e botão 'Reenviar e-mail de confirmação'.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reenvio chama o endpoint /api/auth/resend-verification e exibe mensagem de sucesso ou falha inline.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Senha ou e-mail incorretos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Credenciais erradas. Usuário deve tentar novamente ou usar 'Esqueci a senha'.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Confirme seu e-mail antes de entrar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 criada mas e-mail não verificado. Usar botão 'Reenviar' exibido na mesma tela.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foi possível conectar à API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Servidor da API inacessível. Verificar se o container da API está em execução (docker compose ps).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 — Criar Conta / Selecionar Plano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Rotas: /select-plan → /cadastro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Fluxo de cadastro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Usuário acessa /select-plan e escolhe um plano (individual, pode ser gratuito).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Sistema redireciona para /cadastro?planId=X, onde X é o ID do plano escolhido.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Usuário preenche nome, e-mail e senha (mínimo 8 caracteres).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Sistema cria a conta e envia e-mail de confirmação via Resend.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Tela exibe mensagem de sucesso pedindo que o usuário verifique o e-mail.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do formulário de cadastro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Texto. Obrigatório. Mínimo 2 caracteres.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E-mail único no sistema. Obrigatório.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Senha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Mínimo 8 caracteres. Obrigatório.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Cadastrar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Desabilitado enquanto processa.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Casos especiais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e-mail já estiver cadastrado, exibe erro email_taken com links para Login e Esqueci a senha.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envio do e-mail falhar (Resend), o registro continua e a tela exibe instruções detalhadas de diagnóstico (verificar logs Resend, aba spam, etc.).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usuário vier de um convite de grupo (?inviteToken=), o cadastro já vincula ao grupo automaticamente.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 já cadastrado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Usuário já tem conta. Usar link 'Entrar' ou 'Esqueci a senha'.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 de confirmação não chegou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spam / Promoções. Se ainda não chegou, usar botão 'Reenviar' na tela de login.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Senha muito curta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Senha precisa ter ao menos 8 caracteres.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3 — Verificação de E-mail / Recuperação de Senha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Rotas: /verificar-email · /esqueci-senha · /redefinir-senha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Verificação de E-mail (/verificar-email)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O usuário chega a esta tela pelo link enviado por e-mail. O token da URL é consumido automaticamente. Se válido, a conta é ativada e o usuário pode fazer login. Se expirado ou inválido, exibe erro e botão para reenviar.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Esqueci a senha (/esqueci-senha)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Usuário informa o e-mail cadastrado.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Sistema envia e-mail com link para redefinição (válido por tempo limitado).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Mensagem de sucesso é exibida mesmo que o e-mail não exista (segurança).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Redefinir senha (/redefinir-senha)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Usuário chega pelo link recebido no e-mail.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Preenche nova senha (mínimo 8 caracteres) e confirmação.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Após sucesso, redireciona para login.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Link de verificação inválido ou expirado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Reenviar e-mail via tela de Login → botão 'Reenviar'.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Link de redefinição expirado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Refazer o processo em /esqueci-senha para gerar novo link.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 não chegou para redefinição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spam. Se persistir, conferir config Resend no servidor.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4 — Tela Principal (Home)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Visão geral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 tela principal é o ponto central do sistema. Ela tem três abas: Perguntar, Buscar e Catalogar. A aba ativa é salva no localStorage (mm_home_tab) e restaurada na próxima visita.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Cabeçalho (Header)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Logotipo / Nome do sistema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Clique retorna à home.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Indicador de espaço ativo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Mostra o grupo atual ou 'Pessoal'. Clique abre o Seletor de Espaço.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Menu de usuário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Acesso a Minha Conta, Importação em Lote, Estrutura de Contexto, Avisos, Admin (se admin), Sair.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Seletor de Espaço (Workspace Picker)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Aparece quando o usuário clica no indicador de espaço ou acessa /?escolherEspaco=1.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Exibe card 'Meus Memos Pessoais' e cards de cada grupo do qual faz parte.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Card do grupo com isOwner=true exibe link extra 'Painel do owner'.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Botões: 'Criar novo grupo' → /grupo/novo · 'Entrar em outro Grupo' → /grupo/entrar · 'Cancelar'.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 Perguntar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Ver Seção 8 — Perguntar ao MyMemory.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 Buscar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Ver Seção 7 — Buscar Memos.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 Catalogar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Ver Seção 5 — Catalogar Memo.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Abaixo do painel de catalogação, a lista de Memos Recentes exibe os últimos registros do espaço ativo.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Comportamentos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Redireciona para /login se sessão inválida (HTTP 401 na chamada /api/me).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Limites de mídia são carregados de /api/me/media-limits e bloqueiam tipos de upload quando o plano está esgotado.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Ao voltar da edição de um memo (MemoEditPage), a lista de recentes é recarregada automaticamente (state.memoSavedAt).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foi possível validar a sessão (HTTP 4xx)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Sessão expirada. Fazer login novamente.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foi possível conectar à API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API offline. Verificar container.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é possível catalogar este tipo de arquivo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do plano atingido para aquele tipo de mídia.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5 — Catalogar Memo (todos os tipos de mídia)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Componente: MemoRegisterPanel (dentro da aba Catalogar na Home)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Tipos de memo suportados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Digitado diretamente na caixa de 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Imagem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de foto ou imagem (JPG, PNG, WebP, etc.).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Áudio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ou gravação direta pelo microfone.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Vídeo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de arquivo de vídeo.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PDF, Word, Excel, PowerPoint e similares, enviados pelo seletor de arquivo.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URL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Endereço web. O sistema faz scraping do conteúdo.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📂 Guarda própria ↗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Atalho para a Importação em Lote: catalogar arquivos que continuam no servidor do cliente.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Fluxo geral de catalogação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Usuário seleciona o tipo de mídia (abas ou ícones no painel).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Insere o conteúdo (texto digitado, arquivo arrastado/selecionado, ou URL digitada).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confirmEnabled=true (configuração do usuário), aparece tela de confirmação antes do envio.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Arquivo é enviado ao backend → pipeline de IA extrai texto, palavras-chave, categoria e dados específicos.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Memo aparece na lista de Recentes abaixo do painel.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soundEnabled=true, toca som ao concluir.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Níveis de IA por tipo de mídia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semIA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Armazena o conteúdo bruto. Nenhuma extração. Mais rápido e sem custo de API.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basico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Extrai palavras-chave e tenta classificar a categoria. Custo baixo.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completo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Extrai campos estruturados (dadosEspecificosJson) além de palavras-chave e categoria. Custo maior.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O nível de IA é configurável por tipo de mídia em Minha Conta → Preferências.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Processamento de imagem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OCR via Tesseract.js extrai texto da imagem.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a confiança do OCR ficar abaixo do limiar configurado (imageOcrVisionMinConfidence), o sistema usa visão IA (OpenAI Vision) para re-extrair.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texto resultante segue o pipeline normal (keywords, categoria, campos).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Processamento de áudio e vídeo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Áudio: transcrição via OpenAI Whisper.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Vídeo: extração do áudio com FFmpeg → transcrição Whisper → pipeline de texto.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FFmpeg precisa estar instalado no servidor. Sem ele, upload de vídeo falha.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Processamento de documento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PDF/Office: extração de texto via biblioteca de parsing de documentos → pipeline de texto.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Processamento de URL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Sistema faz scraping da URL e extrai o texto principal da página.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a URL apontar diretamente para um arquivo de áudio, ou a página tiver pouco ou nenhum texto mas houver um player de áudio embutido, o sistema transcreve a narração automaticamente via IA (OpenAI Whisper), respeitando um limite de 20 MB por áudio.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texto segue o pipeline normal.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Espaço ativo (workspace)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O memo é sempre criado no espaço ativo exibido no header. Para mudar, usar o Seletor de Espaço.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Guarda própria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O último tile do Catalogar, "📂 Guarda própria ↗ — arquivos no seu servidor", abre a Importação em Lote (Seção 16). Serve para catalogar arquivos que continuam no disco, na rede ou no WebDAV do cliente, sem copiá-los para o MyMemory. Substitui o antigo tile "Documento / arquivo"; documentos avulsos continuam sendo enviados pelo seletor de arquivo.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Arquivo muito grande / tipo não suportado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limites do plano em Minha Conta → Sua utilização.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Transcrição falhou (áudio/vídeo)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FFmpeg pode não estar instalado ou áudio corrompido.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OCR retornou texto vazio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Imagem pode ser muito baixa resolução ou texto muito pequeno.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URL não acessível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Site bloqueou scraping. O memo será criado com texto mínimo.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Áudio da URL muito grande (acima de 20 MB)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de transcrição automática via Whisper; catalogar o áudio separadamente pelo tipo Áudio.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6 — Telas de Revisão pós-upload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Rotas: /revisao/memo-texto · /revisao/memo-imagem · /revisao/memo-audio · /revisao/memo-video · /revisao/memo-documento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Essas telas são exibidas quando confirmEnabled=true (preferência do usuário). O usuário vê o conteúdo capturado e pode revisar antes de enviar ao processamento de IA.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comuns a todas as telas de revisão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Pré-visualização do conteúdo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extraído, imagem miniatura, áudio reproduzível, etc.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Confirmar e catalogar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Envia para o pipeline de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Descartar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Cancela e volta à home sem salvar.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Comportamentos específicos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Memo Áudio: exibe player de áudio para o usuário ouvir a gravação antes de confirmar.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Memo Imagem: exibe a imagem em miniatura e o texto extraído pelo OCR (se houver).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Memo Vídeo: exibe miniatura do vídeo.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Memo Documento: exibe o nome do arquivo e tamanho.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Se o usuário fechar o navegador antes de confirmar, o arquivo não é salvo. Nenhuma ação de recuperação é possível.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7 — Buscar Memos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 (aba Buscar) · Componente: MemoSearchPage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Modos de busca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Textual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Pesquisa por palavras-chave no texto dos memos (full-text search com expansão de sinônimos).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Semântica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Pesquisa por similaridade de significado usando embeddings vetoriais. Encontra memos relacionados mesmo sem as mesmas palavras.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Filtros disponíveis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 da busca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principal. Aceita texto livre.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 por texto, áudio, imagem, vídeo, documento, URL.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 pela categoria atribuída ao memo.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início / Data fim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Filtra por data de criação do memo.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Busca dentro do espaço ativo (pessoal ou grupo selecionado).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Resultados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Exibidos em lista paginada (botão 'Carregar mais').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Cada card mostra: tipo, data, resumo, palavras-chave, categoria, custo de 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Clique no card abre o memo para edição (/memo/:id/editar).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Na busca semântica, cada resultado exibe o score de similaridade.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Microfone (se soundEnabled=true)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Ícone de microfone ao lado do campo de texto. Clique inicia gravação por voz; o texto transcrito é inserido automaticamente no campo de busca.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Nenhum resultado encontrado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Nenhum memo corresponde aos filtros. Tentar termos mais amplos ou remover filtros.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Busca semântica indisponível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de embeddings não configurado ou sem créditos de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Microfone bloqueado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Permissão de microfone negada no navegador. Liberar em configurações do browser.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8 — Perguntar ao MyMemory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 (aba Perguntar) · Componente: PerguntaPage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Permite ao usuário fazer perguntas em linguagem natural sobre os memos do espaço ativo e sobre os dados estruturados (queries das categorias, inclusive bancos SQL Server de ERP). A IA classifica a pergunta, escolhe o caminho de resposta e mostra o resultado com as fontes usadas.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usar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Digitar a pergunta no campo de texto ou falar clicando no microfone 🎤.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"Perguntar →" ou pressionar Enter.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resposta aparece em um card, com os memos e dados usados.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em "Memo #id" abre o memo; a tabela de dados estruturados pode ser rolada e ordenada.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Para reutilizar, salvar a pergunta pelo ícone de salvar do card (ver "Salvar pergunta" abaixo).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Tipos de resposta (pipe)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Tipo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Quando é usado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Semântica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resposta depende de interpretar textos dos memos (explicação, resumo, notícias). Usa busca por similaridade (pgvector).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Estruturada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Listagens, contagens, somas, médias, agrupamentos e filtros por critério. Usa as queries cadastradas nas categorias.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Híbrida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pergunta pede números e interpretação textual ao mesmo tempo. Roda as duas partes e combina o resultado.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O tipo é escolhido pela IA. No card da resposta há botões para refazer a pergunta forçando outro tipo (ex.: "tentar semântica").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Etapas da resposta estruturada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Classificação: identifica o tipo e as categorias envolvidas.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Planejamento: escolhe as queries da categoria e preenche os parâmetros (cliente, período, produto…).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Execução: roda as queries (PostgreSQL interno ou SQL Server do ERP).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Síntese: a IA redige a resposta usando somente as linhas retornadas.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Ver etapas (trace)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Para usuários com o trace habilitado, o card mostra o botão de trace com o número de chamadas. Ele abre a janela "LLM Trace" com cada etapa: classificação, planejamento, SQL executado com os parâmetros, linhas entregues à IA e síntese. O cabeçalho da janela mostra a pergunta daquele card.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Quando a pergunta dá erro, a mensagem de erro traz o botão "ver etapas (N)" com as etapas que rodaram até a falha, incluindo o SQL que falhou e o número da query (ex.: Query #56).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Para diagnosticar uma resposta errada, abra "ver etapas" no card da própria pergunta e confira a etapa planejamento_estruturado (parâmetros escolhidos) e consulta_sql (SQL e linhas retornadas).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Modo híbrido tolerante a falha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Se a parte estruturada falhar (ex.: erro de SQL), a resposta sai com a parte dos memos e a falha aparece nas limitações. Se a busca nos memos falhar, sai a parte estruturada. Quando não há memos relevantes, o botão "Ampliar busca" é oferecido.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Gráfico da resposta estruturada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Quando o resultado tem colunas numéricas, aparece um gráfico de barras ao lado da tabela.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No máximo 3 séries (as colunas mais relevantes para a pergunta).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Datas aparecem no formato curto dd/mm/aaaa.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Com mais de 20 rótulos distintos no eixo X o gráfico é omitido (ficaria ilegível) e só a tabela é exibida.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Salvar pergunta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Clicar no ícone de salvar do card guarda a pergunta em "Perguntas salvas".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a resposta não tem parâmetros trocáveis, salva direto, como texto.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tem parâmetros (cliente, produto, período…), aparecem duas opções: "Salvar só o texto" (padrão, já com foco) e "⚡ Com parâmetros". Ver Seção 9.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Carregar pergunta salva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O botão "Perguntas salvas" abre a lista do espaço ativo, com busca por texto e filtro por categoria.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Na mesma sessão do navegador, a lista reabre com os mesmos filtros e rola até a última pergunta escolhida, que fica destacada.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memória é por grupo (e pelo espaço pessoal) e some ao fechar a aba.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Perguntas com ⚡ têm parâmetros (Seção 9). As demais são carregadas como texto na caixa de pergunta.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Histórico da sessão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As perguntas e respostas da sessão ficam como cards na tela e são enviadas como contexto às perguntas seguintes (ex.: "e desses, quais…"). O botão "↺ Nova sessão" limpa o histórico.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Ao testar várias vezes a mesma pergunta, use "Nova sessão": respostas anteriores erradas no histórico podem influenciar o planejamento.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Avisos a partir da resposta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O card pode sugerir "🔔 Me avise quando a resposta desta pergunta mudar". Ver Seção 12.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Narração por voz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Se o áudio estiver habilitado nas preferências, a resposta pode ser narrada pela síntese de voz do navegador. A velocidade é controlável em Minha Conta → Preferências (0.5× a 2.0×).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Custo de IA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Cada pergunta consome créditos de IA. O custo estimado é exibido no card de resposta quando a preferência de exibir custo está ativa.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Sem memos suficientes para responder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Base de memos do espaço ativo vazia ou sem conteúdo relevante. Usar "Ampliar busca" ou reformular.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encontrei dados estruturados para essa pergunta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Nenhuma categoria identificada. Conferir nome e descrição das categorias na Estrutura do contexto.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Erro ao processar a pergunta: Query #N "nome": …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Falha no SQL da query N. Abrir "ver etapas" para ver o SQL e os parâmetros; corrigir a query ou os parâmetros na Estrutura do contexto.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invalid input syntax for type numeric / date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de memo com texto onde se esperava número ou data. Desde a v2 a Query padrão converte com tolerância; em queries editadas à mão, usar mymemory_parse_number / mymemory_parse_date (Seção 17).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 query "X" foi clonada e ainda não tem conexão definida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Query clonada com conexão pendente. Escolher a "Conexão BD externa" dela na Estrutura do contexto.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Resposta traz registros de outros clientes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 do template não está sendo aplicado (ex.: nome de parâmetro digitado errado no SQL, como @Abrev_Abrev_Empresa). Conferir o SQL em "ver etapas".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Resposta cita dados fora do contexto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 planejador associou o termo ao campo errado. Preencher a descrição do campo (Seção 17) e refazer em Nova sessão.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Os servidores de IA estão temporariamente sobrecarregados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Provedor de IA indisponível. Tentar novamente em alguns segundos ou minutos.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Créditos de IA esgotados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do plano atingido. Aguardar renovação ou fazer upgrade.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9 — Perguntas salvas com parâmetros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 (aba Perguntar) · Componentes: PerguntaPage, PerguntaChips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Uma pergunta salva com parâmetros guarda, além do texto, o plano da consulta (classificação, queries e parâmetros). Ao reutilizá-la, os parâmetros viram chips clicáveis na frase. O usuário troca só o que precisa (outro cliente, outro período) e a pergunta é reexecutada direto, sem as etapas de classificação e planejamento — mais rápida e com resultado consistente.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salvar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Fazer a pergunta normalmente e conferir se a resposta está correta.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no ícone de salvar do card.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Escolher "⚡ Com parâmetros". A opção "Salvar só o texto" mantém o comportamento antigo.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Só respostas estruturadas com parâmetros trocáveis oferecem a opção. Perguntas semânticas e híbridas sempre são salvas como texto.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usar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Abrir "Perguntas salvas" e escolher uma pergunta marcada com ⚡.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frase aparece com os chips no lugar dos valores. Ex.: "faturamento do cliente [Cliente: Diguinho] [Período: nos últimos 6 meses]".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em um chip para trocar o valor.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"Perguntar →". O card da resposta mostra ⚡ indicando que o plano salvo foi reaproveitado.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Seletor do chip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Caixa de texto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Digitar o novo valor. A partir de 2 letras aparecem sugestões com valores reais da própria query (autocomplete). Enter confirma.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🎤 Microfone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Fala o valor. A gravação termina sozinha após cerca de 1,5 s de silêncio. Se só um valor da base corresponde ao que foi dito, ele é escolhido automaticamente.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Atalhos de período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Hoje, este mês, mês passado, últimos 3/6/12 meses, este ano, ano passado, próximos 30 dias.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Datas De / Até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Período personalizado.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 de período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Aceita "mês passado", "últimos três meses", "março de 2025", "2025", "outubro".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↺ voltar ao valor salvo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Desfaz a troca do chip.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Chips alterados ficam com borda tracejada. Os botões ao lado da frase são: ✎ (editar como texto livre, segue o caminho normal) e ✕ (fechar a pergunta salva).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Regras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Curingas do plano são mantidos: se o valor salvo era "GAMA%" (começa com) e o usuário escolhe "Genea", o sistema busca "Genea%".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alguma query do plano mudou desde o salvamento (SQL, parâmetros ou conexão), a pergunta é refeita pelo caminho normal automaticamente.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Editar o texto de uma pergunta salva em "Perguntas salvas" remove o plano: ela volta a ser uma pergunta salva comum.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Perguntas salvas antes da v2 não têm plano. Para ter chips, refazer a pergunta e salvar com parâmetros.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autocomplete só funciona quando o parâmetro corresponde a uma coluna do SELECT da query (ex.: parâmetro abrev_empresa ↔ coluna Abrev_Empresa). Sem isso, é possível digitar o valor livremente.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Opção "⚡ Com parâmetros" não aparece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resposta não era estruturada ou não tinha parâmetros trocáveis. Salvar só o 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Chip sem sugestões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Parâmetro não ligado a uma coluna do SELECT, ou termo com menos de 2 letras. Digitar o valor completo.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Microfone não funciona no chip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Permissão de microfone negada ou navegador sem reconhecimento de voz (no desktop usar Chrome ou Edge).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 pergunta foi replanejada em vez de reexecutada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query mudou desde o salvamento. Comportamento esperado; salvar de novo para atualizar o plano.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10 — Editar Memo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/memo/:id/editar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Acesso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Clique em 'Editar' em qualquer card de memo na busca, na lista de recentes ou em resultados do Perguntar.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editáveis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 do memo (mediaText)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Corpo principal do memo. Textarea de edição livre.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Palavras-chave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Separadas por vírgula. Sistema deduplica automaticamente ao salvar.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Dropdown com as categorias disponíveis para o espaço ativo.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Dados específicos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JSON de campos estruturados (chave: valor). Editor colorido: chaves em cinza, valores em verde.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somente leitura (exibidos, não editáveis)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Metadados do arquivo (mediaMetadata)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JSON com informações técnicas do arquivo (codec, resolução, duração, etc.). Exibido como texto formatado.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Texto, Imagem, Áudio, etc.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 criação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 e hora do registro.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Custo de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Custo em USD e créditos consumidos no processamento.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Badge de Storage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Se o memo estiver armazenado em WebDAV (armazenamento externo), aparece um badge colorido no cabeçalho com o nome do provedor (ex.: 'WEBDAV'). Clicar no badge abre um modal com: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Provedor de armazenamento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Nome do arquivo original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URL/localização do arquivo no servidor externo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Este badge é útil para diagnóstico: confirma que o arquivo foi enviado ao destino correto.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Ações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Salvar alterações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Persiste as edições. Redireciona de volta para a tela de origem.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Cancelar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Volta para a origem sem salvar.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Você não tem permissão para editar este memo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Memo pertence a outro usuário ou o usuário não é editor do 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Memo não encontrado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 inexistente ou memo excluído.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Informe o texto do memo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mediaText está vazio — obrigatório para salvar.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11 — Minha Conta / Preferências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/conta/preferencias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Abas disponíveis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Preferências de memo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Configurações de comportamento ao catalogar.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Sua utilização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Dashboard de uso do plano.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Perguntas salvas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 de perguntas salvas no Perguntar.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Meus Avisos (link)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Redireciona para /avisos.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Preferências de memo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Confirmar antes do envio à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ativo, exibe tela de revisão antes de processar. Se desativo, envia direto.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Dados específicos livres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ativo, IA pode preencher campos estruturados mesmo sem match de categoria.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Áudio habilitado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Ativa narração de respostas e microfone para busca/perguntas.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Velocidade de narração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Slider de 0.5× (lento) a 2.0× (rápido). Aparece somente se áudio ativado.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Confiança mínima do OCR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Valor 1–100. Abaixo deste valor, aciona visão IA para imagens. Deixar em branco = desligado.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Uso de IA por 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Para cada tipo (Texto, Imagem, Vídeo, Áudio, Documento, URL): semIA / basico / completo.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Sua utilização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Memos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de memos criados vs. limite do plano.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Armazenamento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GB usados vs. limite do plano.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Créditos IA (mês)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Créditos consumidos no mês atual vs. limite mensal.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Downloads (mês)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GB de downloads no mês atual vs. limite mensal.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Créditos e downloads são contados no mês civil atual. Limites vêm do plano individual ou do plano de grupo (se o usuário for owner de um grupo assinante).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Perguntas salvas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Lista todas as perguntas salvas pelo usuário. Por pergunta: texto, anotações, estrelas (1–5), grupo ou pessoal. Perguntas com ⚡ guardam também o plano com parâmetros (Seção 9); editar o texto remove o plano.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no texto da pergunta abre o modo edição inline.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Botão ✕ exclui a pergunta.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No modo edição: campos de texto e anotações + seletor de estrelas + Salvar / Cancelar / Excluir.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 banco de dados ainda não inclui colunas de preferências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Migração pendente. Admin deve executar: npm run migration:run no container da API.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Preferências não salvas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erro exibido abaixo do botão. Pode ser falha de API.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12 — Avisos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/avisos (também em Minha Conta → 🔔 Meus Avisos)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Avisos monitoram uma pergunta e notificam o usuário quando a resposta dela muda (ex.: "me avise quando surgir nova nota fiscal do cliente X").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criar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No card de uma resposta, clicar na sugestão "🔔 Me avise quando a resposta desta pergunta mudar".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Revisar a descrição do aviso e confirmar.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sistema reexecuta a pergunta periodicamente com o mesmo caminho (semântico, estruturado ou híbrido) e compara o resultado.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Tela Meus Avisos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Lista de avisos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aviso mostra a descrição, o tipo de resposta (semântica, estruturada ou híbrida) e a situação: Ativo ou Pausado.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Frequência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Intervalo em que a pergunta é reexecutada.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Canal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Destino da notificação (e-mail).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Próxima execução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 e hora da próxima verificação.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 resposta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Mostra a última resposta obtida.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Pausar / Reativar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Suspende ou retoma o monitoramento.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Excluir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 o aviso.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Nenhum aviso disponível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Situação normal — nenhum aviso foi criado.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Aviso nunca dispara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resposta não mudou, ou a query usada mudou de formato. Recriar o aviso a partir de uma nova pergunta.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13 — Grupos: Criar / Entrar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Rotas: /grupo/novo · /grupo/entrar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Criar novo grupo (/grupo/novo)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 do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Texto. Obrigatório.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opcional.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Criar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Cria o grupo. O criador torna-se owner automaticamente.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Após criar, o sistema redireciona para o Seletor de Espaço ou para o Painel do Owner.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Entrar em grupo (/grupo/entrar)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Tela de instrução: para entrar em um grupo, o usuário precisa de um convite enviado pelo owner. O link de convite chegará por e-mail.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O owner envia convites pelo Painel do Owner → aba Convites.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14 — Painel do Owner do Grupo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/grupo/:groupId/painel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Acesso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Disponível apenas para o owner do grupo. Link visível no Seletor de Espaço e no menu de navegação superior.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Abas do painel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Configurações avulsas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Dados específicos livres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Igual à preferência pessoal, mas aplicada a todos os memos do grupo. Quando ativo, pipeline de texto pode gerar dados específicos mesmo sem match de categoria.</w:t>
            </w:r>
          </w:p>
        </w:tc>
      </w:tr>
    </w:tbl>
    <w:p>
      <w:pPr>
        <w:spacing w:after="6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Convites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Permite convidar novos membros ao grupo.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 do convidado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E-mail da pessoa a ser convidada (pode não ter conta ainda).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Perfil no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Editor (pode criar e editar memos) ou Viewer (apenas consulta).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Enviar convite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Envia e-mail com link de convite.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Abaixo do formulário: tabela de convites recentes com status (pendente, aceito, recusado, expirado).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Convites têm prazo de validade. Se expirar, o owner deve reenviar.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Estrutura do contexto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Abre o editor de categorias (/estrutura-memo) já filtrado para o grupo atual. Ver Seção 17.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Consulta de Memos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Ferramenta de consulta avançada de memos do grupo com filtros e exportação.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Grupo de categorias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 pelo grupo de contexto de onde vêm as categorias.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 por categoria específica.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Grupo de memos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Obrigatório. Grupo cujos memos serão consultados.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início / Data fim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Filtros de período.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Filtros por coluna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Linha de filtros acima dos dados: digitar e pressionar Enter.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Ordenação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Clicar em qualquer cabeçalho de coluna para ordenar. Clicar novamente inverte.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Imprimir / PDF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Botão de impressão para exportar o resultado como PDF pelo browser.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Paginação: 50 registros por página. Botões Anterior / Próximo.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Conexões BD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Gerenciamento de conexões SQL Server para query templates do grupo.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Identificador amigável da conexão.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opcional.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Host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Endereço do servidor SQL Server.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Porta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Padrão: 1433.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Banco de dados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Nome do banco.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Usuário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Login SQL.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Senha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Senha SQL. Não exibida após salvar.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Criptografar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Ativa TLS/SSL na conexão.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Confiar no certificado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Bypass de verificação de certificado (útil em dev/testes).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Conexão principal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Marcada como principal para resolução de Nome/Abreviatura.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Testar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Testa a conexão e exibe latência.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Desativar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Desativa a conexão (soft delete).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é possível carregar o painel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Token expirado ou usuário não é owner deste 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Convite: e-mail não enviado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Falha no Resend. Convite registrado no banco — usuário pode acessar pelo link direto se disponível.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Teste de conexão BD falhou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host, porta, credenciais e se o SQL Server está acessível da rede do servidor.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15 — Aceitar Convite de Grupo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/convite/grupo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Fluxo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Convidado recebe e-mail com link contendo token.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Ao clicar, chega a /convite/grupo?token=XXX.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não estiver logado, sistema redireciona para /login (preservando ?next= para retornar).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Após login, processa o convite automaticamente.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Usuário é adicionado ao grupo com o perfil definido (editor ou viewer).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Sistema redireciona para a home já com o novo grupo disponível.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Casos especiais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convidado não tiver conta, ao criar conta (com link do convite na URL), é vinculado ao grupo automaticamente no cadastro.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Convite expirado: exibe mensagem de erro. Owner deve reenviar.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Convite já utilizado: exibe mensagem informativa.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16 — Importação em Lote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/importar-lote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Permite registrar múltiplos arquivos de uma vez, a partir de uma pasta no servidor, rede local, WebDAV ou por upload direto. Os arquivos são referenciados externamente — não são copiados para a nuvem MyMemory.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Indicador de destino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No topo direito da tela: 'Destino: [nome do espaço ativo]'. Os memos serão criados no espaço ativo (pessoal ou grupo selecionado no Seletor de Espaço).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Origens disponíveis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Disco Local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Caminho absoluto no servidor onde a API está instalada (ex.: C:\Documentos).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Rede Local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Caminho UNC (ex.: \\servidor\pasta). O servidor da API precisa de acesso à rede.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WebDAV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URL do servidor WebDAV. Se houver configs de WebDAV cadastradas para o grupo ativo, exibe dropdown de seleção em vez de campo manual.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OneDrive (em breve)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Ainda sem integração real: aparece desabilitado com a indicação "em breve".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Google Drive (em breve)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Ainda sem integração real: aparece desabilitado com a indicação "em breve".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URL Externa (em breve)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Disponível em breve.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Modos de processamento de IA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Sem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Armazena o arquivo com texto bruto. Tag [Edição Pendente] no memo.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Básico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Palavras-chave + categoria.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Completo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Campos estruturados + palavras-chave + categoria.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A Importação em Lote também é aberta pelo tile "📂 Guarda própria" do Catalogar (Seção 5).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Fluxo de importação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Selecionar origem e informar caminho da pasta (ou selecionar arquivos para upload).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Escolher modo de processamento de IA.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'Verificar' — lista todos os arquivos encontrados com situação: Pronto, Suspeito (possível duplicado), Já Cadastrado ou Bloqueado (tipo não suportado, etc.). O checkbox “Ocultar já cadastrados” (ativo por padrão) oculta automaticamente os arquivos já cadastrados da tabela, exibindo só o que precisa de atenção.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Revisar a tabela e a estimativa de créditos.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'Processar (N)' — importa apenas os arquivos com situação Pronto ou Suspeito.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Ver resultado: X criados, Y erros (listados).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Tabela de verificação — situações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Arquivo elegível para importação.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Suspeito (duplicidade)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Possível duplicado já existente. Ainda pode ser importado.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Já cadastrado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Arquivo idêntico já existe. Bloqueado para evitar duplicata. A detecção verifica o nome do arquivo (memos importados via batch) e a URL WebDAV do memo (arquivos catalogados via câmera), incluindo escopo por 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não suportado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Extensão de arquivo não reconhecida pelo sistema.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WebDAV com configs de grupo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Quando o espaço ativo é um grupo e esse grupo tem configs de WebDAV cadastradas (/admin/storage), ao selecionar WebDAV como origem, aparece um dropdown com os servidores configurados. Selecionar um preenche o campo de caminho automaticamente com a URL + prefixo de pasta da config.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Automatizar (importação automática)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O botão "⏱ Automatizar" (ao lado de Verificar e Processar, em espaço de grupo) faz o servidor verificar a pasta periodicamente e importar sozinho os arquivos novos com situação Pronto. Suspeitos e já cadastrados ficam de fora. Disponível para Disco Local, Rede Local e WebDAV; owner e editor do grupo podem criar.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Informe a pasta e o nível de IA na tela e clique em "⏱ Automatizar".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janela verifica a pasta na hora. Se não der, mostra o motivo em vermelho (ex.: pasta não encontrada, fora da whitelist, WebDAV fora do ar) e o botão "Verificar de novo". Só salva com a pasta acessível.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Escolha o intervalo, o nível de IA, o máximo de arquivos por execução e as opções, e clique em Salvar.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Verificar a cada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15 minutos, 30 minutos, 1 hora, 6 horas ou 1 dia.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Nível de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Sem IA, Básico ou Completo. Só o Completo gera os vetores da busca semântica do Perguntar.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Máximo por execução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de arquivos importados por vez (1 a 500). O que passar fica para a próxima.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Copiar o arquivo para o armazenamento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Marcado: copia o arquivo como o Catalogar (S3/local ou WebDAV padrão do grupo). Desmarcado: só referencia o arquivo na pasta (Guarda própria).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Enviar resumo por e-mail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Resumo para quem criou a automação quando importar algo ou der erro.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Ativa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Desmarcada = pausada.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Lista de importações automáticas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Abaixo do formulário aparecem as automações do espaço com pasta, intervalo, nível de IA, situação (Ativa, Pausada ou Executando), última execução com o resultado e a próxima execução. Ações: Executar agora, Pausar/Reativar, Editar, Histórico (últimas execuções com os erros por arquivo) e Excluir (os memos já importados continuam).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a automação roda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Um robô no servidor confere a cada 5 minutos quais automações chegaram na hora; cada uma roda no seu intervalo.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Arquivo que ainda está sendo copiado para a pasta (tamanho mudando) fica para a próxima execução.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servidor reiniciar no meio, a próxima execução continua: o que já foi importado aparece como "Já cadastrado".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Os memos são de quem criou a automação, exceto em categoria Pessoal (campo dono).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Pausa sozinha após 3 falhas seguidas de acesso à pasta, ou se quem criou deixar de ser owner/editor do grupo, e avisa por e-mail.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Créditos de IA do mês acima do limite do plano aparecem no resumo; por enquanto a importação continua.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Enviar arquivos para a pasta automaticamente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 automação importa o que chega na pasta; quem coloca os arquivos lá é um aplicativo ou equipamento, fora do MyMemory. Use como destino o servidor WebDAV (URL, usuário e senha) e a mesma pasta da automação.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Origem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Como configurar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Celular Android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 FolderSync (ou o app do Nextcloud, opção "Envio automático"): crie uma conta WebDAV, escolha a pasta do celular (Câmera, Downloads, Documentos do WhatsApp…) e a pasta de destino no WebDAV, com sincronização "só enviar" e agendamento ou envio imediato.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iPhone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 PhotoSync ou Documents (Readdle): adicione o servidor WebDAV e ative o envio automático de fotos/arquivos para a pasta. O app Atalhos também permite automações como "ao salvar um arquivo, enviar para o WebDAV".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Scanner ou multifuncional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Configure o destino "digitalizar para pasta de rede/WebDAV" apontando para a pasta da automação.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 um serviço de automação (Make, Zapier ou n8n) com a regra "e-mail recebido → salvar anexos (ou o texto como .txt) na pasta WebDAV". Um filtro no Gmail/Outlook encaminhando só o que interessa completa o fluxo.</w:t>
            </w:r>
          </w:p>
        </w:tc>
      </w:tr>
    </w:tbl>
    <w:p>
      <w:pPr>
        <w:spacing w:after="60"/>
      </w:pP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Prefira formatos que a importação lê bem (PDF, imagens, documentos do Office, .txt). Áudio e vídeo ainda não são transcritos na importação em lote.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A URL do WebDAV precisa estar liberada no servidor (BATCH_ALLOWED_WEBDAV_URLS); se a janela do Automatizar mostrar "fora da whitelist", peça ao administrador.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Memos sem dono identificado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Em categoria Pessoal, a importação (manual ou automática) grava o memo para o membro do grupo cujo e-mail (exato) ou nome (único no grupo) está no campo dono da categoria. Não identificado, o memo fica com quem importou e entra na lista "Memos sem dono identificado", com o valor encontrado e o motivo. Escolha o membro em "Atribuir a" e clique em Atribuir.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Pasta não encontrada / acesso negado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Caminho incorreto ou permissão negada ao processo da API no sistema de arquivos.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Nenhum arquivo encontrado na pasta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Pasta vazia ou extensões não suportadas.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Erro ao processar arquivo X: ...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Falha específica do arquivo. Ver lista de erros no resultado. Outros arquivos não são afetados.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WebDAV: falha de conexão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URL do WebDAV incorreta, credenciais inválidas ou servidor offline.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17 — Estrutura de Contexto / Categorias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/estrutura-memo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Editor de categorias, subcategorias, campos específicos e query templates. Define como a IA classifica e extrai dados dos memos. Admins veem todos os grupos; owners veem somente o seu grupo.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Filtros disponíveis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Filtra categorias globais (sem grupo) ou de um grupo específico.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Filtra categorias aplicáveis a determinado tipo de mídia.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Estrutura de uma categoria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 da 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único. A IA usa este nome para classificar memos.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Restringe a categoria a um tipo específico, ou 'Qualquer mídia'.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Ativa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Categorias inativas não são enviadas ao pipeline de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Subcategorias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Subdivisões dentro da categoria.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Campos específicos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 de campos que a IA extrai (ex.: CNPJ, Valor, Data).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Query templates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Consultas SQL parametrizadas para resolução de dados externos (ex.: buscar nome do produto pelo código).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específicos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 do campo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Chave usada no dadosEspecificosJson.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Significado do campo. Enviada à IA na extração e no planejamento das consultas — preencher sempre.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Padrões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Termos normalizados: valores aceitos separados por vírgula, usados para padronizar o que a IA extrai. Deixar vazio em datas e horas.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Operador SQL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Operador usado ao filtrar por este campo (=, LIKE, &gt;=, etc.).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Ativo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inativo não é enviado à IA.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Query templates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Consultas parametrizadas vinculadas a uma categoria, usadas pelo Perguntar para respostas estruturadas. Podem rodar no PostgreSQL interno (sobre os memos) ou em um SQL Server externo (ERP), conforme a conexão escolhida.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 da query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Identificador amigável.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SQL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 SELECT com parâmetros :param (interno) ou @param (SQL Server). Somente leitura.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Parâmetros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parâmetro lista o campo do memo de onde vem o valor.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Conexão BD externa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Vazia = PostgreSQL interno. Preenchida = SQL Server da conexão escolhida.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Query padrão automática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Toda categoria pode ter uma "Query padrão — Nome da categoria", consulta interna (PostgreSQL) sobre os memos da categoria, com um filtro por campo.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É gerada e atualizada automaticamente quando a categoria ou seus campos mudam.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Para cada campo: filtro "contém" (ILIKE); campos de data ganham também _ini/_fin (faixa de datas); campos de número ganham _ini/_fin (faixa de valores).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SQL for editado à mão, a query deixa de ser automática e não é mais tocada pelo sistema.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botão "✦ Gerar Query padrão" substitui o SQL pela versão atual. Salvando sem alterar, a query volta a ser automática.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Número da query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Cada query mostra o seu número (#id) ao lado do nome. É o mesmo número citado nas mensagens de erro e no trace (ex.: Query #56 "Estoque_Produto").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Tipos de campo e conversão tolerante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Tipo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Como é lido nos filtros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Comparação por palavras: cada palavra da pergunta precisa aparecer inteira no campo, em qualquer ordem, sem acento e sem diferenciar maiúsculas. Tratamentos e palavras de ligação (sr., sra., dr., o, a, de, da, do, com…) são ignorados. Ex.: "sr. Wilson", "Wilson da FAPESP" e "FAPESP" acham "Sr. Wilson da FAPESP"; "Wilson" não acha "Wilsons Ltda". Vale para as queries de memos; nas queries de ERP (SQL Server) a comparação continua exata, salvo quando a pergunta pede "contendo".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mymemory_parse_date: aceita dd/mm/aaaa, aaaa-mm-dd, AAAA/MM/DD, "10 de outubro de 2026" e texto após a data. Data inválida fica fora do filtro, sem erro.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Número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mymemory_parse_number: aceita vírgula decimal e milhar ("R$ 1.500,25" = 1500,25) e o primeiro número do texto ("3 quartos" = 3). Durações viram horas: "4 horas" = 4, "1h30" = "1:30" = "uma hora e meia" = "90 minutos" = 1,5, "meia hora" = 0,5. Sem número, fica fora do filtro, sem erro.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Em queries editadas à mão, use mymemory_parse_date(...) e mymemory_parse_number(...) em vez de ::date e ::numeric para não quebrar a pergunta quando um memo tiver texto livre.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Descrição do campo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 descrição de cada campo é enviada à IA na extração dos memos e no planejamento das consultas. Ela é o principal meio de evitar que um termo da pergunta seja ligado ao campo errado (ex.: "cliente Genea" indo para Vendedor). Descreva o significado e, se útil, valores possíveis (ex.: "Situação do título: EM ABERTO ou LIQUIDADO").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"Padrões" (termos normalizados) são valores aceitos separados por vírgula, usados para normalizar o que a IA extrai. Deixe vazio em campos de data e hora.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IA copia nomes, endereços e números como estão no texto (não "corrige" uma rua por outra), grava tempos sempre com unidade ("2 horas") e não mistura duração do evento com antecedência do aviso.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"Eu", "me", "meu" no texto referem-se ao autor do memo (quem está catalogando): campos de pessoa que se refiram a ele recebem o nome ou e-mail do autor.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Quando dois campos podem ser confundidos, diga na descrição de cada um quem é quem. Exemplo na Agenda — Dono Agenda: "Pessoa dona da agenda, que vai cumprir o compromisso. Em 'agendar para X' ou 'agenda do X', X é o dono. Em primeira pessoa ou sem indicação, use o autor do memo." Com quem: "Outras pessoas ou empresas que participam do compromisso, a contraparte do dono (ex.: 'reunião com Maria', 'reunião com a Petrobras'). Nunca a pessoa depois de 'agendar para'."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Renomear um campo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Ao trocar o nome de um campo (✎), o sistema leva o novo nome a tudo o que já existe na categoria: os memos já gravados, o campo dono da categoria, os parâmetros das queries e o nome entre aspas simples (ex.: 'Proprietario') no SQL das queries de memos escritas à mão. Ao final, uma mensagem informa quantos memos e queries foram atualizados.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Prefira nomes que não se confundam com outras categorias (ex.: "Dono Agenda" em vez de "Proprietario", que também aparece em imóveis e veículos).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Queries de ERP (SQL Server) não são alteradas: os nomes ali são colunas do banco do ERP.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Parâmetros das queries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Convenção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Uso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:param (PostgreSQL) / @param (SQL Server)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Placeholder no SQL. O nome do parâmetro é o nome do campo sem acento, em minúsculas, com "_" (ex.: Abrev_Empresa → abrev_empresa).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Operador LIKE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Queries de memos: comparação por palavras (ver Tipos de campo). Queries de ERP: comparação exata; "contém" só quando a pergunta pede busca parcial ("contendo", "começa com").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Sufixos _ini / _fin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inferior e superior de faixa (datas, valores, durações em horas).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Sufixos _in / _nin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Listas para IN / NOT IN. Cadastrar com tipo lista_texto e operador IN ou NOT IN. Necessários para o filtro cruzado.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userId / groupId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Injetados pelo sistema. Nunca são pedidos ao usuário.</w:t>
            </w:r>
          </w:p>
        </w:tc>
      </w:tr>
    </w:tbl>
    <w:p>
      <w:pPr>
        <w:spacing w:after="60"/>
      </w:pP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O botão que detecta :param e @param no SQL cria automaticamente os parâmetros que faltam. Depois ajuste com ✎ o tipo e o operador.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Filtro cruzado entre queries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Quando a pergunta encadeia consultas (ex.: "dos pedidos do período, qual o estoque de cada produto"), o resultado de uma query filtra a seguinte via parâmetro 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o parâmetro de destino não estiver cadastrado mas existir no SQL como IN(@param), o sistema o usa assim mesmo.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a coluna de origem não existir no resultado da primeira query, a query destino é pulada e o motivo aparece nas limitações da resposta.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a lista de origem vier vazia, uma query com IN retorna 0 linhas (e não "tudo").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Clonar estrutura e conexão pendente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Ao clonar categorias de um grupo para outro, as queries de SQL Server clonadas ficam com "conexão pendente" (destacadas na lista). Até escolher a "Conexão BD externa" do grupo destino, elas não executam e a pergunta informa o motivo.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Isolamento por grupo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Queries internas (PostgreSQL) rodam em modo somente leitura e com papel restrito: cada grupo só enxerga os próprios memos, mesmo que o SQL da query tente ler outros grupos.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Agregações no SQL Server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Médias (AVG) são calculadas com casas decimais; antes, colunas inteiras eram truncadas (0,8 dia virava 0).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Ícones de ação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Em cada linha (categoria, campo, query, parâmetro) há ✎ para editar e 🗑 para excluir. Só aparecem quando a tela está em modo de edição (admin, ou owner do grupo selecionado); em "Só visualização" ficam ocultos.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Categoria Pessoal e campo dono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Em "Editar categoria" há a opção "Pessoal — cada memo pertence a uma pessoa". Nas perguntas, "minha agenda" ou "meus registros" mostram só os memos da própria pessoa; para ver todos, pergunte "de todos".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Marcada a opção, escolha o "Campo dono do memo": o campo com o e-mail ou o nome da pessoa (crie um campo como "Dono Agenda" se não existir).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Na importação em lote, manual ou automática, o memo passa a ser do membro do grupo indicado nesse campo. Não identificado, vai para "Memos sem dono identificado" na Importação em Lote.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No Catalogar e ao editar um memo, vale a mesma regra: se o campo dono indicar outro membro do grupo, o memo passa a ser dele ao salvar. Vazio, o próprio autor ou nome não reconhecido: o memo continua de quem salvou (sem ir para a lista de pendentes).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Só o dono edita o memo: depois de passar para outro membro, quem catalogou não consegue mais editá-lo.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membro é reconhecido pelo e-mail, pelo nome completo ou pelo primeiro nome (quando único no grupo), sem diferenciar acento e maiúsculas.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De quem são os memos na pergunta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Pergunta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Memos considerados nas categorias Pessoal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Sem citar ninguém ("qual minha agenda amanhã")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Os de quem pergunta.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Citando um membro ("qual a agenda do Suporte amanhã")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Os desse membro.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Citando mais de um membro, ou nome que serve a vários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Os de todos, com aviso na resposta.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"de todos", "do grupo", "da equipe"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Os de todos.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 resposta informa o escopo aplicado (ex.: Mostrando só os memos de Suporte em "Agenda").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a pergunta não cita ninguém e nada é encontrado nos seus memos, a busca é refeita nos memos de todos e a resposta avisa: "Nada encontrado nos seus memos; mostrando os de todos."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Uma mesma expressão da pergunta ("sr. Wilson da FAPESP") é buscada inteira num só campo (o de descrição mais adequada, ex.: Com quem), nunca dividida entre dois campos.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Resposta sem nenhum resultado aparece com confiança baixa: não encontrar não é certeza de que o registro não existe. Tente "Ampliar busca" ou "de todos".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Membro com nome de palavra comum (ex.: "Suporte") é reconhecido mesmo quando a palavra aparece em outro sentido ("agenda de suporte técnico").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aba Perfis do painel mostra a marca Pessoal só para leitura; a configuração fica na categoria.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Permissões de edição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Admin do sistema: pode criar/editar/excluir qualquer categoria (global ou de grupo).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Owner do grupo: pode criar/editar/excluir categorias do próprio grupo. Não pode alterar categorias globais.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Membros comuns: acesso somente leitura (veem as categorias disponíveis, mas não editam).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Acesso negado ao editor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Usuário não é admin nem owner de nenhum 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 de categoria duplicado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Categoria com mesmo nome já existe no mesmo escopo (global ou grupo).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Query falhou no teste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SQL com erro de sintaxe ou conexão BD indisponível.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✎ e 🗑 não aparecem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Tela em modo "Só visualização": selecionar no escopo o grupo do qual é owner (ou o escopo admin para categorias globais).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Query com conexão pendente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Query clonada de outro grupo. Escolher a "Conexão BD externa" do grupo atual.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cross_query_filter: parâmetro não cadastrado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Cadastrar o parâmetro _in com tipo lista_texto e operador IN na query destino.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18 — Lembretes por e-mail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/estrutura-memo (botão 🔔 na categoria)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Envia e-mail antes da data/hora de cada memo de uma categoria (Agenda, vencimentos, renovações). O memo pode sobrepor o padrão da categoria (ex.: "me lembre 30 min antes", "avisar o João", "não precisa lembrar").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Acesso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Na Estrutura do contexto, clicar no ícone de lembrete da categoria. Disponível para admin e owner do grupo.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Ícone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🔔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Lembretes ligados nesta categoria. Clique para ver ou alterar.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🔕 esmaecido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Lembretes desligados. Clique para configurar.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🔕 desabilitado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Indisponível: a categoria é global (lembretes só em categorias do grupo) ou não tem nenhum campo do tipo data. Passe o mouse para ver o motivo.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da configuração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Enviar lembretes desta 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Liga ou desliga os lembretes da categoria.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de data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do memo com a data do compromisso.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de horário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do memo com a hora (opcional).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Horário quando o memo não tiver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Hora usada quando o memo só tem data.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Verificar a cada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Intervalo de verificação: 5, 15, 30 ou 60 minutos.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Antecedência padrão 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Uma ou mais: 15 min, 30 min, 1 hora, 2 horas, 1 dia, 2 dias…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Destinatário padrão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Quem registrou o memo, todos do grupo, owner do grupo ou e-mail fixo (vários separados por vírgula).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Lembrar também memos da importação em lote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Inclui memos criados pelo lote.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Campos que sobrepõem o padrão (avançado)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Seção recolhida "Campos do memo que sobrepõem o padrão": indica quais campos da categoria o sistema lê para "Lembrar antes", "Destinatário" e "Lembrete" (sim/não).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 da mensagem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Modelo do e-mail com variáveis. Padrão: "Lembrete: {categoria} em {data} às {hora}". Aceita nomes de campos, ex.: {Com quem}, {Aonde}.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Próximos lembretes (até 60 dias)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Prévia dos envios: memo, compromisso, antecedência, envio, para e situação.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Salvar / Excluir / Fechar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Grava, remove a configuração ou fecha sem salvar.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Antecedência por memo (campo "Lembrar antes")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Cada memo pode ter a própria antecedência, no lugar da antecedência padrão da categoria.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Na categoria (ex.: Agenda), criar o campo "Lembrar antes", do tipo texto, com uma descrição como "Antecedência do lembrete, ex.: 30 min, 2 horas, 1 dia; 2 dias; 1 hora".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No ícone de lembrete da categoria, abrir "Campos do memo que sobrepõem o padrão" e escolher o campo no seletor "Lembrar antes". Em regras novas o campo é sugerido sozinho.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Salvar. A partir daí a IA preenche o campo ao catalogar (ex.: "me avise 2 dias antes"), e o campo pode ser editado no memo.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Texto no campo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Lembretes enviados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30 min antes / meia hora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1, 30 min antes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1h30 / 1 hora e meia / 1,5 hora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1, 1h30 antes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 dias e 1 hora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1, 49 horas antes (as partes ligadas por "e" somam)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 dias; 1 hora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2: um 2 dias antes e outro 1 hora antes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 dias, 1 hora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 (vírgula seguida de espaço também separa)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uma semana, 1 dia, 2 horas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vazio ou não entendido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vale a antecedência padrão da categoria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A antecedência do memo substitui a da categoria (não soma). Vírgula sem espaço ("1,5") é decimal; para separar lembretes use ";" ou ", ".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O campo não precisa entrar na Query padrão para os lembretes funcionarem: o envio lê o campo direto do memo.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Funcionamento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Um agendador no servidor verifica os memos a cada 5 minutos e envia os lembretes cujo horário chegou.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Cada antecedência gera um lembrete, enviado uma única vez (ex.: 1 dia e 30 min marcados = 2 e-mails por compromisso).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Lembrete cujo horário de envio já tinha passado quando o memo (ou a regra) foi criado não é enviado.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Memos sem data válida são ignorados.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Lembrete não chegou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Conferir se a categoria está ativa para lembretes, se o memo tem data válida e se o e-mail não foi para o spam. Ver a prévia "Próximos lembretes".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Prévia vazia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Nenhum memo com data nos próximos 60 dias, ou "Campo de data" errado.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Horário errado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Memo sem hora: usa "Horário quando o memo não tiver".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19 — Painel Admin Principal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Acesso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Visível no menu apenas para usuários com perfil admin. Redireciona para login se não autenticado.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Links rápidos no topo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Storage por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/admin/storage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Mídia por plano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/admin/midia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Documento — roteamento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/admin/documento-ia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CAD Pipeline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/admin/cad-pipeline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Config. Sistema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/admin/system-config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Último prompt LLM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/admin/llm-prompt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Assinaturas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/admin/assinaturas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Importar conhecimento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→ /admin/conhecimento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Planos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CRUD de planos de assinatura.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Nome do plano (ex.: Gratuito, Pro).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Preço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Valor em R$. 0 = gratuito.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Limite de memos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Quantidade máxima de memos.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Armazenamento (GB)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de armazenamento.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Créditos IA/mês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mensal de créditos de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Downloads/mês (GB)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mensal de downloads.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Ativo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Planos inativos não aparecem para novos cadastros.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Não é possível excluir um plano com assinaturas ativas. O botão de excluir fica desabilitado e informa quantas assinaturas estão vinculadas.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Outros (Diagnósticos)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Painel de diagnósticos técnicos do sistema: versão, status dos serviços, variáveis de ambiente configuradas. Informações de leitura para troubleshooting.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Eliminação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Relatório mensal de memos excluídos (soft-delete). Permite executar hard-delete permanente dos memos excluídos de um mês específico para liberar espaço no banco de dados.</w:t>
      </w: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Hard-delete é irreversível. Confirmar com o responsável técnico antes de executar.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Custos de IA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Relatório de custos de chamadas à API de IA, filtrado por período e tipo de mídia.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início / Data fim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Período de análise (padrão: mês atual).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 por tipo (Todas, Texto, Áudio, Imagem, Vídeo, Documento, URL).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Relatório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em USD, quantidade de chamadas, custo médio por chamada.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Consulta de Memos (Admin)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Igual à consulta do Painel do Owner, mas com acesso a todos os grupos do sistema. Filtros por grupo de categorias, categoria, grupo de memos, data.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Prompts LLM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Edição dos prompts de sistema de cada etapa (classificação, planejamento, síntese, extração por tipo de mídia), com override por categoria. O último prompt efetivamente enviado pode ser conferido em /admin/llm-prompt (Seção 24).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Config. IA (Provedores)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Configuração de provedores de IA (OpenAI, forge/customizado). Permite alternar entre provedores sem reiniciar o servidor.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Provedor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openai ou forge (API customizada compatível).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Modelo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Nome do modelo (ex.: gpt-4o-mini).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Base URL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Para forge: URL base da API alternativa.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API Key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Chave de acesso. Exibida mascarada após salvar.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Ativo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Somente um provedor pode estar ativo por vez.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Conexões BD (Admin)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Gerenciamento global de conexões SQL Server. Similar à aba do Owner, mas com visibilidade de todos os grupos.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Aba: Convites e Usuários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Visão geral de todos os convites pendentes no sistema e gestão de usuários. Permite ver status de verificação de e-mail e planos.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Acesso negado ao Admin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Usuário não tem perfil admin. Verificar no banco (tabela users, coluna is_admin).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Falha ao carregar custos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Nenhum registro no período. Resultado vazio é normal.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é possível excluir plano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Existem assinaturas vinculadas. Migrar usuários para outro plano antes.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20 — Admin: Mídia por plano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/admin/midia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Define, para cada plano de assinatura, os limites e opções de processamento de cada tipo de mídia (tabela media_settings: uma linha por plano × tipo de mídia).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Plano de assinatura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Seleciona o plano cujas configurações serão editadas.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mídia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Texto, imagem, áudio, vídeo, documento, URL.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Arquivo grande (áudio / vídeo)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Tratamento de arquivos acima do limite (segmentação).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 / revisão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Opções de texto e da tela de revisão para o tipo.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Comprimir antes da 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Reduz o arquivo antes de enviar à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Segmento (min)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Duração de cada segmento de áudio/vídeo processado.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Máx. grande (KB)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Tamanho máximo aceito para o tipo.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Máx. chars resumo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de caracteres do resumo gerado.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Mín. OCR imagem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Confiança mínima do OCR antes de recorrer à visão IA.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As configurações valem para todos os usuários do plano selecionado.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21 — Admin: Documento — roteamento IA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/admin/documento-ia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Define o roteamento dos documentos para os extratores de texto (JSON em ai_config.documentRoutingJson). Não é uma base de conhecimento: decide qual pipeline lê cada tipo de arquivo.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Regras preprocess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 de regras por tipo/extensão; a primeira que coincidir é usada (a ordem importa).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Pipelines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extract_utf8_text (texto, .md, .csv), extract_pdf_text, extract_msg_text (Outlook .msg), extract_eml_text (e-mail .eml), extract_docx_text (Word), extract_xlsx_text (Excel) ou unsupported.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Salvar JSON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Grava o roteamento. Sem JSON gravado, vale o padrão do sistema (exibido na tela).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Um JSON inválido impede a extração de documentos. Copie o conteúdo atual antes de editar.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22 — Admin: CAD/BIM — Pipeline IA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/admin/cad-pipeline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Habilita o processamento de arquivos CAD/BIM (.ifc). Quando desabilitado, o upload é aceito, mas o processamento retorna "Formato não suportado neste plano".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Habilitar processamento CAD/BIM (.ifc)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Liga ou desliga a extração de arquivos IFC.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Arquivos .dwg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Aceitos em modo semIA (registro sem extração). A extração de DWG requer componente adicional no servidor.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23 — Admin: Config. do Sistema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/admin/system-config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Parâmetros globais que afetam todos os usuários.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Pesquisa semântica — limiares (Perguntar)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Limiar inicial e mínimo de similaridade. Quando a busca retorna vazio, o sistema reduz o limiar em 10% a cada tentativa até o mínimo. Valores de 0,01 a 1,00.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Busca Semântica de Memos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Limiar da busca semântica da tela Buscar (top 40 resultados acima do mínimo). Valores de 0 a 1,00.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Multiplicador USD → créditos (fatorCredCost)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Multiplica o custo em USD para calcular os créditos exibidos e descontados. Padrão: 100.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24 — Admin: Último prompt LLM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/admin/llm-prompt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Tela de diagnóstico: mostra fielmente o último payload enviado à API de IA (mensagens system/user) e a resposta recebida. O registro fica só na memória da API e se perde ao reiniciar.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Último prompt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Provedor, modelo e origem (classificação, planejamento, extração…) da última chamada.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Mensagens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Conteúdo exato enviado e recebido.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Atualizar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Recarrega o último registro.</w:t>
            </w:r>
          </w:p>
        </w:tc>
      </w:tr>
    </w:tbl>
    <w:p>
      <w:pPr>
        <w:spacing w:after="60"/>
      </w:pPr>
    </w:p>
    <w:p>
      <w:pPr>
        <w:pBdr>
          <w:left w:val="single" w:color="7B3F00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7B3F00"/>
          <w:sz w:val="21"/>
          <w:szCs w:val="21"/>
        </w:rPr>
        <w:t xml:space="preserve">NOTA: </w:t>
      </w:r>
      <w:r>
        <w:rPr>
          <w:rFonts w:ascii="Calibri" w:cs="Calibri" w:eastAsia="Calibri" w:hAnsi="Calibri"/>
          <w:sz w:val="21"/>
          <w:szCs w:val="21"/>
        </w:rPr>
        <w:t xml:space="preserve">A edição dos prompts (com override por categoria) fica no Painel Admin → aba Prompts LLM. Para ver todas as etapas de uma pergunta específica, use "ver etapas" no card da resposta (Seção 8).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25 — Admin: Assinaturas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/admin/assinaturas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Gerenciamento de assinaturas de usuários e grupos. O admin pode criar, editar, cancelar assinaturas e vincular usuários a planos.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Lista de assinaturas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Todas as assinaturas do sistema com status (ativa, expirada, cancelada).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Filtros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 plano, por status, por usuário/grupo.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Criar assinatura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Vincula um usuário ou grupo a um plano com data de início e vencimento.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Editar / Cancelar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Alterar plano ou status da assinatura.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Usuário sem assinatura ativa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Criar assinatura nesta tela ou verificar se a assinatura expirou.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Limite do plano excedido pelo usuário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Upgrade do plano ou aumentar os limites do plano atual.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26 — Admin: Storage por Grupo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/admin/storage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Configuração de armazenamento WebDAV por grupo. Permite que cada grupo tenha seu próprio servidor WebDAV para armazenar os arquivos dos memos (alternativa ao S3/armazenamento padrão).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Fluxo de uso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Selecionar o grupo no dropdown 'Grupo'.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Ver as configurações existentes na tabela.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Preencher o formulário para criar ou editar uma configuração.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Testar a conexão antes de salvar.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Marcar como 'Padrão' para que seja usada automaticamente no Catalogar.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do formulário de config WebDAV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Label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Nome identificador da configuração (ex.: 'Servidor NAS Principal').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URL do servidor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URL base do WebDAV (ex.: http://192.168.1.10:19401).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Prefixo de pasta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Subpasta dentro do WebDAV (ex.: /mymemory/grupo1). Opcional.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Usuário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Login WebDAV. Opcional se o servidor não exigir autenticação.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Senha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Senha WebDAV. Criptografada com AES-256-CBC no banco de dados.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É padrão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ativo, esta config é usada automaticamente ao catalogar novos memos do grupo.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Está ativa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Config inativa não aparece nos dropdowns.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Botão Testar Conexão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 se o servidor WebDAV está acessível com as credenciais informadas.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Salvar / Atualizar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Persiste a configuração.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Criptografia de senhas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As senhas WebDAV são criptografadas com AES-256-CBC usando a chave definida em STORAGE_ENCRYPTION_KEY no .env do servidor. Se esta variável não estiver definida, as senhas são salvas em texto puro (não recomendado para produção).</w:t>
      </w:r>
    </w:p>
    <w:p>
      <w:pPr>
        <w:pBdr>
          <w:left w:val="single" w:color="2D6A4F" w:sz="12" w:space="8"/>
        </w:pBdr>
        <w:spacing w:before="80" w:after="80"/>
        <w:ind w:left="360"/>
      </w:pPr>
      <w:r>
        <w:rPr>
          <w:rFonts w:ascii="Calibri" w:cs="Calibri" w:eastAsia="Calibri" w:hAnsi="Calibri"/>
          <w:b/>
          <w:bCs/>
          <w:color w:val="2D6A4F"/>
          <w:sz w:val="21"/>
          <w:szCs w:val="21"/>
        </w:rPr>
        <w:t xml:space="preserve">DICA: </w:t>
      </w:r>
      <w:r>
        <w:rPr>
          <w:rFonts w:ascii="Calibri" w:cs="Calibri" w:eastAsia="Calibri" w:hAnsi="Calibri"/>
          <w:sz w:val="21"/>
          <w:szCs w:val="21"/>
        </w:rPr>
        <w:t xml:space="preserve">Para gerar uma chave segura: openssl rand -hex 32. Inserir no .env do servidor como STORAGE_ENCRYPTION_KEY=&lt;valor&gt;.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Comportamento no Catalogar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Quando um memo é criado em um grupo com config WebDAV padrão ativa, o arquivo é enviado ao WebDAV automaticamente.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não houver config WebDAV (ou se a config estiver inativa), o sistema usa o armazenamento padrão (S3 ou local).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Na tela de Edição do Memo, um badge mostra onde o arquivo está armazenado.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Comportamento no Batch Import com WebDAV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Ao selecionar WebDAV como origem, se o grupo ativo tiver configs, aparece dropdown de seleção em vez de campo manual de URL.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Limpeza de arquivos órfãos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Na mesma tela, "Limpeza de Arquivos Órfãos" → "Verificar" lista arquivos no armazenamento que não pertencem mais a nenhum memo, para remoção. Quando não há nada a limpar, exibe "Nenhum arquivo órfão encontrado".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Teste de conexão falhou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URL incorreta, servidor offline, credenciais inválidas ou firewall bloqueando.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Arquivo não chegou ao WebDAV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se a config está marcada como 'Padrão' e 'Ativa'. Ver logs da API.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Senha mostrada em texto puro após salvar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STORAGE_ENCRYPTION_KEY não configurada no servidor. Configurar e regerar as senhas.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aparece dropdown de WebDAV no Batch Import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se há config ativa e padrão para o grupo no /admin/storage.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27 — Admin: Importar conhecimento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Rota: /admin/conhecimento (Painel Admin → Importar conhecimento)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Importa conhecimento já dividido em trechos — por exemplo o próprio Manual MyMemory (docs/manual-chunks/chunks.jsonl) ou um FAQ interno — para dentro de um grupo. Cada trecho vira um memo de texto com categoria, campos e vetores da busca semântica, sem passar pela IA de extração. Depois disso, as perguntas feitas no grupo passam a ser respondidas também com esses trechos.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Antes de importar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Na Estrutura do contexto, criar a categoria de destino (ex.: "Manual MyMemory") no grupo ou como global.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Criar nela os campos Seção, Tela, Rota, Perfil, Tipo e Versão. Os nomes são casados com ou sem acento ("Secao" = "Seção").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Ter o arquivo .jsonl com um trecho por linha (campos obrigatórios: id e texto).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Como importar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Abrir Admin → Importar conhecimento.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Escolher o grupo que vai consultar o conhecimento.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Escolher a categoria (as globais aparecem com "(global)"). Uma categoria com "manual" no nome é pré-selecionada.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Escolher o arquivo .jsonl. A tela mostra quantos trechos foram lidos.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Manter marcado "Substituir os trechos importados antes nesta categoria" para trocar a versão anterior.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Clicar Importar. Leva de um a dois minutos para 200 trechos (o sistema gera os vetores de cada um).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Campos da tela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Grupo onde os memos serão criados. Só os membros desse grupo terão respostas a partir deles.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Categoria dos memos. Precisa estar disponível para o grupo (do grupo ou global).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Arquivo de trechos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.jsonl (um JSON por linha) ou .json com uma lista. Cada trecho: id, texto e, opcionalmente, secao, tela, rota, perfil, tipo, versao.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Substituir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Desativa os trechos importados antes na mesma categoria e grupo antes de criar os novos.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Importar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Cria os memos e mostra o resultado: criados, substituídos e erros.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Já importado neste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 categoria, quantidade de trechos, versão e data da última importação, com o botão Remover.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Regras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texto entra exatamente como no arquivo (sem acentos, como todos os memos do sistema); a IA não reescreve nem classifica.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Não há custo de IA de extração; só a geração dos vetores da busca semântica (alguns centavos para 200 trechos).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Os memos importados aparecem nos Recentes do grupo e podem ser abertos e editados como qualquer memo de texto.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Remover desativa os memos (exclusão lógica); eles deixam de ser usados nas respostas.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Importação em Lote (Seção 16) não serve para isso: pelo WebDAV ela não lê o conteúdo dos arquivos e não aplica IA.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Linha N não é JSON válido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 arquivo não está no formato JSON Lines. Gerar de novo com docs/manual-v2-fonte/gerar_trechos.py.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Trecho N sem "id" ou "texto"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linha precisa ter os campos id e texto.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Categoria não disponível para este grupo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categoria é de outro grupo. Usar uma categoria do grupo ou global.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Perguntas não usam os trechos importados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Conferir se a pergunta foi feita no mesmo grupo da importação e se a busca semântica está ativa (OPENAI_API_KEY configurada).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28 — Integrações externas (chave de API)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Propósito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Sistemas externos, como o Softing-erp, podem fazer perguntas ao MyMemory em nome de um grupo sem login de usuário, usando uma chave de API do grupo.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Funcionamento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 chave é criada por um administrador e vinculada a um grupo e a um usuário de referência. Só o prefixo da chave fica visível depois de criada.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 sistema externo envia a chave no cabeçalho da requisição para /api/perguntas.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Pode enviar também o "contexto da tela" (tela, filtros e seleção de onde a pergunta partiu); a IA usa esse contexto para interpretar a pergunta.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Chaves podem ser revogadas a qualquer momento; o uso fica registrado (último uso).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frequentes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unauthorized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Chave ausente, revogada ou expirada. Gerar nova chave.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forbidden_group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chave não pertence ao grupo informado.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29 — Erros Comuns e Soluções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sessão / autenticação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HTTP 401 / Não autorizado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Sessão expirada. Usuário deve fazer login novamente.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HTTP 403 / Acesso negado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Usuário logado não tem permissão para o recurso (grupo, memo de outro usuário, rota admin).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Cookie mm_access ausente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Usuário não logou ou cookie foi apagado. Refazer login.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API / servidor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foi possível conectar à API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Container da API parado. Executar: docker compose ps e docker compose up -d api.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HTTP 500 / Erro interno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Exceção não tratada na API. Ver logs: docker compose logs api --tail=50.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Database connection error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Banco de dados PostgreSQL inacessível. Verificar: docker compose ps db.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processamento de IA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OpenAI API error / Insufficient credits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Créditos OpenAI esgotados ou chave inválida. Verificar em /admin → aba IA.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Créditos do plano esgotados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 mensal do usuário atingido. Admin pode ajustar o plano em /admin/assinaturas.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Transcription failed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FFmpeg não instalado ou arquivo de áudio/vídeo corrompido.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armazenamento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S3 upload failed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Credenciais S3/MinIO inválidas ou bucket inexistente. Verificar variáveis S3_* no .env.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WebDAV put failed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Servidor WebDAV inacessível ou sem permissão de escrita na pasta de destino.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Arquivo não encontrado no disco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Caminho no Batch Import inexistente ou sem permissão de leitura para o processo da API.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e-mail (Resend)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emailSendFailed: true após cadastro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Resend não enviou o e-mail. Verificar: domínio verificado na Resend, chave RESEND_API_KEY válida, e-mail remetente configurado.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E-mail de confirmação não chega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spam / Promoções. Reenviar pelo botão na tela de Login.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Erros de perguntas e queries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Mensagem / Sintoma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Causa e solução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Query #N "nome": invalid input syntax for type numeric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numérico com texto. Query padrão já é tolerante; em query editada, trocar ::numeric por mymemory_parse_number(...).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Query #N "nome": invalid input syntax for type date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de data com texto. Usar mymemory_parse_date(...) no lugar de ::date.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Divide by zero (SQL Server)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Erro dentro da view do ERP. Abrir "ver etapas" para identificar a query e corrigir a view no banco.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Invalid column name 'X' (SQL Server)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Coluna inexistente na view/tabela do banco usado pela conexão. Conferir se a view é a mesma em todos os bancos (ex.: Demo × produção).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Resposta com filtro ignorado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Parâmetro com nome errado no SQL (nunca recebe valor). Conferir os nomes @param no trace.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SEÇÃO 30 — Referência Rápida Admin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Variáveis de ambiente (.env) essenciais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DATABASE_URL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Connection string do PostgreSQL.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OPENAI_API_KEY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Chave da API OpenAI.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RESEND_API_KEY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Chave da Resend para envio de e-mails.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EMAIL_FROM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E-mail remetente verificado na Resend.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JWT_SECRET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Segredo para assinar tokens de sessão.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STORAGE_MODE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local ou s3.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S3_* / AWS_*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Credenciais e bucket S3/MinIO (se STORAGE_MODE=s3).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STORAGE_ENCRYPTION_KEY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Chave AES-256 para criptografar senhas WebDAV. 64 hex chars.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Migrations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Aplicadas automaticamente quando a API sobe (inclui as funções mymemory_parse_date e mymemory_parse_number).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USE_DEV_FALLBACK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para desativar auth em dev local (não usar em prod!).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Comandos úteis (servidor)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docker compose ps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 status dos containers.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docker compose logs api --tail=50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 últimos logs da API.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docker compose up -d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Iniciar/reiniciar todos os containers.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docker compose pull &amp;&amp; docker compose up -d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Atualizar para a versão mais recente (após deploy).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npm run migration:run --workspace=@mymemory/api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Executar migrações pendentes do banco.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npm run migration:show --workspace=@mymemory/api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 status de todas as migrações.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Deploy padrão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 Commit no master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git add . &amp;&amp; git commit -m '...'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 Push master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git push origin master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 Merge para production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git checkout production &amp;&amp; git merge master &amp;&amp; git push origin production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 GitHub Actions dispara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 progresso na aba Actions do repositório no GitHub.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5. Deploy automático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API e Web são reconstruídos e reiniciados no servidor via docker compose.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Rotas de todos os admins</w:t>
      </w: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1"/>
        <w:gridCol w:w="7075"/>
      </w:tblGrid>
      <w:tr>
        <w:trPr>
          <w:cantSplit/>
          <w:tblHeader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Campo / Elemento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shd w:fill="D0E4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Painel principal (planos, custos, diagnósticos, etc.)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/admin/midia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Mídia por plano (limites e opções por tipo)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/admin/documento-ia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Roteamento de documentos para os extratores de texto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/admin/cad-pipeline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Processamento CAD/BIM (.ifc)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/admin/system-config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Configurações globais do sistema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/admin/llm-prompt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Último prompt enviado à IA (diagnóstico)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/admin/assinaturas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Assinaturas de usuários e grupos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/admin/storage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Storage WebDAV por grupo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/admin/conhecimento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Importar conhecimento em trechos para um grupo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/estrutura-memo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Categorias, queries e lembretes 🔔 (owner e admin)</w:t>
            </w:r>
          </w:p>
        </w:tc>
      </w:tr>
      <w:tr>
        <w:trPr>
          <w:cantSplit/>
          <w:tblHeader w:val="false"/>
        </w:trPr>
        <w:tc>
          <w:tcPr>
            <w:tcW w:type="dxa" w:w="3031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/avisos</w:t>
            </w:r>
          </w:p>
        </w:tc>
        <w:tc>
          <w:tcPr>
            <w:tcW w:type="dxa" w:w="7075"/>
            <w:tcBorders>
              <w:top w:val="single" w:color="B7C4D6" w:sz="4"/>
              <w:left w:val="single" w:color="B7C4D6" w:sz="4"/>
              <w:bottom w:val="single" w:color="B7C4D6" w:sz="4"/>
              <w:right w:val="single" w:color="B7C4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Avisos do usuário (monitoramento de perguntas)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Verificação rápida de saúde do sistema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/api/health ou /api/diagnostics → resposta HTTP 200 significa API online.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Tentar login com conta de teste → se falhar, verificar banco de dados.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Criar memo de texto com Sem IA → se falhar, verificar armazenamento (S3 ou local).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Criar memo com IA básico → se falhar, verificar OPENAI_API_KEY.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Enviar convite por e-mail → se falhar, verificar RESEND_API_KEY e domínio.</w:t>
      </w:r>
    </w:p>
    <w:p>
      <w:pPr>
        <w:spacing w:before="6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Fim do documento — MyMemory Manual Operacional · Versão 2 (outubro de 2026)</w:t>
      </w:r>
    </w:p>
    <w:sectPr>
      <w:headerReference w:type="default" r:id="rId6"/>
      <w:footerReference w:type="default" r:id="rId7"/>
      <w:pgSz w:w="11906" w:h="16838" w:orient="portrait"/>
      <w:pgMar w:top="1080" w:right="900" w:bottom="108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55555"/>
        <w:sz w:val="16"/>
        <w:szCs w:val="16"/>
      </w:rPr>
      <w:t xml:space="preserve">MyMemory — Manual Operacional · Versão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160"/>
      <w:outlineLvl w:val="0"/>
    </w:pPr>
    <w:rPr>
      <w:rFonts w:ascii="Calibri" w:cs="Calibri" w:eastAsia="Calibri" w:hAnsi="Calibr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20" w:after="100"/>
      <w:outlineLvl w:val="1"/>
    </w:pPr>
    <w:rPr>
      <w:rFonts w:ascii="Calibri" w:cs="Calibri" w:eastAsia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180" w:after="80"/>
      <w:outlineLvl w:val="2"/>
    </w:pPr>
    <w:rPr>
      <w:rFonts w:ascii="Calibri" w:cs="Calibri" w:eastAsia="Calibri" w:hAnsi="Calibri"/>
      <w:b/>
      <w:bCs/>
      <w:color w:val="1F4D7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MyMemory — Manual Operacional de Suporte — Versão 2</dc:title>
  <dc:creator>MyMemory</dc:creator>
  <cp:lastModifiedBy>Un-named</cp:lastModifiedBy>
  <cp:revision>1</cp:revision>
  <dcterms:created xsi:type="dcterms:W3CDTF">2026-10-25T02:34:04.555Z</dcterms:created>
  <dcterms:modified xsi:type="dcterms:W3CDTF">2026-10-25T02:34:04.557Z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