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1A3C96" w14:textId="77777777" w:rsidR="00C17A44" w:rsidRDefault="00C17A44" w:rsidP="00242195">
      <w:pPr>
        <w:pStyle w:val="1"/>
      </w:pPr>
      <w:r>
        <w:rPr>
          <w:rFonts w:hint="eastAsia"/>
        </w:rPr>
        <w:t>智课</w:t>
      </w:r>
      <w:r>
        <w:rPr>
          <w:rFonts w:hint="eastAsia"/>
        </w:rPr>
        <w:t xml:space="preserve"> AI </w:t>
      </w:r>
      <w:r>
        <w:rPr>
          <w:rFonts w:hint="eastAsia"/>
        </w:rPr>
        <w:t>个性化学习工作台</w:t>
      </w:r>
      <w:r>
        <w:rPr>
          <w:rFonts w:hint="eastAsia"/>
        </w:rPr>
        <w:t xml:space="preserve"> </w:t>
      </w:r>
      <w:r>
        <w:rPr>
          <w:rFonts w:hint="eastAsia"/>
        </w:rPr>
        <w:t>——</w:t>
      </w:r>
      <w:r>
        <w:rPr>
          <w:rFonts w:hint="eastAsia"/>
        </w:rPr>
        <w:t xml:space="preserve"> </w:t>
      </w:r>
      <w:r>
        <w:rPr>
          <w:rFonts w:hint="eastAsia"/>
        </w:rPr>
        <w:t>系统调试与综合评估报告</w:t>
      </w:r>
    </w:p>
    <w:p w14:paraId="2B92FB65" w14:textId="77777777" w:rsidR="00C17A44" w:rsidRDefault="00C17A44">
      <w:pPr>
        <w:pStyle w:val="a4"/>
        <w:shd w:val="clear" w:color="auto" w:fill="F7F7F7"/>
        <w:divId w:val="1712807957"/>
        <w:rPr>
          <w:rFonts w:ascii="微软雅黑" w:eastAsia="微软雅黑" w:hAnsi="微软雅黑" w:hint="eastAsia"/>
          <w:color w:val="444444"/>
          <w:sz w:val="22"/>
          <w:szCs w:val="22"/>
        </w:rPr>
      </w:pPr>
      <w:r>
        <w:rPr>
          <w:rFonts w:ascii="微软雅黑" w:eastAsia="微软雅黑" w:hAnsi="微软雅黑" w:hint="eastAsia"/>
          <w:color w:val="444444"/>
          <w:sz w:val="22"/>
          <w:szCs w:val="22"/>
        </w:rPr>
        <w:t>评估环境：Windows 本机 · RTX 5060 8GB · PostgreSQL 16 + pgvector · FastAPI · React/Vite · Ollama（Docker + GPU）</w:t>
      </w:r>
      <w:r>
        <w:rPr>
          <w:rFonts w:ascii="微软雅黑" w:eastAsia="微软雅黑" w:hAnsi="微软雅黑" w:hint="eastAsia"/>
          <w:color w:val="444444"/>
          <w:sz w:val="22"/>
          <w:szCs w:val="22"/>
        </w:rPr>
      </w:r>
      <w:r>
        <w:rPr>
          <w:rFonts w:ascii="微软雅黑" w:eastAsia="微软雅黑" w:hAnsi="微软雅黑" w:hint="eastAsia"/>
          <w:color w:val="444444"/>
          <w:sz w:val="22"/>
          <w:szCs w:val="22"/>
        </w:rPr>
      </w:r>
      <w:r>
        <w:rPr>
          <w:rFonts w:ascii="微软雅黑" w:eastAsia="微软雅黑" w:hAnsi="微软雅黑" w:hint="eastAsia"/>
          <w:color w:val="444444"/>
          <w:sz w:val="22"/>
          <w:szCs w:val="22"/>
        </w:rPr>
      </w:r>
      <w:r>
        <w:rPr>
          <w:rFonts w:ascii="微软雅黑" w:eastAsia="微软雅黑" w:hAnsi="微软雅黑" w:hint="eastAsia"/>
          <w:color w:val="444444"/>
          <w:sz w:val="22"/>
          <w:szCs w:val="22"/>
        </w:rPr>
      </w:r>
      <w:r>
        <w:rPr>
          <w:rFonts w:ascii="微软雅黑" w:eastAsia="微软雅黑" w:hAnsi="微软雅黑" w:hint="eastAsia"/>
          <w:color w:val="444444"/>
          <w:sz w:val="22"/>
          <w:szCs w:val="22"/>
        </w:rPr>
      </w:r>
      <w:r>
        <w:rPr>
          <w:rFonts w:ascii="微软雅黑" w:eastAsia="微软雅黑" w:hAnsi="微软雅黑" w:hint="eastAsia"/>
          <w:color w:val="444444"/>
          <w:sz w:val="22"/>
          <w:szCs w:val="22"/>
        </w:rPr>
      </w:r>
      <w:r>
        <w:rPr>
          <w:rFonts w:ascii="微软雅黑" w:eastAsia="微软雅黑" w:hAnsi="微软雅黑" w:hint="eastAsia"/>
          <w:color w:val="444444"/>
          <w:sz w:val="22"/>
          <w:szCs w:val="22"/>
        </w:rPr>
      </w:r>
      <w:r>
        <w:rPr>
          <w:rFonts w:ascii="微软雅黑" w:eastAsia="微软雅黑" w:hAnsi="微软雅黑" w:hint="eastAsia"/>
          <w:color w:val="444444"/>
          <w:sz w:val="22"/>
          <w:szCs w:val="22"/>
        </w:rPr>
      </w:r>
      <w:r>
        <w:rPr>
          <w:rFonts w:ascii="微软雅黑" w:eastAsia="微软雅黑" w:hAnsi="微软雅黑" w:hint="eastAsia"/>
          <w:color w:val="444444"/>
          <w:sz w:val="22"/>
          <w:szCs w:val="22"/>
        </w:rPr>
      </w:r>
      <w:r>
        <w:rPr>
          <w:rFonts w:ascii="微软雅黑" w:eastAsia="微软雅黑" w:hAnsi="微软雅黑" w:hint="eastAsia"/>
          <w:color w:val="444444"/>
          <w:sz w:val="22"/>
          <w:szCs w:val="22"/>
        </w:rPr>
      </w:r>
      <w:r>
        <w:rPr>
          <w:rFonts w:ascii="微软雅黑" w:eastAsia="微软雅黑" w:hAnsi="微软雅黑" w:hint="eastAsia"/>
          <w:color w:val="444444"/>
          <w:sz w:val="22"/>
          <w:szCs w:val="22"/>
        </w:rPr>
      </w:r>
      <w:r>
        <w:rPr>
          <w:rFonts w:ascii="微软雅黑" w:eastAsia="微软雅黑" w:hAnsi="微软雅黑" w:hint="eastAsia"/>
          <w:color w:val="444444"/>
          <w:sz w:val="22"/>
          <w:szCs w:val="22"/>
        </w:rPr>
      </w:r>
      <w:r>
        <w:rPr>
          <w:rFonts w:ascii="微软雅黑" w:eastAsia="微软雅黑" w:hAnsi="微软雅黑" w:hint="eastAsia"/>
          <w:color w:val="444444"/>
          <w:sz w:val="22"/>
          <w:szCs w:val="22"/>
        </w:rPr>
      </w:r>
      <w:r>
        <w:rPr>
          <w:rFonts w:ascii="微软雅黑" w:eastAsia="微软雅黑" w:hAnsi="微软雅黑" w:hint="eastAsia"/>
          <w:color w:val="444444"/>
          <w:sz w:val="22"/>
          <w:szCs w:val="22"/>
        </w:rPr>
      </w:r>
      <w:r>
        <w:rPr>
          <w:rFonts w:ascii="微软雅黑" w:eastAsia="微软雅黑" w:hAnsi="微软雅黑" w:hint="eastAsia"/>
          <w:color w:val="444444"/>
          <w:sz w:val="22"/>
          <w:szCs w:val="22"/>
        </w:rPr>
      </w:r>
      <w:r>
        <w:rPr>
          <w:rFonts w:ascii="微软雅黑" w:eastAsia="微软雅黑" w:hAnsi="微软雅黑" w:hint="eastAsia"/>
          <w:color w:val="444444"/>
          <w:sz w:val="22"/>
          <w:szCs w:val="22"/>
        </w:rPr>
      </w:r>
      <w:r>
        <w:rPr>
          <w:rFonts w:ascii="微软雅黑" w:eastAsia="微软雅黑" w:hAnsi="微软雅黑" w:hint="eastAsia"/>
          <w:color w:val="444444"/>
          <w:sz w:val="22"/>
          <w:szCs w:val="22"/>
        </w:rPr>
      </w:r>
    </w:p>
    <w:p w14:paraId="40C30E4F" w14:textId="77777777" w:rsidR="00C17A44" w:rsidRDefault="00C17A44">
      <w:pPr>
        <w:spacing w:before="210" w:after="210"/>
        <w:rPr>
          <w:rFonts w:ascii="微软雅黑" w:eastAsia="微软雅黑" w:hAnsi="微软雅黑" w:hint="eastAsia"/>
          <w:color w:val="1A1A1A"/>
          <w:sz w:val="22"/>
          <w:szCs w:val="22"/>
        </w:rPr>
      </w:pPr>
      <w:r>
        <w:rPr>
          <w:rFonts w:ascii="微软雅黑" w:eastAsia="微软雅黑" w:hAnsi="微软雅黑" w:hint="eastAsia"/>
          <w:color w:val="1A1A1A"/>
          <w:sz w:val="22"/>
          <w:szCs w:val="22"/>
        </w:rPr>
        <w:pict w14:anchorId="14A8DFCF">
          <v:rect id="_x0000_i1025" style="width:0;height:1.5pt" o:hralign="center" o:hrstd="t" o:hr="t" fillcolor="#a0a0a0" stroked="f"/>
        </w:pict>
      </w:r>
    </w:p>
    <w:p w14:paraId="1608C485" w14:textId="77777777" w:rsidR="00C17A44" w:rsidRDefault="00C17A44" w:rsidP="00242195">
      <w:pPr>
        <w:pStyle w:val="2"/>
        <w:rPr>
          <w:rFonts w:hint="eastAsia"/>
        </w:rPr>
      </w:pPr>
      <w:r>
        <w:rPr>
          <w:rFonts w:hint="eastAsia"/>
        </w:rPr>
        <w:t>一、评估概述</w:t>
      </w:r>
    </w:p>
    <w:p w14:paraId="6967D14B" w14:textId="77777777" w:rsidR="00C17A44" w:rsidRDefault="00C17A44" w:rsidP="00242195">
      <w:pPr>
        <w:pStyle w:val="3"/>
        <w:rPr>
          <w:rFonts w:hint="eastAsia"/>
        </w:rPr>
      </w:pPr>
      <w:r>
        <w:rPr>
          <w:rFonts w:hint="eastAsia"/>
        </w:rPr>
        <w:t xml:space="preserve">1.1 </w:t>
      </w:r>
      <w:r>
        <w:rPr>
          <w:rFonts w:hint="eastAsia"/>
        </w:rPr>
        <w:t>评估目标</w:t>
      </w:r>
    </w:p>
    <w:p w14:paraId="4ED5262D" w14:textId="77777777" w:rsidR="00C17A44" w:rsidRDefault="00C17A44">
      <w:pPr>
        <w:pStyle w:val="a4"/>
        <w:rPr>
          <w:rFonts w:ascii="微软雅黑" w:eastAsia="微软雅黑" w:hAnsi="微软雅黑" w:hint="eastAsia"/>
          <w:color w:val="1A1A1A"/>
          <w:sz w:val="22"/>
          <w:szCs w:val="22"/>
        </w:rPr>
      </w:pPr>
      <w:r>
        <w:rPr>
          <w:rFonts w:ascii="微软雅黑" w:eastAsia="微软雅黑" w:hAnsi="微软雅黑" w:hint="eastAsia"/>
          <w:color w:val="1A1A1A"/>
          <w:sz w:val="22"/>
          <w:szCs w:val="22"/>
        </w:rPr>
        <w:t>对「智课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AI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个性化学习工作台」进行系统级调试与综合评估，覆盖四大维度：</w:t>
      </w: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>部署与数据迁移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、</w:t>
      </w: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>功能正确性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、</w:t>
      </w: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>性能表现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、</w:t>
      </w: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>微调模型专项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，输出可复现的测试数据与结论，作为系统交付与后续优化依据。</w:t>
      </w:r>
    </w:p>
    <w:p w14:paraId="622676D2" w14:textId="77777777" w:rsidR="00C17A44" w:rsidRDefault="00C17A44" w:rsidP="00242195">
      <w:pPr>
        <w:pStyle w:val="3"/>
        <w:rPr>
          <w:rFonts w:hint="eastAsia"/>
        </w:rPr>
      </w:pPr>
      <w:r>
        <w:rPr>
          <w:rFonts w:hint="eastAsia"/>
        </w:rPr>
        <w:t xml:space="preserve">1.2 </w:t>
      </w:r>
      <w:r>
        <w:rPr>
          <w:rFonts w:hint="eastAsia"/>
        </w:rPr>
        <w:t>评估范围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0"/>
        <w:gridCol w:w="7581"/>
      </w:tblGrid>
      <w:tr w:rsidR="00000000" w14:paraId="168047A1" w14:textId="77777777">
        <w:trPr>
          <w:tblHeader/>
        </w:trPr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shd w:val="clear" w:color="auto" w:fill="DBE5F1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A93465" w14:textId="77777777" w:rsidR="00C17A44" w:rsidRDefault="00C17A44">
            <w:pPr>
              <w:spacing w:before="150" w:after="15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t>维度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shd w:val="clear" w:color="auto" w:fill="DBE5F1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4C0C4B" w14:textId="77777777" w:rsidR="00C17A44" w:rsidRDefault="00C17A44">
            <w:pPr>
              <w:spacing w:before="150" w:after="15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t>范围</w:t>
            </w:r>
          </w:p>
        </w:tc>
      </w:tr>
      <w:tr w:rsidR="00000000" w14:paraId="0AD4F56E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48AFAC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服务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883E90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前端(5173) / 后端(8001) / 数据库(5432) / LoRA 推理(11434·Ollama) / 沙箱(8003)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r>
          </w:p>
        </w:tc>
      </w:tr>
      <w:tr w:rsidR="00000000" w14:paraId="334ACBCF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D82BA5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功能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0F12A3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三端口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36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页面、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262 REST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端点、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2 WebSocket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通道</w:t>
            </w:r>
          </w:p>
        </w:tc>
      </w:tr>
      <w:tr w:rsidR="00000000" w14:paraId="59A252AE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79A0CF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数据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1B1284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82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张表、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60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个迁移、全量数据分布</w:t>
            </w:r>
          </w:p>
        </w:tc>
      </w:tr>
      <w:tr w:rsidR="00000000" w14:paraId="71231B94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4AB973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权限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B93B42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三角色（管理员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助教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学生）鉴权与越权</w:t>
            </w:r>
          </w:p>
        </w:tc>
      </w:tr>
      <w:tr w:rsidR="00000000" w14:paraId="4C93551F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E5FD57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性能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34E71F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核心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API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响应时间、模型推理、检索耗时</w:t>
            </w:r>
          </w:p>
        </w:tc>
      </w:tr>
      <w:tr w:rsidR="00000000" w14:paraId="0FE8E556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355D54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模型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4A3BE7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微调模型训练数据、配置、效果、部署</w:t>
            </w:r>
          </w:p>
        </w:tc>
      </w:tr>
    </w:tbl>
    <w:p w14:paraId="74B2D49A" w14:textId="77777777" w:rsidR="00C17A44" w:rsidRDefault="00C17A44" w:rsidP="00242195">
      <w:pPr>
        <w:pStyle w:val="3"/>
        <w:rPr>
          <w:rFonts w:hint="eastAsia"/>
        </w:rPr>
      </w:pPr>
      <w:r>
        <w:rPr>
          <w:rFonts w:hint="eastAsia"/>
        </w:rPr>
        <w:lastRenderedPageBreak/>
        <w:t xml:space="preserve">1.3 </w:t>
      </w:r>
      <w:r>
        <w:rPr>
          <w:rFonts w:hint="eastAsia"/>
        </w:rPr>
        <w:t>评估结论摘要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6"/>
        <w:gridCol w:w="6845"/>
      </w:tblGrid>
      <w:tr w:rsidR="00000000" w14:paraId="3DA684D0" w14:textId="77777777">
        <w:trPr>
          <w:tblHeader/>
        </w:trPr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shd w:val="clear" w:color="auto" w:fill="DBE5F1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931946" w14:textId="77777777" w:rsidR="00C17A44" w:rsidRDefault="00C17A44">
            <w:pPr>
              <w:spacing w:before="150" w:after="15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t>结论项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shd w:val="clear" w:color="auto" w:fill="DBE5F1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3D59B0" w14:textId="77777777" w:rsidR="00C17A44" w:rsidRDefault="00C17A44">
            <w:pPr>
              <w:spacing w:before="150" w:after="15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t>结果</w:t>
            </w:r>
          </w:p>
        </w:tc>
      </w:tr>
      <w:tr w:rsidR="00000000" w14:paraId="7558D284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41EB2A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服务联通性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E78EA9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20"/>
                <w:szCs w:val="20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5/5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全部运行</w:t>
            </w:r>
          </w:p>
        </w:tc>
      </w:tr>
      <w:tr w:rsidR="00000000" w14:paraId="54B994F4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910C15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数据迁移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8984D4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20"/>
                <w:szCs w:val="20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60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个迁移全部应用，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current=head</w:t>
            </w:r>
          </w:p>
        </w:tc>
      </w:tr>
      <w:tr w:rsidR="00000000" w14:paraId="2361F7A2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94299B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API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连通性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0D1EC3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20"/>
                <w:szCs w:val="20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119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个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GET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端点三角色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100%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通过</w:t>
            </w:r>
          </w:p>
        </w:tc>
      </w:tr>
      <w:tr w:rsidR="00000000" w14:paraId="029CA42A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65BEB3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功能正确性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517905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20"/>
                <w:szCs w:val="20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核心闭环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20+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项通过</w:t>
            </w:r>
          </w:p>
        </w:tc>
      </w:tr>
      <w:tr w:rsidR="00000000" w14:paraId="0E84B117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529DF9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权限隔离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833492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20"/>
                <w:szCs w:val="20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越权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6/6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正确拦截</w:t>
            </w:r>
          </w:p>
        </w:tc>
      </w:tr>
      <w:tr w:rsidR="00000000" w14:paraId="5BC73F44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8A6FFD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性能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F6EBF7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20"/>
                <w:szCs w:val="20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API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毫秒级响应，模型推理秒级</w:t>
            </w:r>
          </w:p>
        </w:tc>
      </w:tr>
      <w:tr w:rsidR="00000000" w14:paraId="0374C1C1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D2FA0F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缺陷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CFC993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修复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个（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Embedding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路径），观察项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个（课程目录公开）</w:t>
            </w:r>
          </w:p>
        </w:tc>
      </w:tr>
    </w:tbl>
    <w:p w14:paraId="3139C92E" w14:textId="77777777" w:rsidR="00C17A44" w:rsidRDefault="00C17A44">
      <w:pPr>
        <w:spacing w:before="210" w:after="210"/>
        <w:rPr>
          <w:rFonts w:ascii="微软雅黑" w:eastAsia="微软雅黑" w:hAnsi="微软雅黑" w:hint="eastAsia"/>
          <w:color w:val="1A1A1A"/>
          <w:sz w:val="22"/>
          <w:szCs w:val="22"/>
        </w:rPr>
      </w:pPr>
      <w:r>
        <w:rPr>
          <w:rFonts w:ascii="微软雅黑" w:eastAsia="微软雅黑" w:hAnsi="微软雅黑" w:hint="eastAsia"/>
          <w:color w:val="1A1A1A"/>
          <w:sz w:val="22"/>
          <w:szCs w:val="22"/>
        </w:rPr>
        <w:pict w14:anchorId="2D9EB8E7">
          <v:rect id="_x0000_i1026" style="width:0;height:1.5pt" o:hralign="center" o:hrstd="t" o:hr="t" fillcolor="#a0a0a0" stroked="f"/>
        </w:pict>
      </w:r>
    </w:p>
    <w:p w14:paraId="10E7A8CE" w14:textId="77777777" w:rsidR="00C17A44" w:rsidRDefault="00C17A44" w:rsidP="00242195">
      <w:pPr>
        <w:pStyle w:val="2"/>
        <w:rPr>
          <w:rFonts w:hint="eastAsia"/>
        </w:rPr>
      </w:pPr>
      <w:r>
        <w:rPr>
          <w:rFonts w:hint="eastAsia"/>
        </w:rPr>
        <w:t>二、部署与数据迁移评估</w:t>
      </w:r>
    </w:p>
    <w:p w14:paraId="22439811" w14:textId="77777777" w:rsidR="00C17A44" w:rsidRDefault="00C17A44" w:rsidP="00242195">
      <w:pPr>
        <w:pStyle w:val="3"/>
        <w:rPr>
          <w:rFonts w:hint="eastAsia"/>
        </w:rPr>
      </w:pPr>
      <w:r>
        <w:rPr>
          <w:rFonts w:hint="eastAsia"/>
        </w:rPr>
        <w:t xml:space="preserve">2.1 </w:t>
      </w:r>
      <w:r>
        <w:rPr>
          <w:rFonts w:hint="eastAsia"/>
        </w:rPr>
        <w:t>部署架构与服务状态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9"/>
        <w:gridCol w:w="2328"/>
        <w:gridCol w:w="3701"/>
        <w:gridCol w:w="1013"/>
      </w:tblGrid>
      <w:tr w:rsidR="00000000" w14:paraId="71AE799D" w14:textId="77777777">
        <w:trPr>
          <w:tblHeader/>
        </w:trPr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shd w:val="clear" w:color="auto" w:fill="DBE5F1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2D849E" w14:textId="77777777" w:rsidR="00C17A44" w:rsidRDefault="00C17A44">
            <w:pPr>
              <w:spacing w:before="150" w:after="15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t>服务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shd w:val="clear" w:color="auto" w:fill="DBE5F1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455CF7" w14:textId="77777777" w:rsidR="00C17A44" w:rsidRDefault="00C17A44">
            <w:pPr>
              <w:spacing w:before="150" w:after="15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t>地址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shd w:val="clear" w:color="auto" w:fill="DBE5F1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0C5914" w14:textId="77777777" w:rsidR="00C17A44" w:rsidRDefault="00C17A44">
            <w:pPr>
              <w:spacing w:before="150" w:after="15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t>技术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shd w:val="clear" w:color="auto" w:fill="DBE5F1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C23D16" w14:textId="77777777" w:rsidR="00C17A44" w:rsidRDefault="00C17A44">
            <w:pPr>
              <w:spacing w:before="150" w:after="15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t>状态</w:t>
            </w:r>
          </w:p>
        </w:tc>
      </w:tr>
      <w:tr w:rsidR="00000000" w14:paraId="540A96B7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7C695B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前端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E2A27F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http://localhost:5173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80C531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React 18 + Vite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19C797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20"/>
                <w:szCs w:val="20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运行</w:t>
            </w:r>
          </w:p>
        </w:tc>
      </w:tr>
      <w:tr w:rsidR="00000000" w14:paraId="5309D474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44C06D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后端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96D630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http://localhost:8001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A3B8F2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FastAPI + Uvicorn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FAD6A9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20"/>
                <w:szCs w:val="20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运行</w:t>
            </w:r>
          </w:p>
        </w:tc>
      </w:tr>
      <w:tr w:rsidR="00000000" w14:paraId="2BA35812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2855C9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数据库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6FCC39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127.0.0.1:5432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FA7621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PostgreSQL 16.14 + pgvector 0.8.6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92BE82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20"/>
                <w:szCs w:val="20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运行</w:t>
            </w:r>
          </w:p>
        </w:tc>
      </w:tr>
      <w:tr w:rsidR="00000000" w14:paraId="210B4B7D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767206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LoRA 推理（Ollama）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010E98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http://localhost:11434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99C2D3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Ollama（Docker + GPU）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D3D7D0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20"/>
                <w:szCs w:val="20"/>
              </w:rPr>
              <w:t>✅ 运行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r>
          </w:p>
        </w:tc>
      </w:tr>
      <w:tr w:rsidR="00000000" w14:paraId="78688E4C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5BB6E1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lastRenderedPageBreak/>
              <w:t>代码沙箱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839F9E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http://127.0.0.1:8003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8F4DFB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Node + Pyodide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AF915D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20"/>
                <w:szCs w:val="20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运行</w:t>
            </w:r>
          </w:p>
        </w:tc>
      </w:tr>
    </w:tbl>
    <w:p w14:paraId="5E2800EE" w14:textId="77777777" w:rsidR="00C17A44" w:rsidRDefault="00C17A44" w:rsidP="00242195">
      <w:pPr>
        <w:pStyle w:val="3"/>
        <w:rPr>
          <w:rFonts w:hint="eastAsia"/>
        </w:rPr>
      </w:pPr>
      <w:r>
        <w:rPr>
          <w:rFonts w:hint="eastAsia"/>
        </w:rPr>
        <w:t xml:space="preserve">2.2 </w:t>
      </w:r>
      <w:r>
        <w:rPr>
          <w:rFonts w:hint="eastAsia"/>
        </w:rPr>
        <w:t>数据库迁移验证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4"/>
        <w:gridCol w:w="7067"/>
      </w:tblGrid>
      <w:tr w:rsidR="00000000" w14:paraId="246E33B5" w14:textId="77777777">
        <w:trPr>
          <w:tblHeader/>
        </w:trPr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shd w:val="clear" w:color="auto" w:fill="DBE5F1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B88619" w14:textId="77777777" w:rsidR="00C17A44" w:rsidRDefault="00C17A44">
            <w:pPr>
              <w:spacing w:before="150" w:after="15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t>检查项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shd w:val="clear" w:color="auto" w:fill="DBE5F1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FD4C8B" w14:textId="77777777" w:rsidR="00C17A44" w:rsidRDefault="00C17A44">
            <w:pPr>
              <w:spacing w:before="150" w:after="15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t>结果</w:t>
            </w:r>
          </w:p>
        </w:tc>
      </w:tr>
      <w:tr w:rsidR="00000000" w14:paraId="1F43420C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C27DF9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迁移文件数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677D6A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Style w:val="a3"/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60 </w:t>
            </w:r>
            <w:r>
              <w:rPr>
                <w:rStyle w:val="a3"/>
                <w:rFonts w:ascii="微软雅黑" w:eastAsia="微软雅黑" w:hAnsi="微软雅黑" w:hint="eastAsia"/>
                <w:color w:val="1A1A1A"/>
                <w:sz w:val="20"/>
                <w:szCs w:val="20"/>
              </w:rPr>
              <w:t>个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（</w:t>
            </w:r>
            <w:r>
              <w:rPr>
                <w:rStyle w:val="HTML"/>
                <w:color w:val="1A1A1A"/>
              </w:rPr>
              <w:t>backend/alembic/versions/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）</w:t>
            </w:r>
          </w:p>
        </w:tc>
      </w:tr>
      <w:tr w:rsidR="00000000" w14:paraId="4B317BFF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498778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迁移链完整性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DF00E1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20"/>
                <w:szCs w:val="20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连续无断裂：</w:t>
            </w:r>
            <w:r>
              <w:rPr>
                <w:rStyle w:val="HTML"/>
                <w:color w:val="1A1A1A"/>
              </w:rPr>
              <w:t>base → 0001_initial_schema → … → 0066_ta_agent_confirmations</w:t>
            </w:r>
          </w:p>
        </w:tc>
      </w:tr>
      <w:tr w:rsidR="00000000" w14:paraId="3F027918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6ED1AF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当前版本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6EFD90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20"/>
                <w:szCs w:val="20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</w:t>
            </w:r>
            <w:r>
              <w:rPr>
                <w:rStyle w:val="HTML"/>
                <w:color w:val="1A1A1A"/>
              </w:rPr>
              <w:t>0066_ta_agent_confirmations (head)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，</w:t>
            </w:r>
            <w:r>
              <w:rPr>
                <w:rStyle w:val="a3"/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head </w:t>
            </w:r>
            <w:r>
              <w:rPr>
                <w:rStyle w:val="a3"/>
                <w:rFonts w:ascii="微软雅黑" w:eastAsia="微软雅黑" w:hAnsi="微软雅黑" w:hint="eastAsia"/>
                <w:color w:val="1A1A1A"/>
                <w:sz w:val="20"/>
                <w:szCs w:val="20"/>
              </w:rPr>
              <w:t>已应用、无待执行迁移</w:t>
            </w:r>
          </w:p>
        </w:tc>
      </w:tr>
      <w:tr w:rsidR="00000000" w14:paraId="647E5337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EC6A41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迁移覆盖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B525F6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建表、种子数据、向量列（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pgvector 512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维）、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TA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端、连续学习、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Agent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确认等全领域</w:t>
            </w:r>
          </w:p>
        </w:tc>
      </w:tr>
      <w:tr w:rsidR="00000000" w14:paraId="4F1EAAEA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4B40C4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幂等性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008C9A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20"/>
                <w:szCs w:val="20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历史迁移已含幂等修复（重复建列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建表守卫）</w:t>
            </w:r>
          </w:p>
        </w:tc>
      </w:tr>
    </w:tbl>
    <w:p w14:paraId="668FAAF9" w14:textId="77777777" w:rsidR="00C17A44" w:rsidRDefault="00C17A44">
      <w:pPr>
        <w:pStyle w:val="a4"/>
        <w:shd w:val="clear" w:color="auto" w:fill="F7F7F7"/>
        <w:divId w:val="2095079288"/>
        <w:rPr>
          <w:rFonts w:ascii="微软雅黑" w:eastAsia="微软雅黑" w:hAnsi="微软雅黑" w:hint="eastAsia"/>
          <w:color w:val="444444"/>
          <w:sz w:val="22"/>
          <w:szCs w:val="22"/>
        </w:rPr>
      </w:pPr>
      <w:r>
        <w:rPr>
          <w:rFonts w:ascii="微软雅黑" w:eastAsia="微软雅黑" w:hAnsi="微软雅黑" w:hint="eastAsia"/>
          <w:color w:val="444444"/>
          <w:sz w:val="22"/>
          <w:szCs w:val="22"/>
        </w:rPr>
        <w:t>说明：迁移编号存在跳号（</w:t>
      </w:r>
      <w:r>
        <w:rPr>
          <w:rFonts w:ascii="微软雅黑" w:eastAsia="微软雅黑" w:hAnsi="微软雅黑" w:hint="eastAsia"/>
          <w:color w:val="444444"/>
          <w:sz w:val="22"/>
          <w:szCs w:val="22"/>
        </w:rPr>
        <w:t>0047</w:t>
      </w:r>
      <w:r>
        <w:rPr>
          <w:rFonts w:ascii="微软雅黑" w:eastAsia="微软雅黑" w:hAnsi="微软雅黑" w:hint="eastAsia"/>
          <w:color w:val="444444"/>
          <w:sz w:val="22"/>
          <w:szCs w:val="22"/>
        </w:rPr>
        <w:t>–</w:t>
      </w:r>
      <w:r>
        <w:rPr>
          <w:rFonts w:ascii="微软雅黑" w:eastAsia="微软雅黑" w:hAnsi="微软雅黑" w:hint="eastAsia"/>
          <w:color w:val="444444"/>
          <w:sz w:val="22"/>
          <w:szCs w:val="22"/>
        </w:rPr>
        <w:t xml:space="preserve">0052 </w:t>
      </w:r>
      <w:r>
        <w:rPr>
          <w:rFonts w:ascii="微软雅黑" w:eastAsia="微软雅黑" w:hAnsi="微软雅黑" w:hint="eastAsia"/>
          <w:color w:val="444444"/>
          <w:sz w:val="22"/>
          <w:szCs w:val="22"/>
        </w:rPr>
        <w:t>未使用），属正常（中途删除</w:t>
      </w:r>
      <w:r>
        <w:rPr>
          <w:rFonts w:ascii="微软雅黑" w:eastAsia="微软雅黑" w:hAnsi="微软雅黑" w:hint="eastAsia"/>
          <w:color w:val="444444"/>
          <w:sz w:val="22"/>
          <w:szCs w:val="22"/>
        </w:rPr>
        <w:t>/</w:t>
      </w:r>
      <w:r>
        <w:rPr>
          <w:rFonts w:ascii="微软雅黑" w:eastAsia="微软雅黑" w:hAnsi="微软雅黑" w:hint="eastAsia"/>
          <w:color w:val="444444"/>
          <w:sz w:val="22"/>
          <w:szCs w:val="22"/>
        </w:rPr>
        <w:t>合并），不影响迁移链完整性。</w:t>
      </w:r>
    </w:p>
    <w:p w14:paraId="309EF5BD" w14:textId="77777777" w:rsidR="00C17A44" w:rsidRDefault="00C17A44" w:rsidP="00242195">
      <w:pPr>
        <w:pStyle w:val="3"/>
        <w:rPr>
          <w:rFonts w:hint="eastAsia"/>
        </w:rPr>
      </w:pPr>
      <w:r>
        <w:rPr>
          <w:rFonts w:hint="eastAsia"/>
        </w:rPr>
        <w:t xml:space="preserve">2.3 </w:t>
      </w:r>
      <w:r>
        <w:rPr>
          <w:rFonts w:hint="eastAsia"/>
        </w:rPr>
        <w:t>数据库完整性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0"/>
        <w:gridCol w:w="6071"/>
      </w:tblGrid>
      <w:tr w:rsidR="00000000" w14:paraId="6416B2A2" w14:textId="77777777">
        <w:trPr>
          <w:tblHeader/>
        </w:trPr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shd w:val="clear" w:color="auto" w:fill="DBE5F1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4620FC" w14:textId="77777777" w:rsidR="00C17A44" w:rsidRDefault="00C17A44">
            <w:pPr>
              <w:spacing w:before="150" w:after="15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t>项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shd w:val="clear" w:color="auto" w:fill="DBE5F1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6C4EC4" w14:textId="77777777" w:rsidR="00C17A44" w:rsidRDefault="00C17A44">
            <w:pPr>
              <w:spacing w:before="150" w:after="15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t>值</w:t>
            </w:r>
          </w:p>
        </w:tc>
      </w:tr>
      <w:tr w:rsidR="00000000" w14:paraId="73086F20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CFCD3D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表数量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017594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Style w:val="a3"/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82 </w:t>
            </w:r>
            <w:r>
              <w:rPr>
                <w:rStyle w:val="a3"/>
                <w:rFonts w:ascii="微软雅黑" w:eastAsia="微软雅黑" w:hAnsi="微软雅黑" w:hint="eastAsia"/>
                <w:color w:val="1A1A1A"/>
                <w:sz w:val="20"/>
                <w:szCs w:val="20"/>
              </w:rPr>
              <w:t>张</w:t>
            </w:r>
          </w:p>
        </w:tc>
      </w:tr>
      <w:tr w:rsidR="00000000" w14:paraId="3A7D396E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9C1FF4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数据总行数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829AE5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Style w:val="a3"/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31413 </w:t>
            </w:r>
            <w:r>
              <w:rPr>
                <w:rStyle w:val="a3"/>
                <w:rFonts w:ascii="微软雅黑" w:eastAsia="微软雅黑" w:hAnsi="微软雅黑" w:hint="eastAsia"/>
                <w:color w:val="1A1A1A"/>
                <w:sz w:val="20"/>
                <w:szCs w:val="20"/>
              </w:rPr>
              <w:t>行</w:t>
            </w:r>
          </w:p>
        </w:tc>
      </w:tr>
      <w:tr w:rsidR="00000000" w14:paraId="456C9D89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10FCB6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pgvector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扩展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BBC475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0.8.6 </w:t>
            </w:r>
            <w:r>
              <w:rPr>
                <w:rFonts w:ascii="Segoe UI Emoji" w:eastAsia="微软雅黑" w:hAnsi="Segoe UI Emoji" w:cs="Segoe UI Emoji"/>
                <w:color w:val="1A1A1A"/>
                <w:sz w:val="20"/>
                <w:szCs w:val="20"/>
              </w:rPr>
              <w:t>✅</w:t>
            </w:r>
          </w:p>
        </w:tc>
      </w:tr>
      <w:tr w:rsidR="00000000" w14:paraId="4DE6FEDC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2E47339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lastRenderedPageBreak/>
              <w:t>知识切片向量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254579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24170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条，</w:t>
            </w:r>
            <w:r>
              <w:rPr>
                <w:rStyle w:val="HTML"/>
                <w:color w:val="1A1A1A"/>
              </w:rPr>
              <w:t>embedding_status=ready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全覆盖</w:t>
            </w:r>
          </w:p>
        </w:tc>
      </w:tr>
    </w:tbl>
    <w:p w14:paraId="31CC17D6" w14:textId="77777777" w:rsidR="00C17A44" w:rsidRDefault="00C17A44" w:rsidP="00242195">
      <w:pPr>
        <w:pStyle w:val="3"/>
        <w:rPr>
          <w:rFonts w:hint="eastAsia"/>
        </w:rPr>
      </w:pPr>
      <w:r>
        <w:rPr>
          <w:rFonts w:hint="eastAsia"/>
        </w:rPr>
        <w:t xml:space="preserve">2.4 </w:t>
      </w:r>
      <w:r>
        <w:rPr>
          <w:rFonts w:hint="eastAsia"/>
        </w:rPr>
        <w:t>全量数据分布（</w:t>
      </w:r>
      <w:r>
        <w:rPr>
          <w:rFonts w:hint="eastAsia"/>
        </w:rPr>
        <w:t xml:space="preserve">82 </w:t>
      </w:r>
      <w:r>
        <w:rPr>
          <w:rFonts w:hint="eastAsia"/>
        </w:rPr>
        <w:t>张表，实测逐表</w:t>
      </w:r>
      <w:r>
        <w:rPr>
          <w:rFonts w:hint="eastAsia"/>
        </w:rPr>
        <w:t xml:space="preserve"> COUNT</w:t>
      </w:r>
      <w:r>
        <w:rPr>
          <w:rFonts w:hint="eastAsia"/>
        </w:rPr>
        <w:t>）</w:t>
      </w:r>
    </w:p>
    <w:p w14:paraId="7DBB4561" w14:textId="77777777" w:rsidR="00C17A44" w:rsidRDefault="00C17A44">
      <w:pPr>
        <w:pStyle w:val="a4"/>
        <w:rPr>
          <w:rFonts w:ascii="微软雅黑" w:eastAsia="微软雅黑" w:hAnsi="微软雅黑" w:hint="eastAsia"/>
          <w:color w:val="1A1A1A"/>
          <w:sz w:val="22"/>
          <w:szCs w:val="22"/>
        </w:rPr>
      </w:pP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>核心数据表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49"/>
        <w:gridCol w:w="1221"/>
        <w:gridCol w:w="3621"/>
      </w:tblGrid>
      <w:tr w:rsidR="00000000" w14:paraId="273E3F5F" w14:textId="77777777">
        <w:trPr>
          <w:tblHeader/>
        </w:trPr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shd w:val="clear" w:color="auto" w:fill="DBE5F1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6195DF" w14:textId="77777777" w:rsidR="00C17A44" w:rsidRDefault="00C17A44">
            <w:pPr>
              <w:spacing w:before="150" w:after="15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t>表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shd w:val="clear" w:color="auto" w:fill="DBE5F1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BF5AC2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t>行数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shd w:val="clear" w:color="auto" w:fill="DBE5F1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09C103" w14:textId="77777777" w:rsidR="00C17A44" w:rsidRDefault="00C17A44">
            <w:pPr>
              <w:spacing w:before="150" w:after="15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t>说明</w:t>
            </w:r>
          </w:p>
        </w:tc>
      </w:tr>
      <w:tr w:rsidR="00000000" w14:paraId="16C9B26A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11EA98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document_chunks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617CD8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24170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FF4A15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知识切片（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512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维向量）</w:t>
            </w:r>
          </w:p>
        </w:tc>
      </w:tr>
      <w:tr w:rsidR="00000000" w14:paraId="1BBD5260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CE5B7C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model_call_logs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987FC2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2719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26A1BE7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模型调用日志</w:t>
            </w:r>
          </w:p>
        </w:tc>
      </w:tr>
      <w:tr w:rsidR="00000000" w14:paraId="59F58746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0DDE1A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documents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0E723F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1166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41BCD2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知识文档</w:t>
            </w:r>
          </w:p>
        </w:tc>
      </w:tr>
      <w:tr w:rsidR="00000000" w14:paraId="6B791718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53711B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concept_prerequisites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26E923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776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CA8C66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知识点前置依赖</w:t>
            </w:r>
          </w:p>
        </w:tc>
      </w:tr>
      <w:tr w:rsidR="00000000" w14:paraId="25995123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77DF3E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concept_mastery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BC1A2D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601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450338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知识点掌握度</w:t>
            </w:r>
          </w:p>
        </w:tc>
      </w:tr>
      <w:tr w:rsidR="00000000" w14:paraId="433B5525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CA84BC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path_nodes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52CBAE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579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5CB292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学习路径节点</w:t>
            </w:r>
          </w:p>
        </w:tc>
      </w:tr>
      <w:tr w:rsidR="00000000" w14:paraId="1E1785E7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3E3891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course_concepts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0D017F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426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FF316B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课程知识点</w:t>
            </w:r>
          </w:p>
        </w:tc>
      </w:tr>
      <w:tr w:rsidR="00000000" w14:paraId="28878C63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78B2F5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agent_trace_events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7611C8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203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950904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智能体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Trace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事件</w:t>
            </w:r>
          </w:p>
        </w:tc>
      </w:tr>
      <w:tr w:rsidR="00000000" w14:paraId="5CFDD291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2172B3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sessions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3A3AD4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158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EFD653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会话令牌</w:t>
            </w:r>
          </w:p>
        </w:tc>
      </w:tr>
      <w:tr w:rsidR="00000000" w14:paraId="19B830F9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83E928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learning_events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946D43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94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3072FC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学习事件</w:t>
            </w:r>
          </w:p>
        </w:tc>
      </w:tr>
      <w:tr w:rsidR="00000000" w14:paraId="75B6B5B8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3B8B03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messages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50C1A9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78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226CD9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对话消息</w:t>
            </w:r>
          </w:p>
        </w:tc>
      </w:tr>
      <w:tr w:rsidR="00000000" w14:paraId="453CC717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663B77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conversations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044C86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39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F89A1A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会话</w:t>
            </w:r>
          </w:p>
        </w:tc>
      </w:tr>
      <w:tr w:rsidR="00000000" w14:paraId="4742DB14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AE89B5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lastRenderedPageBreak/>
              <w:t>course_sections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E5C21E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37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54B8D0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课程章节</w:t>
            </w:r>
          </w:p>
        </w:tc>
      </w:tr>
      <w:tr w:rsidR="00000000" w14:paraId="6FEB2C2A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DB6E19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message_citations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1B9B21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35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1B5079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消息引用</w:t>
            </w:r>
          </w:p>
        </w:tc>
      </w:tr>
      <w:tr w:rsidR="00000000" w14:paraId="1C70476F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0A2AEA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profile_evidence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1D1CF7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37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ECEDED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画像证据</w:t>
            </w:r>
          </w:p>
        </w:tc>
      </w:tr>
      <w:tr w:rsidR="00000000" w14:paraId="22E316E9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7138DB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profile_dimensions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9EEC23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25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D5A9E1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画像维度</w:t>
            </w:r>
          </w:p>
        </w:tc>
      </w:tr>
      <w:tr w:rsidR="00000000" w14:paraId="57193538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F2B5AB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learning_paths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3056D6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13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801102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学习路径</w:t>
            </w:r>
          </w:p>
        </w:tc>
      </w:tr>
      <w:tr w:rsidR="00000000" w14:paraId="42CC26A2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1B87B9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courses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32B101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BD4350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课程</w:t>
            </w:r>
          </w:p>
        </w:tc>
      </w:tr>
      <w:tr w:rsidR="00000000" w14:paraId="24EC1E92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F2F523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users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B302D9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813572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用户</w:t>
            </w:r>
          </w:p>
        </w:tc>
      </w:tr>
    </w:tbl>
    <w:p w14:paraId="115D9DCF" w14:textId="77777777" w:rsidR="00C17A44" w:rsidRDefault="00C17A44">
      <w:pPr>
        <w:pStyle w:val="a4"/>
        <w:rPr>
          <w:rFonts w:ascii="微软雅黑" w:eastAsia="微软雅黑" w:hAnsi="微软雅黑" w:hint="eastAsia"/>
          <w:color w:val="1A1A1A"/>
          <w:sz w:val="22"/>
          <w:szCs w:val="22"/>
        </w:rPr>
      </w:pP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 xml:space="preserve">TA </w:t>
      </w: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>教学数据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：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ta_question_bank 26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、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ta_assignment_questions 19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、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ta_grading_records 14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、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ta_assignments 7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、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ta_lesson_plans 6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、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ta_classes 3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、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ta_class_students 6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、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ta_quizzes 3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、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ta_quiz_questions 8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、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ta_quiz_attempts 3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、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ta_notifications 43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、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ta_agent_confirmations 2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。</w:t>
      </w:r>
    </w:p>
    <w:p w14:paraId="4F7BCEB6" w14:textId="77777777" w:rsidR="00C17A44" w:rsidRDefault="00C17A44">
      <w:pPr>
        <w:pStyle w:val="a4"/>
        <w:rPr>
          <w:rFonts w:ascii="微软雅黑" w:eastAsia="微软雅黑" w:hAnsi="微软雅黑" w:hint="eastAsia"/>
          <w:color w:val="1A1A1A"/>
          <w:sz w:val="22"/>
          <w:szCs w:val="22"/>
        </w:rPr>
      </w:pP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>模型网关数据：model_providers 8、model_provider_health 8、model_call_logs 2719。</w:t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</w:p>
    <w:p w14:paraId="5BB60504" w14:textId="77777777" w:rsidR="00C17A44" w:rsidRDefault="00C17A44">
      <w:pPr>
        <w:pStyle w:val="a4"/>
        <w:rPr>
          <w:rFonts w:ascii="微软雅黑" w:eastAsia="微软雅黑" w:hAnsi="微软雅黑" w:hint="eastAsia"/>
          <w:color w:val="1A1A1A"/>
          <w:sz w:val="22"/>
          <w:szCs w:val="22"/>
        </w:rPr>
      </w:pP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>空表（功能就绪待用）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：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assessments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、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assessment_items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、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wrong_answer_analysis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、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community_resources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、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chatdoc_extracted_qa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等。</w:t>
      </w:r>
    </w:p>
    <w:p w14:paraId="70EB4FAE" w14:textId="77777777" w:rsidR="00C17A44" w:rsidRDefault="00C17A44" w:rsidP="00242195">
      <w:pPr>
        <w:pStyle w:val="3"/>
        <w:rPr>
          <w:rFonts w:hint="eastAsia"/>
        </w:rPr>
      </w:pPr>
      <w:r>
        <w:rPr>
          <w:rFonts w:hint="eastAsia"/>
        </w:rPr>
        <w:t xml:space="preserve">2.5 </w:t>
      </w:r>
      <w:r>
        <w:rPr>
          <w:rFonts w:hint="eastAsia"/>
        </w:rPr>
        <w:t>关键数据分布</w:t>
      </w:r>
    </w:p>
    <w:p w14:paraId="0E5CAF44" w14:textId="77777777" w:rsidR="00C17A44" w:rsidRDefault="00C17A44"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1A1A1A"/>
          <w:sz w:val="22"/>
          <w:szCs w:val="22"/>
        </w:rPr>
      </w:pP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>题库题型（</w:t>
      </w: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 xml:space="preserve">26 </w:t>
      </w: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>道）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：单选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10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·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判断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6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·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多选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5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·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填空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5</w:t>
      </w:r>
    </w:p>
    <w:p w14:paraId="14BC6A4B" w14:textId="77777777" w:rsidR="00C17A44" w:rsidRDefault="00C17A44"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1A1A1A"/>
          <w:sz w:val="22"/>
          <w:szCs w:val="22"/>
        </w:rPr>
      </w:pP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>学习事件（</w:t>
      </w: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 xml:space="preserve">94 </w:t>
      </w: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>条）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：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quiz 16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·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resource_view 16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·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lesson_complete 16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·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chat 16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·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path_regenerated 12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·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code_run 10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·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ai_interaction_closed_loop 3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·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resource_generation 4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·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rag_guardrail_refused 1</w:t>
      </w:r>
    </w:p>
    <w:p w14:paraId="1B4687A1" w14:textId="77777777" w:rsidR="00C17A44" w:rsidRDefault="00C17A44"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1A1A1A"/>
          <w:sz w:val="22"/>
          <w:szCs w:val="22"/>
        </w:rPr>
      </w:pP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lastRenderedPageBreak/>
        <w:t>模型调用日志（</w:t>
      </w: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 xml:space="preserve">2719 </w:t>
      </w: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>条）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：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chat 1443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·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embedding 1030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·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image_generation 238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·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intent_route 8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；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success 404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·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failed 2293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（未配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Key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的供应商）·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fallback 22</w:t>
      </w:r>
    </w:p>
    <w:p w14:paraId="7BCDF0CB" w14:textId="77777777" w:rsidR="00C17A44" w:rsidRDefault="00C17A44"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1A1A1A"/>
          <w:sz w:val="22"/>
          <w:szCs w:val="22"/>
        </w:rPr>
      </w:pP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 xml:space="preserve">RAG </w:t>
      </w: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>查询日志（</w:t>
      </w: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 xml:space="preserve">19 </w:t>
      </w: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>条）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：命中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13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·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未命中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6</w:t>
      </w:r>
    </w:p>
    <w:p w14:paraId="269B9CA0" w14:textId="77777777" w:rsidR="00C17A44" w:rsidRDefault="00C17A44"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1A1A1A"/>
          <w:sz w:val="22"/>
          <w:szCs w:val="22"/>
        </w:rPr>
      </w:pP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>模型供应商（8 个）：deepseek healthy · qwen25-lora-ollama healthy（Ollama 部署微调模型）· qwen25-lora-local unhealthy（原 8002 已停）· 其余 5 个 down（未配 Key）</w:t>
      </w: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</w:p>
    <w:p w14:paraId="3AD469C9" w14:textId="77777777" w:rsidR="00C17A44" w:rsidRDefault="00C17A44">
      <w:pPr>
        <w:numPr>
          <w:ilvl w:val="0"/>
          <w:numId w:val="1"/>
        </w:numPr>
        <w:spacing w:before="100" w:beforeAutospacing="1" w:after="100" w:afterAutospacing="1"/>
        <w:rPr>
          <w:rFonts w:ascii="微软雅黑" w:eastAsia="微软雅黑" w:hAnsi="微软雅黑" w:hint="eastAsia"/>
          <w:color w:val="1A1A1A"/>
          <w:sz w:val="22"/>
          <w:szCs w:val="22"/>
        </w:rPr>
      </w:pP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>deep_learning_001 绑定 Ollama 部署微调模型 qwen25-lora-ollama</w:t>
      </w: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</w:p>
    <w:p w14:paraId="01EB1EB0" w14:textId="77777777" w:rsidR="00C17A44" w:rsidRDefault="00C17A44">
      <w:pPr>
        <w:spacing w:before="210" w:after="210"/>
        <w:rPr>
          <w:rFonts w:ascii="微软雅黑" w:eastAsia="微软雅黑" w:hAnsi="微软雅黑" w:hint="eastAsia"/>
          <w:color w:val="1A1A1A"/>
          <w:sz w:val="22"/>
          <w:szCs w:val="22"/>
        </w:rPr>
      </w:pPr>
      <w:r>
        <w:rPr>
          <w:rFonts w:ascii="微软雅黑" w:eastAsia="微软雅黑" w:hAnsi="微软雅黑" w:hint="eastAsia"/>
          <w:color w:val="1A1A1A"/>
          <w:sz w:val="22"/>
          <w:szCs w:val="22"/>
        </w:rPr>
        <w:pict w14:anchorId="3D28524E">
          <v:rect id="_x0000_i1027" style="width:0;height:1.5pt" o:hralign="center" o:hrstd="t" o:hr="t" fillcolor="#a0a0a0" stroked="f"/>
        </w:pict>
      </w:r>
    </w:p>
    <w:p w14:paraId="3404F12C" w14:textId="77777777" w:rsidR="00C17A44" w:rsidRDefault="00C17A44" w:rsidP="00242195">
      <w:pPr>
        <w:pStyle w:val="2"/>
        <w:rPr>
          <w:rFonts w:hint="eastAsia"/>
        </w:rPr>
      </w:pPr>
      <w:r>
        <w:rPr>
          <w:rFonts w:hint="eastAsia"/>
        </w:rPr>
        <w:t>三、功能测试</w:t>
      </w:r>
    </w:p>
    <w:p w14:paraId="3CA4F769" w14:textId="77777777" w:rsidR="00C17A44" w:rsidRDefault="00C17A44" w:rsidP="00242195">
      <w:pPr>
        <w:pStyle w:val="3"/>
        <w:rPr>
          <w:rFonts w:hint="eastAsia"/>
        </w:rPr>
      </w:pPr>
      <w:r>
        <w:rPr>
          <w:rFonts w:hint="eastAsia"/>
        </w:rPr>
        <w:t xml:space="preserve">3.1 </w:t>
      </w:r>
      <w:r>
        <w:rPr>
          <w:rFonts w:hint="eastAsia"/>
        </w:rPr>
        <w:t>服务联通性</w:t>
      </w:r>
    </w:p>
    <w:p w14:paraId="1FB43A22" w14:textId="77777777" w:rsidR="00C17A44" w:rsidRDefault="00C17A44">
      <w:pPr>
        <w:pStyle w:val="a4"/>
        <w:rPr>
          <w:rFonts w:ascii="微软雅黑" w:eastAsia="微软雅黑" w:hAnsi="微软雅黑" w:hint="eastAsia"/>
          <w:color w:val="1A1A1A"/>
          <w:sz w:val="22"/>
          <w:szCs w:val="22"/>
        </w:rPr>
      </w:pPr>
      <w:r>
        <w:rPr>
          <w:rFonts w:ascii="微软雅黑" w:eastAsia="微软雅黑" w:hAnsi="微软雅黑" w:hint="eastAsia"/>
          <w:color w:val="1A1A1A"/>
          <w:sz w:val="22"/>
          <w:szCs w:val="22"/>
        </w:rPr>
        <w:t>5 项服务全部运行（见 2.1），前端 HTTP 200、后端 health ok（4 项 feature 全 true）、沙箱 {"status":"ready"}、Ollama 微调模型健康检查通过（qwen2.5-7b-lora）。</w:t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Style w:val="HTML"/>
          <w:color w:val="1A1A1A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Style w:val="HTML"/>
          <w:color w:val="1A1A1A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</w:p>
    <w:p w14:paraId="6026ECA9" w14:textId="77777777" w:rsidR="00C17A44" w:rsidRDefault="00C17A44" w:rsidP="00242195">
      <w:pPr>
        <w:pStyle w:val="3"/>
        <w:rPr>
          <w:rFonts w:hint="eastAsia"/>
        </w:rPr>
      </w:pPr>
      <w:r>
        <w:rPr>
          <w:rFonts w:hint="eastAsia"/>
        </w:rPr>
        <w:t xml:space="preserve">3.2 </w:t>
      </w:r>
      <w:r>
        <w:rPr>
          <w:rFonts w:hint="eastAsia"/>
        </w:rPr>
        <w:t>三角色登录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1"/>
        <w:gridCol w:w="3849"/>
        <w:gridCol w:w="3281"/>
      </w:tblGrid>
      <w:tr w:rsidR="00000000" w14:paraId="683647FC" w14:textId="77777777">
        <w:trPr>
          <w:tblHeader/>
        </w:trPr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shd w:val="clear" w:color="auto" w:fill="DBE5F1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520615" w14:textId="77777777" w:rsidR="00C17A44" w:rsidRDefault="00C17A44">
            <w:pPr>
              <w:spacing w:before="150" w:after="15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t>角色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shd w:val="clear" w:color="auto" w:fill="DBE5F1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C022AD" w14:textId="77777777" w:rsidR="00C17A44" w:rsidRDefault="00C17A44">
            <w:pPr>
              <w:spacing w:before="150" w:after="15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t>邮箱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shd w:val="clear" w:color="auto" w:fill="DBE5F1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FF38E3" w14:textId="77777777" w:rsidR="00C17A44" w:rsidRDefault="00C17A44">
            <w:pPr>
              <w:spacing w:before="150" w:after="15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t>结果</w:t>
            </w:r>
          </w:p>
        </w:tc>
      </w:tr>
      <w:tr w:rsidR="00000000" w14:paraId="61769175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74817E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管理员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986450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admin@example.edu.cn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4D2AFA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20"/>
                <w:szCs w:val="20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200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role=admin</w:t>
            </w:r>
          </w:p>
        </w:tc>
      </w:tr>
      <w:tr w:rsidR="00000000" w14:paraId="7EB693C3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B73123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助教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E4DA51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ta@example.edu.cn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981DA7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20"/>
                <w:szCs w:val="20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200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role=ta</w:t>
            </w:r>
          </w:p>
        </w:tc>
      </w:tr>
      <w:tr w:rsidR="00000000" w14:paraId="24E0F60A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4FA909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学生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14883A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student1@example.edu.cn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BAD744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20"/>
                <w:szCs w:val="20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200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role=student</w:t>
            </w:r>
          </w:p>
        </w:tc>
      </w:tr>
    </w:tbl>
    <w:p w14:paraId="654BA929" w14:textId="77777777" w:rsidR="00C17A44" w:rsidRDefault="00C17A44" w:rsidP="00242195">
      <w:pPr>
        <w:pStyle w:val="3"/>
        <w:rPr>
          <w:rFonts w:hint="eastAsia"/>
        </w:rPr>
      </w:pPr>
      <w:r>
        <w:rPr>
          <w:rFonts w:hint="eastAsia"/>
        </w:rPr>
        <w:t xml:space="preserve">3.3 API </w:t>
      </w:r>
      <w:r>
        <w:rPr>
          <w:rFonts w:hint="eastAsia"/>
        </w:rPr>
        <w:t>端点全量测试（</w:t>
      </w:r>
      <w:r>
        <w:rPr>
          <w:rFonts w:hint="eastAsia"/>
        </w:rPr>
        <w:t>GET</w:t>
      </w:r>
      <w:r>
        <w:rPr>
          <w:rFonts w:hint="eastAsia"/>
        </w:rPr>
        <w:t>，</w:t>
      </w:r>
      <w:r>
        <w:rPr>
          <w:rFonts w:hint="eastAsia"/>
        </w:rPr>
        <w:t xml:space="preserve">OpenAPI </w:t>
      </w:r>
      <w:r>
        <w:rPr>
          <w:rFonts w:hint="eastAsia"/>
        </w:rPr>
        <w:t>驱动）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5"/>
        <w:gridCol w:w="1307"/>
        <w:gridCol w:w="1450"/>
        <w:gridCol w:w="1450"/>
        <w:gridCol w:w="1973"/>
        <w:gridCol w:w="1056"/>
      </w:tblGrid>
      <w:tr w:rsidR="00000000" w14:paraId="23928D05" w14:textId="77777777">
        <w:trPr>
          <w:tblHeader/>
        </w:trPr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shd w:val="clear" w:color="auto" w:fill="DBE5F1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A56755" w14:textId="77777777" w:rsidR="00C17A44" w:rsidRDefault="00C17A44">
            <w:pPr>
              <w:spacing w:before="150" w:after="15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t>角色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shd w:val="clear" w:color="auto" w:fill="DBE5F1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79EEC3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t>测试端点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shd w:val="clear" w:color="auto" w:fill="DBE5F1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C9823C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t>通过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t>(2xx)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shd w:val="clear" w:color="auto" w:fill="DBE5F1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961801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t>可达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t>(4xx)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shd w:val="clear" w:color="auto" w:fill="DBE5F1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23C0E5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t>失败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t>/401/403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shd w:val="clear" w:color="auto" w:fill="DBE5F1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ABE58F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t>通过率</w:t>
            </w:r>
          </w:p>
        </w:tc>
      </w:tr>
      <w:tr w:rsidR="00000000" w14:paraId="5CD78D5E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38CC36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管理员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FF13D3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45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A8682E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33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B1A772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12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71881F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7FE094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Style w:val="a3"/>
                <w:rFonts w:ascii="微软雅黑" w:eastAsia="微软雅黑" w:hAnsi="微软雅黑" w:hint="eastAsia"/>
                <w:color w:val="1A1A1A"/>
                <w:sz w:val="20"/>
                <w:szCs w:val="20"/>
              </w:rPr>
              <w:t>100%</w:t>
            </w:r>
          </w:p>
        </w:tc>
      </w:tr>
      <w:tr w:rsidR="00000000" w14:paraId="53089364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5735E0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助教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BAAD57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37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98A9B7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17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B3936A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20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2B43B7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D1A736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Style w:val="a3"/>
                <w:rFonts w:ascii="微软雅黑" w:eastAsia="微软雅黑" w:hAnsi="微软雅黑" w:hint="eastAsia"/>
                <w:color w:val="1A1A1A"/>
                <w:sz w:val="20"/>
                <w:szCs w:val="20"/>
              </w:rPr>
              <w:t>100%</w:t>
            </w:r>
          </w:p>
        </w:tc>
      </w:tr>
      <w:tr w:rsidR="00000000" w14:paraId="4F0470B2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0B35D4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lastRenderedPageBreak/>
              <w:t>学生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1CB8F7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37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F0C95B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26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695193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11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6B19A4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C38CFC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Style w:val="a3"/>
                <w:rFonts w:ascii="微软雅黑" w:eastAsia="微软雅黑" w:hAnsi="微软雅黑" w:hint="eastAsia"/>
                <w:color w:val="1A1A1A"/>
                <w:sz w:val="20"/>
                <w:szCs w:val="20"/>
              </w:rPr>
              <w:t>100%</w:t>
            </w:r>
          </w:p>
        </w:tc>
      </w:tr>
    </w:tbl>
    <w:p w14:paraId="78642BA3" w14:textId="77777777" w:rsidR="00C17A44" w:rsidRDefault="00C17A44">
      <w:pPr>
        <w:pStyle w:val="a4"/>
        <w:rPr>
          <w:rFonts w:ascii="微软雅黑" w:eastAsia="微软雅黑" w:hAnsi="微软雅黑" w:hint="eastAsia"/>
          <w:color w:val="1A1A1A"/>
          <w:sz w:val="22"/>
          <w:szCs w:val="22"/>
        </w:rPr>
      </w:pP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119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个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GET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端点全量冒烟，</w:t>
      </w: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 xml:space="preserve">0 </w:t>
      </w: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>失败、</w:t>
      </w: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 xml:space="preserve">0 </w:t>
      </w: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>越权、</w:t>
      </w: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 xml:space="preserve">0 </w:t>
      </w: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>未授权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。</w:t>
      </w:r>
    </w:p>
    <w:p w14:paraId="35EAF74A" w14:textId="77777777" w:rsidR="00C17A44" w:rsidRDefault="00C17A44" w:rsidP="00242195">
      <w:pPr>
        <w:pStyle w:val="3"/>
        <w:rPr>
          <w:rFonts w:hint="eastAsia"/>
        </w:rPr>
      </w:pPr>
      <w:r>
        <w:rPr>
          <w:rFonts w:hint="eastAsia"/>
        </w:rPr>
        <w:t xml:space="preserve">3.4 </w:t>
      </w:r>
      <w:r>
        <w:rPr>
          <w:rFonts w:hint="eastAsia"/>
        </w:rPr>
        <w:t>权限与越权测试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9"/>
        <w:gridCol w:w="626"/>
        <w:gridCol w:w="5556"/>
      </w:tblGrid>
      <w:tr w:rsidR="00000000" w14:paraId="38379133" w14:textId="77777777">
        <w:trPr>
          <w:tblHeader/>
        </w:trPr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shd w:val="clear" w:color="auto" w:fill="DBE5F1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1D9B17" w14:textId="77777777" w:rsidR="00C17A44" w:rsidRDefault="00C17A44">
            <w:pPr>
              <w:spacing w:before="150" w:after="15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t>用例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shd w:val="clear" w:color="auto" w:fill="DBE5F1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D38698" w14:textId="77777777" w:rsidR="00C17A44" w:rsidRDefault="00C17A44">
            <w:pPr>
              <w:spacing w:before="150" w:after="15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t>结果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shd w:val="clear" w:color="auto" w:fill="DBE5F1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DF2267" w14:textId="77777777" w:rsidR="00C17A44" w:rsidRDefault="00C17A44">
            <w:pPr>
              <w:spacing w:before="150" w:after="15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t>判定</w:t>
            </w:r>
          </w:p>
        </w:tc>
      </w:tr>
      <w:tr w:rsidR="00000000" w14:paraId="644565A7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CA2BD1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学生访问管理端指标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FFC60B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403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5D7B05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20"/>
                <w:szCs w:val="20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正确拦截</w:t>
            </w:r>
          </w:p>
        </w:tc>
      </w:tr>
      <w:tr w:rsidR="00000000" w14:paraId="11DE6C10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5994CE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学生访问助教工作台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AE7435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403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ACF923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20"/>
                <w:szCs w:val="20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正确拦截</w:t>
            </w:r>
          </w:p>
        </w:tc>
      </w:tr>
      <w:tr w:rsidR="00000000" w14:paraId="77E1F3B0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E46C12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助教访问管理端指标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12A23E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403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E6E4BD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20"/>
                <w:szCs w:val="20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正确拦截</w:t>
            </w:r>
          </w:p>
        </w:tc>
      </w:tr>
      <w:tr w:rsidR="00000000" w14:paraId="21AB5D22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4E8D4A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助教访问知识检索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(admin)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8F2E85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403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F8679A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20"/>
                <w:szCs w:val="20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正确拦截</w:t>
            </w:r>
          </w:p>
        </w:tc>
      </w:tr>
      <w:tr w:rsidR="00000000" w14:paraId="64017558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20A131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无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token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访问学习画像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D4A559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401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D82B4A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20"/>
                <w:szCs w:val="20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正确拦截</w:t>
            </w:r>
          </w:p>
        </w:tc>
      </w:tr>
      <w:tr w:rsidR="00000000" w14:paraId="74E5F1D8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FFAB67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管理员访问学生课程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5F609D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200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0A4AD8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20"/>
                <w:szCs w:val="20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正确放行</w:t>
            </w:r>
          </w:p>
        </w:tc>
      </w:tr>
      <w:tr w:rsidR="00000000" w14:paraId="5F6C1AB7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7BE035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无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token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访问课程列表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552B19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200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630964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20"/>
                <w:szCs w:val="20"/>
              </w:rPr>
              <w:t>⚠</w:t>
            </w:r>
            <w:r>
              <w:rPr>
                <w:rFonts w:ascii="Segoe UI Emoji" w:eastAsia="微软雅黑" w:hAnsi="Segoe UI Emoji" w:cs="Segoe UI Emoji"/>
                <w:color w:val="1A1A1A"/>
                <w:sz w:val="20"/>
                <w:szCs w:val="20"/>
              </w:rPr>
              <w:t>️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</w:t>
            </w:r>
            <w:r>
              <w:rPr>
                <w:rStyle w:val="a3"/>
                <w:rFonts w:ascii="微软雅黑" w:eastAsia="微软雅黑" w:hAnsi="微软雅黑" w:hint="eastAsia"/>
                <w:color w:val="1A1A1A"/>
                <w:sz w:val="20"/>
                <w:szCs w:val="20"/>
              </w:rPr>
              <w:t>设计如此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（课程目录公开，</w:t>
            </w:r>
            <w:r>
              <w:rPr>
                <w:rStyle w:val="HTML"/>
                <w:color w:val="1A1A1A"/>
              </w:rPr>
              <w:t>/courses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端点未加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</w:t>
            </w:r>
            <w:r>
              <w:rPr>
                <w:rStyle w:val="HTML"/>
                <w:color w:val="1A1A1A"/>
              </w:rPr>
              <w:t>get_current_user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依赖）</w:t>
            </w:r>
          </w:p>
        </w:tc>
      </w:tr>
    </w:tbl>
    <w:p w14:paraId="5149D311" w14:textId="77777777" w:rsidR="00C17A44" w:rsidRDefault="00C17A44" w:rsidP="00242195">
      <w:pPr>
        <w:pStyle w:val="3"/>
        <w:rPr>
          <w:rFonts w:hint="eastAsia"/>
        </w:rPr>
      </w:pPr>
      <w:r>
        <w:rPr>
          <w:rFonts w:hint="eastAsia"/>
        </w:rPr>
        <w:t xml:space="preserve">3.5 </w:t>
      </w:r>
      <w:r>
        <w:rPr>
          <w:rFonts w:hint="eastAsia"/>
        </w:rPr>
        <w:t>三端口功能逐项测试</w:t>
      </w:r>
    </w:p>
    <w:p w14:paraId="1833254B" w14:textId="77777777" w:rsidR="00C17A44" w:rsidRDefault="00C17A44">
      <w:pPr>
        <w:pStyle w:val="a4"/>
        <w:rPr>
          <w:rFonts w:ascii="微软雅黑" w:eastAsia="微软雅黑" w:hAnsi="微软雅黑" w:hint="eastAsia"/>
          <w:color w:val="1A1A1A"/>
          <w:sz w:val="22"/>
          <w:szCs w:val="22"/>
        </w:rPr>
      </w:pP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>学生端（</w:t>
      </w: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 xml:space="preserve">10 </w:t>
      </w: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>项全通过）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：课程列表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with-knowledge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、学习路径、课程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AI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上下文、学习画像、资源大厅、可见测验、作业列表、公告列表、学习日程、当前课程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——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全部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200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。</w:t>
      </w:r>
    </w:p>
    <w:p w14:paraId="7D2A7A38" w14:textId="77777777" w:rsidR="00C17A44" w:rsidRDefault="00C17A44">
      <w:pPr>
        <w:pStyle w:val="a4"/>
        <w:rPr>
          <w:rFonts w:ascii="微软雅黑" w:eastAsia="微软雅黑" w:hAnsi="微软雅黑" w:hint="eastAsia"/>
          <w:color w:val="1A1A1A"/>
          <w:sz w:val="22"/>
          <w:szCs w:val="22"/>
        </w:rPr>
      </w:pP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lastRenderedPageBreak/>
        <w:t>助教端（</w:t>
      </w: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 xml:space="preserve">4 </w:t>
      </w: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>项全通过）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：助教工作台、班级列表、批改列表、教案列表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——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全部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200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。</w:t>
      </w:r>
    </w:p>
    <w:p w14:paraId="619FBD96" w14:textId="77777777" w:rsidR="00C17A44" w:rsidRDefault="00C17A44">
      <w:pPr>
        <w:pStyle w:val="a4"/>
        <w:rPr>
          <w:rFonts w:ascii="微软雅黑" w:eastAsia="微软雅黑" w:hAnsi="微软雅黑" w:hint="eastAsia"/>
          <w:color w:val="1A1A1A"/>
          <w:sz w:val="22"/>
          <w:szCs w:val="22"/>
        </w:rPr>
      </w:pP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>管理端（</w:t>
      </w: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 xml:space="preserve">4 </w:t>
      </w: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>项全通过）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：模型网关供应商列表（含本地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LoRA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）、本地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RAG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知识检索、运维监控大盘、管理端聚合指标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——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全部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200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。</w:t>
      </w:r>
    </w:p>
    <w:p w14:paraId="48391E73" w14:textId="77777777" w:rsidR="00C17A44" w:rsidRDefault="00C17A44" w:rsidP="00242195">
      <w:pPr>
        <w:pStyle w:val="3"/>
        <w:rPr>
          <w:rFonts w:hint="eastAsia"/>
        </w:rPr>
      </w:pPr>
      <w:r>
        <w:rPr>
          <w:rFonts w:hint="eastAsia"/>
        </w:rPr>
        <w:t xml:space="preserve">3.6 </w:t>
      </w:r>
      <w:r>
        <w:rPr>
          <w:rFonts w:hint="eastAsia"/>
        </w:rPr>
        <w:t>核心业务闭环测试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82"/>
        <w:gridCol w:w="4309"/>
      </w:tblGrid>
      <w:tr w:rsidR="00000000" w14:paraId="40060FE2" w14:textId="77777777">
        <w:trPr>
          <w:tblHeader/>
        </w:trPr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shd w:val="clear" w:color="auto" w:fill="DBE5F1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51FE63" w14:textId="77777777" w:rsidR="00C17A44" w:rsidRDefault="00C17A44">
            <w:pPr>
              <w:spacing w:before="150" w:after="15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t>闭环环节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shd w:val="clear" w:color="auto" w:fill="DBE5F1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990949" w14:textId="77777777" w:rsidR="00C17A44" w:rsidRDefault="00C17A44">
            <w:pPr>
              <w:spacing w:before="150" w:after="15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t>结果</w:t>
            </w:r>
          </w:p>
        </w:tc>
      </w:tr>
      <w:tr w:rsidR="00000000" w14:paraId="623599D1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9C2D30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课程内本地模型对话（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default_chat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7E6D57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20"/>
                <w:szCs w:val="20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回答正确，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14.5s</w:t>
            </w:r>
          </w:p>
        </w:tc>
      </w:tr>
      <w:tr w:rsidR="00000000" w14:paraId="01428951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5AC064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通用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AI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对话（无课程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general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939185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20"/>
                <w:szCs w:val="20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11.5s</w:t>
            </w:r>
          </w:p>
        </w:tc>
      </w:tr>
      <w:tr w:rsidR="00000000" w14:paraId="2F291777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9A8E69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多智能体资源生成（阶段测评题）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5655DE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20"/>
                <w:szCs w:val="20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创建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completed 100%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，产出资源</w:t>
            </w:r>
          </w:p>
        </w:tc>
      </w:tr>
      <w:tr w:rsidR="00000000" w14:paraId="47458BD1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7606C6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本地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RAG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检索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EEABE8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20"/>
                <w:szCs w:val="20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命中真实知识片段（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0.061s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）</w:t>
            </w:r>
          </w:p>
        </w:tc>
      </w:tr>
      <w:tr w:rsidR="00000000" w14:paraId="10B0FFCA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11B507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资源任务状态查询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5AC129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20"/>
                <w:szCs w:val="20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状态流转正常</w:t>
            </w:r>
          </w:p>
        </w:tc>
      </w:tr>
    </w:tbl>
    <w:p w14:paraId="71519D34" w14:textId="77777777" w:rsidR="00C17A44" w:rsidRDefault="00C17A44" w:rsidP="00242195">
      <w:pPr>
        <w:pStyle w:val="3"/>
        <w:rPr>
          <w:rFonts w:hint="eastAsia"/>
        </w:rPr>
      </w:pPr>
      <w:r>
        <w:rPr>
          <w:rFonts w:hint="eastAsia"/>
        </w:rPr>
        <w:t xml:space="preserve">3.7 </w:t>
      </w:r>
      <w:r>
        <w:rPr>
          <w:rFonts w:hint="eastAsia"/>
        </w:rPr>
        <w:t>异常与降级测试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39"/>
        <w:gridCol w:w="4952"/>
      </w:tblGrid>
      <w:tr w:rsidR="00000000" w14:paraId="503ACA8C" w14:textId="77777777">
        <w:trPr>
          <w:tblHeader/>
        </w:trPr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shd w:val="clear" w:color="auto" w:fill="DBE5F1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08D644" w14:textId="77777777" w:rsidR="00C17A44" w:rsidRDefault="00C17A44">
            <w:pPr>
              <w:spacing w:before="150" w:after="15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t>用例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shd w:val="clear" w:color="auto" w:fill="DBE5F1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10CAA3" w14:textId="77777777" w:rsidR="00C17A44" w:rsidRDefault="00C17A44">
            <w:pPr>
              <w:spacing w:before="150" w:after="15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t>结果</w:t>
            </w:r>
          </w:p>
        </w:tc>
      </w:tr>
      <w:tr w:rsidR="00000000" w14:paraId="7C2F8382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7935F2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无课程时课程资料问答（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course_rag_qa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1783FF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20"/>
                <w:szCs w:val="20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返回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200 +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提示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请选择课程后使用课程资料问答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（优雅降级，不崩）</w:t>
            </w:r>
          </w:p>
        </w:tc>
      </w:tr>
      <w:tr w:rsidR="00000000" w14:paraId="10702F66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D50312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未配置供应商的模型调用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E3924C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20"/>
                <w:szCs w:val="20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候选链降级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+ is_fallback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标记（历史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22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条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fallback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日志）</w:t>
            </w:r>
          </w:p>
        </w:tc>
      </w:tr>
      <w:tr w:rsidR="00000000" w14:paraId="0548E7C3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D721F7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无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Redis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时任务队列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进度推送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3EC643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20"/>
                <w:szCs w:val="20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数据库兜底路径（队列认领、轮询）</w:t>
            </w:r>
          </w:p>
        </w:tc>
      </w:tr>
    </w:tbl>
    <w:p w14:paraId="58EFDB23" w14:textId="77777777" w:rsidR="00C17A44" w:rsidRDefault="00C17A44">
      <w:pPr>
        <w:spacing w:before="210" w:after="210"/>
        <w:rPr>
          <w:rFonts w:ascii="微软雅黑" w:eastAsia="微软雅黑" w:hAnsi="微软雅黑" w:hint="eastAsia"/>
          <w:color w:val="1A1A1A"/>
          <w:sz w:val="22"/>
          <w:szCs w:val="22"/>
        </w:rPr>
      </w:pPr>
      <w:r>
        <w:rPr>
          <w:rFonts w:ascii="微软雅黑" w:eastAsia="微软雅黑" w:hAnsi="微软雅黑" w:hint="eastAsia"/>
          <w:color w:val="1A1A1A"/>
          <w:sz w:val="22"/>
          <w:szCs w:val="22"/>
        </w:rPr>
        <w:pict w14:anchorId="4EEA52C0">
          <v:rect id="_x0000_i1028" style="width:0;height:1.5pt" o:hralign="center" o:hrstd="t" o:hr="t" fillcolor="#a0a0a0" stroked="f"/>
        </w:pict>
      </w:r>
    </w:p>
    <w:p w14:paraId="04B6A982" w14:textId="77777777" w:rsidR="00C17A44" w:rsidRDefault="00C17A44" w:rsidP="00242195">
      <w:pPr>
        <w:pStyle w:val="2"/>
        <w:rPr>
          <w:rFonts w:hint="eastAsia"/>
        </w:rPr>
      </w:pPr>
      <w:r>
        <w:rPr>
          <w:rFonts w:hint="eastAsia"/>
        </w:rPr>
        <w:lastRenderedPageBreak/>
        <w:t>四、性能测试</w:t>
      </w:r>
    </w:p>
    <w:p w14:paraId="6E9180E5" w14:textId="77777777" w:rsidR="00C17A44" w:rsidRDefault="00C17A44" w:rsidP="00242195">
      <w:pPr>
        <w:pStyle w:val="3"/>
        <w:rPr>
          <w:rFonts w:hint="eastAsia"/>
        </w:rPr>
      </w:pPr>
      <w:r>
        <w:rPr>
          <w:rFonts w:hint="eastAsia"/>
        </w:rPr>
        <w:t xml:space="preserve">4.1 API </w:t>
      </w:r>
      <w:r>
        <w:rPr>
          <w:rFonts w:hint="eastAsia"/>
        </w:rPr>
        <w:t>响应时间（</w:t>
      </w:r>
      <w:r>
        <w:rPr>
          <w:rFonts w:hint="eastAsia"/>
        </w:rPr>
        <w:t xml:space="preserve">n=5 </w:t>
      </w:r>
      <w:r>
        <w:rPr>
          <w:rFonts w:hint="eastAsia"/>
        </w:rPr>
        <w:t>实测）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17"/>
        <w:gridCol w:w="737"/>
        <w:gridCol w:w="979"/>
        <w:gridCol w:w="979"/>
        <w:gridCol w:w="979"/>
      </w:tblGrid>
      <w:tr w:rsidR="00000000" w14:paraId="45D9256D" w14:textId="77777777">
        <w:trPr>
          <w:tblHeader/>
        </w:trPr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shd w:val="clear" w:color="auto" w:fill="DBE5F1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0AB286" w14:textId="77777777" w:rsidR="00C17A44" w:rsidRDefault="00C17A44">
            <w:pPr>
              <w:spacing w:before="150" w:after="15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t>端点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shd w:val="clear" w:color="auto" w:fill="DBE5F1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6F96B9" w14:textId="77777777" w:rsidR="00C17A44" w:rsidRDefault="00C17A44">
            <w:pPr>
              <w:spacing w:before="150" w:after="15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t>状态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shd w:val="clear" w:color="auto" w:fill="DBE5F1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F5FB18" w14:textId="77777777" w:rsidR="00C17A44" w:rsidRDefault="00C17A44">
            <w:pPr>
              <w:spacing w:before="150" w:after="15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t>平均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shd w:val="clear" w:color="auto" w:fill="DBE5F1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AE90ED" w14:textId="77777777" w:rsidR="00C17A44" w:rsidRDefault="00C17A44">
            <w:pPr>
              <w:spacing w:before="150" w:after="15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t>最快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shd w:val="clear" w:color="auto" w:fill="DBE5F1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FA9955" w14:textId="77777777" w:rsidR="00C17A44" w:rsidRDefault="00C17A44">
            <w:pPr>
              <w:spacing w:before="150" w:after="15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t>最慢</w:t>
            </w:r>
          </w:p>
        </w:tc>
      </w:tr>
      <w:tr w:rsidR="00000000" w14:paraId="6559A02F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7D8E61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健康检查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/health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CBF988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200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308529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0.004s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715CEB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0.001s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069A49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0.013s</w:t>
            </w:r>
          </w:p>
        </w:tc>
      </w:tr>
      <w:tr w:rsidR="00000000" w14:paraId="5FF2F327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6317B9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课程列表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/courses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91D639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200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D3FD29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0.005s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A3C711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0.005s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18A15B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0.006s</w:t>
            </w:r>
          </w:p>
        </w:tc>
      </w:tr>
      <w:tr w:rsidR="00000000" w14:paraId="4CCAC1CE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6709DF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管理端指标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/admin/metrics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F2564D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200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E59AD8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0.004s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722644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0.004s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32B15A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0.005s</w:t>
            </w:r>
          </w:p>
        </w:tc>
      </w:tr>
      <w:tr w:rsidR="00000000" w14:paraId="66181BB1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79DC45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班级列表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/ta/classes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041423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200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857115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0.007s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5021E5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0.006s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31445A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0.008s</w:t>
            </w:r>
          </w:p>
        </w:tc>
      </w:tr>
      <w:tr w:rsidR="00000000" w14:paraId="59BEACE3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EB3DD3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资源大厅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/resources/hall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AFB066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200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0F36B6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0.009s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B2AF20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0.007s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F50B48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0.012s</w:t>
            </w:r>
          </w:p>
        </w:tc>
      </w:tr>
      <w:tr w:rsidR="00000000" w14:paraId="373C7FA7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FB683F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公告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/announcements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DADBF5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200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34F9C8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0.010s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5F4BD6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0.008s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ED2F4D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0.014s</w:t>
            </w:r>
          </w:p>
        </w:tc>
      </w:tr>
      <w:tr w:rsidR="00000000" w14:paraId="66E434C8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FA0BFA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助教工作台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/ta/dashboard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AA3548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200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CB0596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0.011s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A2440D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0.010s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198A87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0.016s</w:t>
            </w:r>
          </w:p>
        </w:tc>
      </w:tr>
      <w:tr w:rsidR="00000000" w14:paraId="49D8FFFE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C9D165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学习画像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/learning-profile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72E961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200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701857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0.012s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627CE0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0.010s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5D6AD9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0.017s</w:t>
            </w:r>
          </w:p>
        </w:tc>
      </w:tr>
      <w:tr w:rsidR="00000000" w14:paraId="10772668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E1822D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学习路径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/courses/{id}/path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4BB616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200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955D9B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0.018s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34E7A4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0.015s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A73A60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0.026s</w:t>
            </w:r>
          </w:p>
        </w:tc>
      </w:tr>
      <w:tr w:rsidR="00000000" w14:paraId="46E59505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0919BB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运维大盘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/admin/operations/dashboard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2CEC61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200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753016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0.033s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C29694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0.029s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179CC3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0.037s</w:t>
            </w:r>
          </w:p>
        </w:tc>
      </w:tr>
      <w:tr w:rsidR="00000000" w14:paraId="2DD10190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92B2C9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知识检索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/admin/knowledge/search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E1BE48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200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4DB455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0.061s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0C1B77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0.059s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865E00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0.063s</w:t>
            </w:r>
          </w:p>
        </w:tc>
      </w:tr>
      <w:tr w:rsidR="00000000" w14:paraId="42AAF7CB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35C9CE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Ollama 推理 /api/version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8BAB2C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200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326777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0.051s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B807B6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0.016s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0CB5E5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0.051s</w:t>
            </w:r>
          </w:p>
        </w:tc>
      </w:tr>
    </w:tbl>
    <w:p w14:paraId="33F10C46" w14:textId="77777777" w:rsidR="00C17A44" w:rsidRDefault="00C17A44">
      <w:pPr>
        <w:pStyle w:val="a4"/>
        <w:rPr>
          <w:rFonts w:ascii="微软雅黑" w:eastAsia="微软雅黑" w:hAnsi="微软雅黑" w:hint="eastAsia"/>
          <w:color w:val="1A1A1A"/>
          <w:sz w:val="22"/>
          <w:szCs w:val="22"/>
        </w:rPr>
      </w:pP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>结论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：普通查询类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API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均在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</w:t>
      </w: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 xml:space="preserve">10ms </w:t>
      </w: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>内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，含向量检索的知识查询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</w:t>
      </w: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>61ms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，运维聚合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</w:t>
      </w: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>33ms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——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后端性能优秀。</w:t>
      </w:r>
    </w:p>
    <w:p w14:paraId="4170B7FD" w14:textId="77777777" w:rsidR="00C17A44" w:rsidRDefault="00C17A44" w:rsidP="00242195">
      <w:pPr>
        <w:pStyle w:val="3"/>
        <w:rPr>
          <w:rFonts w:hint="eastAsia"/>
        </w:rPr>
      </w:pPr>
      <w:r>
        <w:rPr>
          <w:rFonts w:hint="eastAsia"/>
        </w:rPr>
        <w:t xml:space="preserve">4.2 </w:t>
      </w:r>
      <w:r>
        <w:rPr>
          <w:rFonts w:hint="eastAsia"/>
        </w:rPr>
        <w:t>数据库检索性能</w:t>
      </w:r>
    </w:p>
    <w:p w14:paraId="1C4F4798" w14:textId="77777777" w:rsidR="00C17A44" w:rsidRDefault="00C17A44">
      <w:pPr>
        <w:pStyle w:val="a4"/>
        <w:rPr>
          <w:rFonts w:ascii="微软雅黑" w:eastAsia="微软雅黑" w:hAnsi="微软雅黑" w:hint="eastAsia"/>
          <w:color w:val="1A1A1A"/>
          <w:sz w:val="22"/>
          <w:szCs w:val="22"/>
        </w:rPr>
      </w:pPr>
      <w:r>
        <w:rPr>
          <w:rFonts w:ascii="微软雅黑" w:eastAsia="微软雅黑" w:hAnsi="微软雅黑" w:hint="eastAsia"/>
          <w:color w:val="1A1A1A"/>
          <w:sz w:val="22"/>
          <w:szCs w:val="22"/>
        </w:rPr>
        <w:lastRenderedPageBreak/>
        <w:t>本地混合检索（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BM25 + pgvector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余弦，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24170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切片）查询耗时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</w:t>
      </w: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>61ms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，首次含模型加载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11.2s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（一次性），后续稳定毫秒级。</w:t>
      </w:r>
    </w:p>
    <w:p w14:paraId="287A4E2A" w14:textId="77777777" w:rsidR="00C17A44" w:rsidRDefault="00C17A44" w:rsidP="00242195">
      <w:pPr>
        <w:pStyle w:val="3"/>
        <w:rPr>
          <w:rFonts w:hint="eastAsia"/>
        </w:rPr>
      </w:pPr>
      <w:r>
        <w:rPr>
          <w:rFonts w:hint="eastAsia"/>
        </w:rPr>
        <w:t xml:space="preserve">4.3 LoRA </w:t>
      </w:r>
      <w:r>
        <w:rPr>
          <w:rFonts w:hint="eastAsia"/>
        </w:rPr>
        <w:t>推理性能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76"/>
        <w:gridCol w:w="3015"/>
      </w:tblGrid>
      <w:tr w:rsidR="00000000" w14:paraId="65690F23" w14:textId="77777777">
        <w:trPr>
          <w:tblHeader/>
        </w:trPr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shd w:val="clear" w:color="auto" w:fill="DBE5F1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1560B8" w14:textId="77777777" w:rsidR="00C17A44" w:rsidRDefault="00C17A44">
            <w:pPr>
              <w:spacing w:before="150" w:after="15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t>项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shd w:val="clear" w:color="auto" w:fill="DBE5F1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2C6D48" w14:textId="77777777" w:rsidR="00C17A44" w:rsidRDefault="00C17A44">
            <w:pPr>
              <w:spacing w:before="150" w:after="15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t>值</w:t>
            </w:r>
          </w:p>
        </w:tc>
      </w:tr>
      <w:tr w:rsidR="00000000" w14:paraId="609FE87C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76A376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直连推理服务响应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698F02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2.7s（过拟合题实测，92 tokens；原 8002 为 4.8s / 45 tokens）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r>
          </w:p>
        </w:tc>
      </w:tr>
      <w:tr w:rsidR="00000000" w14:paraId="3B88CEC5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A6D60E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含完整编排链路（意图路由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+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画像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+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生成）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6EBE57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11.5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–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14.5s</w:t>
            </w:r>
          </w:p>
        </w:tc>
      </w:tr>
      <w:tr w:rsidR="00000000" w14:paraId="211152A5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713A21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平均生成速度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CFC04E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~34 tokens/s（92 tokens / 2.7s）</w:t>
            </w:r>
          </w:p>
        </w:tc>
      </w:tr>
      <w:tr w:rsidR="00000000" w14:paraId="313D3D65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9C4368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显存占用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D2C0D9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~4.4GB（Q4_K_M 7B 权重，总显存占用约 5-6GB）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r>
          </w:p>
        </w:tc>
      </w:tr>
      <w:tr w:rsidR="00000000" w14:paraId="1A9811FD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690936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模型加载时间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9314F6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首次请求 63.8s（含模型加载，一次性；健康检查首探 31.2s）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r>
          </w:p>
        </w:tc>
      </w:tr>
    </w:tbl>
    <w:p w14:paraId="56F6CAAF" w14:textId="77777777" w:rsidR="00C17A44" w:rsidRDefault="00C17A44" w:rsidP="00242195">
      <w:pPr>
        <w:pStyle w:val="3"/>
        <w:rPr>
          <w:rFonts w:hint="eastAsia"/>
        </w:rPr>
      </w:pPr>
      <w:r>
        <w:rPr>
          <w:rFonts w:hint="eastAsia"/>
        </w:rPr>
        <w:t xml:space="preserve">4.4 </w:t>
      </w:r>
      <w:r>
        <w:rPr>
          <w:rFonts w:hint="eastAsia"/>
        </w:rPr>
        <w:t>资源生成任务</w:t>
      </w:r>
    </w:p>
    <w:p w14:paraId="54CA891E" w14:textId="77777777" w:rsidR="00C17A44" w:rsidRDefault="00C17A44">
      <w:pPr>
        <w:pStyle w:val="a4"/>
        <w:rPr>
          <w:rFonts w:ascii="微软雅黑" w:eastAsia="微软雅黑" w:hAnsi="微软雅黑" w:hint="eastAsia"/>
          <w:color w:val="1A1A1A"/>
          <w:sz w:val="22"/>
          <w:szCs w:val="22"/>
        </w:rPr>
      </w:pPr>
      <w:r>
        <w:rPr>
          <w:rFonts w:ascii="微软雅黑" w:eastAsia="微软雅黑" w:hAnsi="微软雅黑" w:hint="eastAsia"/>
          <w:color w:val="1A1A1A"/>
          <w:sz w:val="22"/>
          <w:szCs w:val="22"/>
        </w:rPr>
        <w:t>多智能体资源生成（阶段测评题）从创建到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completed 100%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，产出可复用资源，任务状态机流转正常。</w:t>
      </w:r>
    </w:p>
    <w:p w14:paraId="78FB332A" w14:textId="77777777" w:rsidR="00C17A44" w:rsidRDefault="00C17A44">
      <w:pPr>
        <w:spacing w:before="210" w:after="210"/>
        <w:rPr>
          <w:rFonts w:ascii="微软雅黑" w:eastAsia="微软雅黑" w:hAnsi="微软雅黑" w:hint="eastAsia"/>
          <w:color w:val="1A1A1A"/>
          <w:sz w:val="22"/>
          <w:szCs w:val="22"/>
        </w:rPr>
      </w:pPr>
      <w:r>
        <w:rPr>
          <w:rFonts w:ascii="微软雅黑" w:eastAsia="微软雅黑" w:hAnsi="微软雅黑" w:hint="eastAsia"/>
          <w:color w:val="1A1A1A"/>
          <w:sz w:val="22"/>
          <w:szCs w:val="22"/>
        </w:rPr>
        <w:pict w14:anchorId="0E75767B">
          <v:rect id="_x0000_i1029" style="width:0;height:1.5pt" o:hralign="center" o:hrstd="t" o:hr="t" fillcolor="#a0a0a0" stroked="f"/>
        </w:pict>
      </w:r>
    </w:p>
    <w:p w14:paraId="57E6C858" w14:textId="77777777" w:rsidR="00C17A44" w:rsidRDefault="00C17A44" w:rsidP="00242195">
      <w:pPr>
        <w:pStyle w:val="2"/>
        <w:rPr>
          <w:rFonts w:hint="eastAsia"/>
        </w:rPr>
      </w:pPr>
      <w:r>
        <w:rPr>
          <w:rFonts w:hint="eastAsia"/>
        </w:rPr>
        <w:t>五、微调模型专项评估</w:t>
      </w:r>
    </w:p>
    <w:p w14:paraId="4BA0BBFF" w14:textId="77777777" w:rsidR="00C17A44" w:rsidRDefault="00C17A44" w:rsidP="00242195">
      <w:pPr>
        <w:pStyle w:val="3"/>
        <w:rPr>
          <w:rFonts w:hint="eastAsia"/>
        </w:rPr>
      </w:pPr>
      <w:r>
        <w:rPr>
          <w:rFonts w:hint="eastAsia"/>
        </w:rPr>
        <w:t xml:space="preserve">5.1 </w:t>
      </w:r>
      <w:r>
        <w:rPr>
          <w:rFonts w:hint="eastAsia"/>
        </w:rPr>
        <w:t>训练数据（</w:t>
      </w:r>
      <w:r>
        <w:rPr>
          <w:rFonts w:hint="eastAsia"/>
        </w:rPr>
        <w:t>T-B-10</w:t>
      </w:r>
      <w:r>
        <w:rPr>
          <w:rFonts w:hint="eastAsi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95"/>
        <w:gridCol w:w="2333"/>
        <w:gridCol w:w="1474"/>
        <w:gridCol w:w="1189"/>
      </w:tblGrid>
      <w:tr w:rsidR="00000000" w14:paraId="32008ACF" w14:textId="77777777">
        <w:trPr>
          <w:tblHeader/>
        </w:trPr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shd w:val="clear" w:color="auto" w:fill="DBE5F1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591248" w14:textId="77777777" w:rsidR="00C17A44" w:rsidRDefault="00C17A44">
            <w:pPr>
              <w:spacing w:before="150" w:after="15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t>教材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shd w:val="clear" w:color="auto" w:fill="DBE5F1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1F3C89" w14:textId="77777777" w:rsidR="00C17A44" w:rsidRDefault="00C17A44">
            <w:pPr>
              <w:spacing w:before="150" w:after="15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t>作者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shd w:val="clear" w:color="auto" w:fill="DBE5F1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62084B" w14:textId="77777777" w:rsidR="00C17A44" w:rsidRDefault="00C17A44">
            <w:pPr>
              <w:spacing w:before="150" w:after="15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t xml:space="preserve">QA 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t>条数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shd w:val="clear" w:color="auto" w:fill="DBE5F1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E50BC0" w14:textId="77777777" w:rsidR="00C17A44" w:rsidRDefault="00C17A44">
            <w:pPr>
              <w:spacing w:before="150" w:after="15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t>占比</w:t>
            </w:r>
          </w:p>
        </w:tc>
      </w:tr>
      <w:tr w:rsidR="00000000" w14:paraId="1492AB80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D9FAAB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PRML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72594D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Bishop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D89705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3329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266F90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47.2%</w:t>
            </w:r>
          </w:p>
        </w:tc>
      </w:tr>
      <w:tr w:rsidR="00000000" w14:paraId="2321E227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CA0C37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Deep Learning Notes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437518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EFEEC3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1388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A78EE6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19.7%</w:t>
            </w:r>
          </w:p>
        </w:tc>
      </w:tr>
      <w:tr w:rsidR="00000000" w14:paraId="695D0E0E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EDA86A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lastRenderedPageBreak/>
              <w:t>《机器学习》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62D7D3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周志华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FEBA62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1196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40F753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17.0%</w:t>
            </w:r>
          </w:p>
        </w:tc>
      </w:tr>
      <w:tr w:rsidR="00000000" w14:paraId="531DBBD5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F1264C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《统计学习方法》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570B14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李航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50AD19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650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0D5FB7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9.2%</w:t>
            </w:r>
          </w:p>
        </w:tc>
      </w:tr>
      <w:tr w:rsidR="00000000" w14:paraId="6F9C82C2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BBB7BE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《深度学习》（花书）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84B3F0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Goodfellow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等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F7D5B4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490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CE3A39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6.9%</w:t>
            </w:r>
          </w:p>
        </w:tc>
      </w:tr>
      <w:tr w:rsidR="00000000" w14:paraId="53D56E91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2513573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Style w:val="a3"/>
                <w:rFonts w:ascii="微软雅黑" w:eastAsia="微软雅黑" w:hAnsi="微软雅黑" w:hint="eastAsia"/>
                <w:color w:val="1A1A1A"/>
                <w:sz w:val="20"/>
                <w:szCs w:val="20"/>
              </w:rPr>
              <w:t>合计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7C690C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D6DD42" w14:textId="77777777" w:rsidR="00C17A44" w:rsidRDefault="00C17A44">
            <w:pPr>
              <w:spacing w:before="150" w:after="150"/>
              <w:rPr>
                <w:rFonts w:ascii="微软雅黑" w:eastAsia="微软雅黑" w:hAnsi="微软雅黑"/>
                <w:color w:val="1A1A1A"/>
                <w:sz w:val="20"/>
                <w:szCs w:val="20"/>
              </w:rPr>
            </w:pPr>
            <w:r>
              <w:rPr>
                <w:rStyle w:val="a3"/>
                <w:rFonts w:ascii="微软雅黑" w:eastAsia="微软雅黑" w:hAnsi="微软雅黑" w:hint="eastAsia"/>
                <w:color w:val="1A1A1A"/>
                <w:sz w:val="20"/>
                <w:szCs w:val="20"/>
              </w:rPr>
              <w:t>7053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F2F609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100%</w:t>
            </w:r>
          </w:p>
        </w:tc>
      </w:tr>
    </w:tbl>
    <w:p w14:paraId="3DFF8C77" w14:textId="77777777" w:rsidR="00C17A44" w:rsidRDefault="00C17A44">
      <w:pPr>
        <w:pStyle w:val="a4"/>
        <w:rPr>
          <w:rFonts w:ascii="微软雅黑" w:eastAsia="微软雅黑" w:hAnsi="微软雅黑" w:hint="eastAsia"/>
          <w:color w:val="1A1A1A"/>
          <w:sz w:val="22"/>
          <w:szCs w:val="22"/>
        </w:rPr>
      </w:pPr>
      <w:r>
        <w:rPr>
          <w:rFonts w:ascii="微软雅黑" w:eastAsia="微软雅黑" w:hAnsi="微软雅黑" w:hint="eastAsia"/>
          <w:color w:val="1A1A1A"/>
          <w:sz w:val="22"/>
          <w:szCs w:val="22"/>
        </w:rPr>
        <w:t>数据质量：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0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解析失败、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0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重复、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0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过短；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instruction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均值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30.7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字符、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output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均值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123.1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字符。</w:t>
      </w:r>
    </w:p>
    <w:p w14:paraId="0FBC7844" w14:textId="77777777" w:rsidR="00C17A44" w:rsidRDefault="00C17A44" w:rsidP="00242195">
      <w:pPr>
        <w:pStyle w:val="3"/>
        <w:rPr>
          <w:rFonts w:hint="eastAsia"/>
        </w:rPr>
      </w:pPr>
      <w:r>
        <w:rPr>
          <w:rFonts w:hint="eastAsia"/>
        </w:rPr>
        <w:t xml:space="preserve">5.2 </w:t>
      </w:r>
      <w:r>
        <w:rPr>
          <w:rFonts w:hint="eastAsia"/>
        </w:rPr>
        <w:t>训练配置与过程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2"/>
        <w:gridCol w:w="7069"/>
      </w:tblGrid>
      <w:tr w:rsidR="00000000" w14:paraId="2D85600F" w14:textId="77777777">
        <w:trPr>
          <w:tblHeader/>
        </w:trPr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shd w:val="clear" w:color="auto" w:fill="DBE5F1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5E83AC" w14:textId="77777777" w:rsidR="00C17A44" w:rsidRDefault="00C17A44">
            <w:pPr>
              <w:spacing w:before="150" w:after="15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t>项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shd w:val="clear" w:color="auto" w:fill="DBE5F1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EE3573" w14:textId="77777777" w:rsidR="00C17A44" w:rsidRDefault="00C17A44">
            <w:pPr>
              <w:spacing w:before="150" w:after="15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t>值</w:t>
            </w:r>
          </w:p>
        </w:tc>
      </w:tr>
      <w:tr w:rsidR="00000000" w14:paraId="513CD64F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C2ECC6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基座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方法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025328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Qwen2.5-7B-Instruct + QLoRA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4-bit NF4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~4.5GB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显存）</w:t>
            </w:r>
          </w:p>
        </w:tc>
      </w:tr>
      <w:tr w:rsidR="00000000" w14:paraId="75898D8D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F6780F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LoRA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6890D7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r=8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·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alpha=16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·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dropout=0.05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·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可训练参数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20,185,088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0.264%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）</w:t>
            </w:r>
          </w:p>
        </w:tc>
      </w:tr>
      <w:tr w:rsidR="00000000" w14:paraId="769ED518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084765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环境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A7BA32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WSL2 Ubuntu-24.04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·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RTX 5060 8GB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·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PyTorch 2.10 + CUDA 12.8</w:t>
            </w:r>
          </w:p>
        </w:tc>
      </w:tr>
      <w:tr w:rsidR="00000000" w14:paraId="20C30CEC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61FE1E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超参数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5E9D3D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batch=1 + grad_accum=8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·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lr=2e-4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·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bf16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·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1 epoch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·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838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步</w:t>
            </w:r>
          </w:p>
        </w:tc>
      </w:tr>
      <w:tr w:rsidR="00000000" w14:paraId="21011E9F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D37274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耗时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DAB93C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13h21m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~57.4s/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步）</w:t>
            </w:r>
          </w:p>
        </w:tc>
      </w:tr>
      <w:tr w:rsidR="00000000" w14:paraId="72F60372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007BD9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Loss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9C159E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3.572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1.730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（</w:t>
            </w:r>
            <w:r>
              <w:rPr>
                <w:rStyle w:val="a3"/>
                <w:rFonts w:ascii="微软雅黑" w:eastAsia="微软雅黑" w:hAnsi="微软雅黑" w:hint="eastAsia"/>
                <w:color w:val="1A1A1A"/>
                <w:sz w:val="20"/>
                <w:szCs w:val="20"/>
              </w:rPr>
              <w:t>-51.6%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），验证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1.701 &lt;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训练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1.933</w:t>
            </w:r>
          </w:p>
        </w:tc>
      </w:tr>
      <w:tr w:rsidR="00000000" w14:paraId="1757B91B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2EF1D54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梯度范数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451588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0.89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–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1.42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（稳定）</w:t>
            </w:r>
          </w:p>
        </w:tc>
      </w:tr>
    </w:tbl>
    <w:p w14:paraId="1B650B37" w14:textId="77777777" w:rsidR="00C17A44" w:rsidRDefault="00C17A44" w:rsidP="00242195">
      <w:pPr>
        <w:pStyle w:val="3"/>
        <w:rPr>
          <w:rFonts w:hint="eastAsia"/>
        </w:rPr>
      </w:pPr>
      <w:r>
        <w:rPr>
          <w:rFonts w:hint="eastAsia"/>
        </w:rPr>
        <w:t xml:space="preserve">5.3 </w:t>
      </w:r>
      <w:r>
        <w:rPr>
          <w:rFonts w:hint="eastAsia"/>
        </w:rPr>
        <w:t>效果评估（</w:t>
      </w:r>
      <w:r>
        <w:rPr>
          <w:rFonts w:hint="eastAsia"/>
        </w:rPr>
        <w:t xml:space="preserve">17 </w:t>
      </w:r>
      <w:r>
        <w:rPr>
          <w:rFonts w:hint="eastAsia"/>
        </w:rPr>
        <w:t>题</w:t>
      </w:r>
      <w:r>
        <w:rPr>
          <w:rFonts w:hint="eastAsia"/>
        </w:rPr>
        <w:t xml:space="preserve"> 5 </w:t>
      </w:r>
      <w:r>
        <w:rPr>
          <w:rFonts w:hint="eastAsia"/>
        </w:rPr>
        <w:t>领域）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74"/>
        <w:gridCol w:w="2787"/>
        <w:gridCol w:w="2630"/>
      </w:tblGrid>
      <w:tr w:rsidR="00000000" w14:paraId="0DEA8C36" w14:textId="77777777">
        <w:trPr>
          <w:tblHeader/>
        </w:trPr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shd w:val="clear" w:color="auto" w:fill="DBE5F1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6BFE9F" w14:textId="77777777" w:rsidR="00C17A44" w:rsidRDefault="00C17A44">
            <w:pPr>
              <w:spacing w:before="150" w:after="15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lastRenderedPageBreak/>
              <w:t>指标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shd w:val="clear" w:color="auto" w:fill="DBE5F1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013D1BB" w14:textId="77777777" w:rsidR="00C17A44" w:rsidRDefault="00C17A44">
            <w:pPr>
              <w:spacing w:before="150" w:after="15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t xml:space="preserve">LoRA 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t>微调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shd w:val="clear" w:color="auto" w:fill="DBE5F1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61E712" w14:textId="77777777" w:rsidR="00C17A44" w:rsidRDefault="00C17A44">
            <w:pPr>
              <w:spacing w:before="150" w:after="15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t>基座</w:t>
            </w:r>
          </w:p>
        </w:tc>
      </w:tr>
      <w:tr w:rsidR="00000000" w14:paraId="3D5DFCAC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11B207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成功返回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E7C283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17/17 </w:t>
            </w:r>
            <w:r>
              <w:rPr>
                <w:rFonts w:ascii="Segoe UI Emoji" w:eastAsia="微软雅黑" w:hAnsi="Segoe UI Emoji" w:cs="Segoe UI Emoji"/>
                <w:color w:val="1A1A1A"/>
                <w:sz w:val="20"/>
                <w:szCs w:val="20"/>
              </w:rPr>
              <w:t>✅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1DDAC1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17/17</w:t>
            </w:r>
          </w:p>
        </w:tc>
      </w:tr>
      <w:tr w:rsidR="00000000" w14:paraId="02E3E927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B3352A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平均响应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0B6E90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Style w:val="a3"/>
                <w:rFonts w:ascii="微软雅黑" w:eastAsia="微软雅黑" w:hAnsi="微软雅黑" w:hint="eastAsia"/>
                <w:color w:val="1A1A1A"/>
                <w:sz w:val="20"/>
                <w:szCs w:val="20"/>
              </w:rPr>
              <w:t>5.7s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9D7025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10.6s</w:t>
            </w:r>
          </w:p>
        </w:tc>
      </w:tr>
      <w:tr w:rsidR="00000000" w14:paraId="117F7A50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7428FF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平均输出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tokens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55C8CF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Style w:val="a3"/>
                <w:rFonts w:ascii="微软雅黑" w:eastAsia="微软雅黑" w:hAnsi="微软雅黑" w:hint="eastAsia"/>
                <w:color w:val="1A1A1A"/>
                <w:sz w:val="20"/>
                <w:szCs w:val="20"/>
              </w:rPr>
              <w:t>87</w:t>
            </w:r>
            <w:r>
              <w:rPr>
                <w:rStyle w:val="a3"/>
                <w:rFonts w:ascii="微软雅黑" w:eastAsia="微软雅黑" w:hAnsi="微软雅黑" w:hint="eastAsia"/>
                <w:color w:val="1A1A1A"/>
                <w:sz w:val="20"/>
                <w:szCs w:val="20"/>
              </w:rPr>
              <w:t>（自然结束）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0575A7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300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（全截断）</w:t>
            </w:r>
          </w:p>
        </w:tc>
      </w:tr>
      <w:tr w:rsidR="00000000" w14:paraId="5CC4AF0B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283FF17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生成速度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DDFFC0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15.3 t/s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A96641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28.3 t/s</w:t>
            </w:r>
          </w:p>
        </w:tc>
      </w:tr>
      <w:tr w:rsidR="00000000" w14:paraId="17A91957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7C1456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风格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24EAD4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教材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QA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式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519AB7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百科式</w:t>
            </w:r>
          </w:p>
        </w:tc>
      </w:tr>
    </w:tbl>
    <w:p>
      <w:pPr>
        <w:pStyle w:val="3"/>
      </w:pPr>
      <w:r>
        <w:t>5.3.1 自动指标评测（BLEU / ROUGE-L / TF-IDF 余弦）</w:t>
      </w:r>
    </w:p>
    <w:p>
      <w:r>
        <w:t>为补足人工评测的客观性，对 17 道题引入自动指标评测（脚本 compute_auto_metrics.py，逐题结果 metrics_results.json）。采用双向互评策略（以基座答案为参考评 LoRA、以 LoRA 答案为参考评基座），指标包括 BLEU-4（字面 4-gram 精度）、ROUGE-L（最长公共子序列 F1）、TF-IDF 余弦相似度；仅使用已安装 sklearn/numpy，无外部下载，评测可复现。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77"/>
        <w:gridCol w:w="2077"/>
        <w:gridCol w:w="2077"/>
        <w:gridCol w:w="2077"/>
      </w:tblGrid>
      <w:tr>
        <w:tc>
          <w:tcPr>
            <w:tcW w:type="dxa" w:w="2077"/>
          </w:tcPr>
          <w:p>
            <w:r>
              <w:t>模型</w:t>
            </w:r>
          </w:p>
        </w:tc>
        <w:tc>
          <w:tcPr>
            <w:tcW w:type="dxa" w:w="2077"/>
          </w:tcPr>
          <w:p>
            <w:r>
              <w:t>BLEU-4</w:t>
            </w:r>
          </w:p>
        </w:tc>
        <w:tc>
          <w:tcPr>
            <w:tcW w:type="dxa" w:w="2077"/>
          </w:tcPr>
          <w:p>
            <w:r>
              <w:t>ROUGE-L</w:t>
            </w:r>
          </w:p>
        </w:tc>
        <w:tc>
          <w:tcPr>
            <w:tcW w:type="dxa" w:w="2077"/>
          </w:tcPr>
          <w:p>
            <w:r>
              <w:t>TF-IDF 余弦</w:t>
            </w:r>
          </w:p>
        </w:tc>
      </w:tr>
      <w:tr>
        <w:tc>
          <w:tcPr>
            <w:tcW w:type="dxa" w:w="2077"/>
          </w:tcPr>
          <w:p>
            <w:r>
              <w:t>LoRA 微调模型</w:t>
            </w:r>
          </w:p>
        </w:tc>
        <w:tc>
          <w:tcPr>
            <w:tcW w:type="dxa" w:w="2077"/>
          </w:tcPr>
          <w:p>
            <w:r>
              <w:t>0.0267</w:t>
            </w:r>
          </w:p>
        </w:tc>
        <w:tc>
          <w:tcPr>
            <w:tcW w:type="dxa" w:w="2077"/>
          </w:tcPr>
          <w:p>
            <w:r>
              <w:t>0.2059</w:t>
            </w:r>
          </w:p>
        </w:tc>
        <w:tc>
          <w:tcPr>
            <w:tcW w:type="dxa" w:w="2077"/>
          </w:tcPr>
          <w:p>
            <w:r>
              <w:t>0.2154</w:t>
            </w:r>
          </w:p>
        </w:tc>
      </w:tr>
      <w:tr>
        <w:tc>
          <w:tcPr>
            <w:tcW w:type="dxa" w:w="2077"/>
          </w:tcPr>
          <w:p>
            <w:r>
              <w:t>基座模型</w:t>
            </w:r>
          </w:p>
        </w:tc>
        <w:tc>
          <w:tcPr>
            <w:tcW w:type="dxa" w:w="2077"/>
          </w:tcPr>
          <w:p>
            <w:r>
              <w:t>0.0940</w:t>
            </w:r>
          </w:p>
        </w:tc>
        <w:tc>
          <w:tcPr>
            <w:tcW w:type="dxa" w:w="2077"/>
          </w:tcPr>
          <w:p>
            <w:r>
              <w:t>0.2059</w:t>
            </w:r>
          </w:p>
        </w:tc>
        <w:tc>
          <w:tcPr>
            <w:tcW w:type="dxa" w:w="2077"/>
          </w:tcPr>
          <w:p>
            <w:r>
              <w:t>0.2154</w:t>
            </w:r>
          </w:p>
        </w:tc>
      </w:tr>
    </w:tbl>
    <w:p>
      <w:r>
        <w:t>注：双向互评下 ROUGE-L 与 TF-IDF 余弦因对称性数值相等，表示两模型答案在关键内容覆盖与词汇分布上对等；差异集中在方向敏感的 BLEU-4（基座 0.094 vs LoRA 0.027），反映输出风格长度差异（基座长篇展开 vs LoRA 精炼作答），而非知识正确性差异，与人工定性结论（基座百科式、LoRA 教材 QA 式）相互印证。</w:t>
      </w:r>
    </w:p>
    <w:p>
      <w:pPr>
        <w:pStyle w:val="3"/>
      </w:pPr>
      <w:r>
        <w:t>5.3.2 LLM 裁判盲评（DeepSeek-V4-Flash）</w:t>
      </w:r>
    </w:p>
    <w:p>
      <w:r>
        <w:t>字面指标难以衡量“答案好坏”，补一轮 LLM-as-judge 盲评（脚本 llm_judge_eval.py，逐题结果 llm_judge_results.json）。裁判模型 DeepSeek-V4-Flash，盲评隐去模型名消除品牌偏好，四维度打分（准确性/完整性/简洁性/可读性，各 1-5 分），temperature=0 保证可复现，17 题共 17 次调用。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384"/>
          </w:tcPr>
          <w:p>
            <w:r>
              <w:t>模型</w:t>
            </w:r>
          </w:p>
        </w:tc>
        <w:tc>
          <w:tcPr>
            <w:tcW w:type="dxa" w:w="1384"/>
          </w:tcPr>
          <w:p>
            <w:r>
              <w:t>准确性</w:t>
            </w:r>
          </w:p>
        </w:tc>
        <w:tc>
          <w:tcPr>
            <w:tcW w:type="dxa" w:w="1384"/>
          </w:tcPr>
          <w:p>
            <w:r>
              <w:t>完整性</w:t>
            </w:r>
          </w:p>
        </w:tc>
        <w:tc>
          <w:tcPr>
            <w:tcW w:type="dxa" w:w="1384"/>
          </w:tcPr>
          <w:p>
            <w:r>
              <w:t>简洁性</w:t>
            </w:r>
          </w:p>
        </w:tc>
        <w:tc>
          <w:tcPr>
            <w:tcW w:type="dxa" w:w="1384"/>
          </w:tcPr>
          <w:p>
            <w:r>
              <w:t>可读性</w:t>
            </w:r>
          </w:p>
        </w:tc>
        <w:tc>
          <w:tcPr>
            <w:tcW w:type="dxa" w:w="1384"/>
          </w:tcPr>
          <w:p>
            <w:r>
              <w:t>总分(20)</w:t>
            </w:r>
          </w:p>
        </w:tc>
      </w:tr>
      <w:tr>
        <w:tc>
          <w:tcPr>
            <w:tcW w:type="dxa" w:w="1384"/>
          </w:tcPr>
          <w:p>
            <w:r>
              <w:t>LoRA 微调模型</w:t>
            </w:r>
          </w:p>
        </w:tc>
        <w:tc>
          <w:tcPr>
            <w:tcW w:type="dxa" w:w="1384"/>
          </w:tcPr>
          <w:p>
            <w:r>
              <w:t>4.12</w:t>
            </w:r>
          </w:p>
        </w:tc>
        <w:tc>
          <w:tcPr>
            <w:tcW w:type="dxa" w:w="1384"/>
          </w:tcPr>
          <w:p>
            <w:r>
              <w:t>3.29</w:t>
            </w:r>
          </w:p>
        </w:tc>
        <w:tc>
          <w:tcPr>
            <w:tcW w:type="dxa" w:w="1384"/>
          </w:tcPr>
          <w:p>
            <w:r>
              <w:t>4.76</w:t>
            </w:r>
          </w:p>
        </w:tc>
        <w:tc>
          <w:tcPr>
            <w:tcW w:type="dxa" w:w="1384"/>
          </w:tcPr>
          <w:p>
            <w:r>
              <w:t>3.94</w:t>
            </w:r>
          </w:p>
        </w:tc>
        <w:tc>
          <w:tcPr>
            <w:tcW w:type="dxa" w:w="1384"/>
          </w:tcPr>
          <w:p>
            <w:r>
              <w:t>16.12</w:t>
            </w:r>
          </w:p>
        </w:tc>
      </w:tr>
      <w:tr>
        <w:tc>
          <w:tcPr>
            <w:tcW w:type="dxa" w:w="1384"/>
          </w:tcPr>
          <w:p>
            <w:r>
              <w:t>基座模型</w:t>
            </w:r>
          </w:p>
        </w:tc>
        <w:tc>
          <w:tcPr>
            <w:tcW w:type="dxa" w:w="1384"/>
          </w:tcPr>
          <w:p>
            <w:r>
              <w:t>4.53</w:t>
            </w:r>
          </w:p>
        </w:tc>
        <w:tc>
          <w:tcPr>
            <w:tcW w:type="dxa" w:w="1384"/>
          </w:tcPr>
          <w:p>
            <w:r>
              <w:t>4.06</w:t>
            </w:r>
          </w:p>
        </w:tc>
        <w:tc>
          <w:tcPr>
            <w:tcW w:type="dxa" w:w="1384"/>
          </w:tcPr>
          <w:p>
            <w:r>
              <w:t>3.00</w:t>
            </w:r>
          </w:p>
        </w:tc>
        <w:tc>
          <w:tcPr>
            <w:tcW w:type="dxa" w:w="1384"/>
          </w:tcPr>
          <w:p>
            <w:r>
              <w:t>4.12</w:t>
            </w:r>
          </w:p>
        </w:tc>
        <w:tc>
          <w:tcPr>
            <w:tcW w:type="dxa" w:w="1384"/>
          </w:tcPr>
          <w:p>
            <w:r>
              <w:t>15.71</w:t>
            </w:r>
          </w:p>
        </w:tc>
      </w:tr>
    </w:tbl>
    <w:p>
      <w:r>
        <w:t>注：LoRA 简洁性大幅领先（4.76 vs 3.00）、总分略高（16.12 vs 15.71）；基座在准确性与完整性维度略优。结论与人工定性评测吻合：在作业辅导/快速问答场景下微调收益成立，若场景偏向系统讲解则基座更优。引入后评测升级为“字面指标 + LLM 裁判盲评 + 人工检查”三轨。</w:t>
      </w:r>
    </w:p>
    <w:p w14:paraId="4D3DD8F0" w14:textId="77777777" w:rsidR="00C17A44" w:rsidRDefault="00C17A44" w:rsidP="00242195">
      <w:pPr>
        <w:pStyle w:val="3"/>
        <w:rPr>
          <w:rFonts w:hint="eastAsia"/>
        </w:rPr>
      </w:pPr>
      <w:r>
        <w:rPr>
          <w:rFonts w:hint="eastAsia"/>
        </w:rPr>
        <w:t xml:space="preserve">5.4 </w:t>
      </w:r>
      <w:r>
        <w:rPr>
          <w:rFonts w:hint="eastAsia"/>
        </w:rPr>
        <w:t>部署与系统集成（本次实测）</w:t>
      </w:r>
    </w:p>
    <w:p w14:paraId="58B84577" w14:textId="77777777" w:rsidR="00C17A44" w:rsidRDefault="00C17A44">
      <w:pPr>
        <w:numPr>
          <w:ilvl w:val="0"/>
          <w:numId w:val="2"/>
        </w:numPr>
        <w:spacing w:before="100" w:beforeAutospacing="1" w:after="100" w:afterAutospacing="1"/>
        <w:rPr>
          <w:rFonts w:ascii="微软雅黑" w:eastAsia="微软雅黑" w:hAnsi="微软雅黑" w:hint="eastAsia"/>
          <w:color w:val="1A1A1A"/>
          <w:sz w:val="22"/>
          <w:szCs w:val="22"/>
        </w:rPr>
      </w:pPr>
      <w:r>
        <w:rPr>
          <w:rFonts w:ascii="微软雅黑" w:eastAsia="微软雅黑" w:hAnsi="微软雅黑" w:hint="eastAsia"/>
          <w:color w:val="1A1A1A"/>
          <w:sz w:val="22"/>
          <w:szCs w:val="22"/>
        </w:rPr>
        <w:t>推理服务 Ollama（Docker 容器 + GPU），OpenAI 兼容 /v1/chat/completions（11434），Q4_K_M 基座 GGUF + f16 LoRA 适配器合并加载；</w:t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Style w:val="HTML"/>
          <w:color w:val="1A1A1A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</w:p>
    <w:p w14:paraId="304DD952" w14:textId="77777777" w:rsidR="00C17A44" w:rsidRDefault="00C17A44">
      <w:pPr>
        <w:numPr>
          <w:ilvl w:val="0"/>
          <w:numId w:val="2"/>
        </w:numPr>
        <w:spacing w:before="100" w:beforeAutospacing="1" w:after="100" w:afterAutospacing="1"/>
        <w:rPr>
          <w:rFonts w:ascii="微软雅黑" w:eastAsia="微软雅黑" w:hAnsi="微软雅黑" w:hint="eastAsia"/>
          <w:color w:val="1A1A1A"/>
          <w:sz w:val="22"/>
          <w:szCs w:val="22"/>
        </w:rPr>
      </w:pPr>
      <w:r>
        <w:rPr>
          <w:rFonts w:ascii="微软雅黑" w:eastAsia="微软雅黑" w:hAnsi="微软雅黑" w:hint="eastAsia"/>
          <w:color w:val="1A1A1A"/>
          <w:sz w:val="22"/>
          <w:szCs w:val="22"/>
        </w:rPr>
        <w:t>模型转换：ModelScope 下载基座 GGUF（分片合并为单文件 4.68GB）+ llama.cpp 转换 LoRA（392 张量，38.5MB f16）；</w:t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</w:p>
    <w:p w14:paraId="3596F8A1" w14:textId="77777777" w:rsidR="00C17A44" w:rsidRDefault="00C17A44">
      <w:pPr>
        <w:numPr>
          <w:ilvl w:val="0"/>
          <w:numId w:val="2"/>
        </w:numPr>
        <w:spacing w:before="100" w:beforeAutospacing="1" w:after="100" w:afterAutospacing="1"/>
        <w:rPr>
          <w:rFonts w:ascii="微软雅黑" w:eastAsia="微软雅黑" w:hAnsi="微软雅黑" w:hint="eastAsia"/>
          <w:color w:val="1A1A1A"/>
          <w:sz w:val="22"/>
          <w:szCs w:val="22"/>
        </w:rPr>
      </w:pPr>
      <w:r>
        <w:rPr>
          <w:rFonts w:ascii="微软雅黑" w:eastAsia="微软雅黑" w:hAnsi="微软雅黑" w:hint="eastAsia"/>
          <w:color w:val="1A1A1A"/>
          <w:sz w:val="22"/>
          <w:szCs w:val="22"/>
        </w:rPr>
        <w:t>注册 qwen25-lora-ollama（healthy）并绑定 deep_learning_001，支持流式输出（原 8002 不支持）；</w:t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Style w:val="HTML"/>
          <w:color w:val="1A1A1A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Style w:val="HTML"/>
          <w:color w:val="1A1A1A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</w:p>
    <w:p w14:paraId="7BCD0A28" w14:textId="77777777" w:rsidR="00C17A44" w:rsidRDefault="00C17A44">
      <w:pPr>
        <w:numPr>
          <w:ilvl w:val="0"/>
          <w:numId w:val="2"/>
        </w:numPr>
        <w:spacing w:before="100" w:beforeAutospacing="1" w:after="100" w:afterAutospacing="1"/>
        <w:rPr>
          <w:rFonts w:ascii="微软雅黑" w:eastAsia="微软雅黑" w:hAnsi="微软雅黑" w:hint="eastAsia"/>
          <w:color w:val="1A1A1A"/>
          <w:sz w:val="22"/>
          <w:szCs w:val="22"/>
        </w:rPr>
      </w:pPr>
      <w:r>
        <w:rPr>
          <w:rFonts w:ascii="微软雅黑" w:eastAsia="微软雅黑" w:hAnsi="微软雅黑" w:hint="eastAsia"/>
          <w:color w:val="1A1A1A"/>
          <w:sz w:val="22"/>
          <w:szCs w:val="22"/>
        </w:rPr>
        <w:t>本机实测全正确（梯度下降/反向传播/过拟合），纯推理 2.7s / 92 tokens，快于原 8002 服务（4.8s / 45 tokens）。</w:t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</w:p>
    <w:p w14:paraId="040BA04A" w14:textId="77777777" w:rsidR="00C17A44" w:rsidRDefault="00C17A44">
      <w:pPr>
        <w:spacing w:before="210" w:after="210"/>
        <w:rPr>
          <w:rFonts w:ascii="微软雅黑" w:eastAsia="微软雅黑" w:hAnsi="微软雅黑" w:hint="eastAsia"/>
          <w:color w:val="1A1A1A"/>
          <w:sz w:val="22"/>
          <w:szCs w:val="22"/>
        </w:rPr>
      </w:pPr>
      <w:r>
        <w:rPr>
          <w:rFonts w:ascii="微软雅黑" w:eastAsia="微软雅黑" w:hAnsi="微软雅黑" w:hint="eastAsia"/>
          <w:color w:val="1A1A1A"/>
          <w:sz w:val="22"/>
          <w:szCs w:val="22"/>
        </w:rPr>
        <w:pict w14:anchorId="4B4F0148">
          <v:rect id="_x0000_i1030" style="width:0;height:1.5pt" o:hralign="center" o:hrstd="t" o:hr="t" fillcolor="#a0a0a0" stroked="f"/>
        </w:pict>
      </w:r>
    </w:p>
    <w:p w14:paraId="4D10DED2" w14:textId="77777777" w:rsidR="00C17A44" w:rsidRDefault="00C17A44" w:rsidP="00242195">
      <w:pPr>
        <w:pStyle w:val="2"/>
        <w:rPr>
          <w:rFonts w:hint="eastAsia"/>
        </w:rPr>
      </w:pPr>
      <w:r>
        <w:rPr>
          <w:rFonts w:hint="eastAsia"/>
        </w:rPr>
        <w:t>六、问题发现与修复</w:t>
      </w:r>
    </w:p>
    <w:p w14:paraId="1B40F103" w14:textId="77777777" w:rsidR="00C17A44" w:rsidRDefault="00C17A44" w:rsidP="00242195">
      <w:pPr>
        <w:pStyle w:val="3"/>
        <w:rPr>
          <w:rFonts w:hint="eastAsia"/>
        </w:rPr>
      </w:pPr>
      <w:r>
        <w:rPr>
          <w:rFonts w:hint="eastAsia"/>
        </w:rPr>
        <w:t xml:space="preserve">6.1 </w:t>
      </w:r>
      <w:r>
        <w:rPr>
          <w:rFonts w:hint="eastAsia"/>
        </w:rPr>
        <w:t>缺陷清单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2"/>
        <w:gridCol w:w="492"/>
        <w:gridCol w:w="5612"/>
        <w:gridCol w:w="1405"/>
      </w:tblGrid>
      <w:tr w:rsidR="00000000" w14:paraId="78351371" w14:textId="77777777">
        <w:trPr>
          <w:tblHeader/>
        </w:trPr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shd w:val="clear" w:color="auto" w:fill="DBE5F1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6AC7F3" w14:textId="77777777" w:rsidR="00C17A44" w:rsidRDefault="00C17A44">
            <w:pPr>
              <w:spacing w:before="150" w:after="15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shd w:val="clear" w:color="auto" w:fill="DBE5F1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85702D" w14:textId="77777777" w:rsidR="00C17A44" w:rsidRDefault="00C17A44">
            <w:pPr>
              <w:spacing w:before="150" w:after="15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t>级别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shd w:val="clear" w:color="auto" w:fill="DBE5F1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2D18FB" w14:textId="77777777" w:rsidR="00C17A44" w:rsidRDefault="00C17A44">
            <w:pPr>
              <w:spacing w:before="150" w:after="15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t>描述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shd w:val="clear" w:color="auto" w:fill="DBE5F1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243C96" w14:textId="77777777" w:rsidR="00C17A44" w:rsidRDefault="00C17A44">
            <w:pPr>
              <w:spacing w:before="150" w:after="15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t>状态</w:t>
            </w:r>
          </w:p>
        </w:tc>
      </w:tr>
      <w:tr w:rsidR="00000000" w14:paraId="1AF2FC32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37C4CC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BUG-1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858B92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高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482221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本地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RAG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检索失效：</w:t>
            </w:r>
            <w:r>
              <w:rPr>
                <w:rStyle w:val="HTML"/>
                <w:color w:val="1A1A1A"/>
              </w:rPr>
              <w:t>LOCAL_EMBEDDING_CACHE_DIR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相对路径在进程启动目录非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backend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时解析错误，导致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Embedding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模型加载失败、检索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0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命中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520768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20"/>
                <w:szCs w:val="20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</w:t>
            </w:r>
            <w:r>
              <w:rPr>
                <w:rStyle w:val="a3"/>
                <w:rFonts w:ascii="微软雅黑" w:eastAsia="微软雅黑" w:hAnsi="微软雅黑" w:hint="eastAsia"/>
                <w:color w:val="1A1A1A"/>
                <w:sz w:val="20"/>
                <w:szCs w:val="20"/>
              </w:rPr>
              <w:t>已修复</w:t>
            </w:r>
          </w:p>
        </w:tc>
      </w:tr>
      <w:tr w:rsidR="00000000" w14:paraId="445D0F2C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C1D4B7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lastRenderedPageBreak/>
              <w:t>OBS-1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0A666C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观察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07ED1C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Style w:val="HTML"/>
                <w:color w:val="1A1A1A"/>
              </w:rPr>
              <w:t>/courses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及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</w:t>
            </w:r>
            <w:r>
              <w:rPr>
                <w:rStyle w:val="HTML"/>
                <w:color w:val="1A1A1A"/>
              </w:rPr>
              <w:t>/courses/{id}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端点未强制鉴权（课程目录公开）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204DFE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Segoe UI Emoji" w:eastAsia="微软雅黑" w:hAnsi="Segoe UI Emoji" w:cs="Segoe UI Emoji"/>
                <w:color w:val="1A1A1A"/>
                <w:sz w:val="20"/>
                <w:szCs w:val="20"/>
              </w:rPr>
              <w:t>⚠</w:t>
            </w:r>
            <w:r>
              <w:rPr>
                <w:rFonts w:ascii="Segoe UI Emoji" w:eastAsia="微软雅黑" w:hAnsi="Segoe UI Emoji" w:cs="Segoe UI Emoji"/>
                <w:color w:val="1A1A1A"/>
                <w:sz w:val="20"/>
                <w:szCs w:val="20"/>
              </w:rPr>
              <w:t>️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设计如此，如需全部鉴权可加依赖</w:t>
            </w:r>
          </w:p>
        </w:tc>
      </w:tr>
    </w:tbl>
    <w:p w14:paraId="411BD53D" w14:textId="77777777" w:rsidR="00C17A44" w:rsidRDefault="00C17A44" w:rsidP="00242195">
      <w:pPr>
        <w:pStyle w:val="3"/>
        <w:rPr>
          <w:rFonts w:hint="eastAsia"/>
        </w:rPr>
      </w:pPr>
      <w:r>
        <w:rPr>
          <w:rFonts w:hint="eastAsia"/>
        </w:rPr>
        <w:t xml:space="preserve">6.2 BUG-1 </w:t>
      </w:r>
      <w:r>
        <w:rPr>
          <w:rFonts w:hint="eastAsia"/>
        </w:rPr>
        <w:t>修复记录</w:t>
      </w:r>
    </w:p>
    <w:p w14:paraId="63D05F39" w14:textId="77777777" w:rsidR="00C17A44" w:rsidRDefault="00C17A44">
      <w:pPr>
        <w:pStyle w:val="a4"/>
        <w:rPr>
          <w:rFonts w:ascii="微软雅黑" w:eastAsia="微软雅黑" w:hAnsi="微软雅黑" w:hint="eastAsia"/>
          <w:color w:val="1A1A1A"/>
          <w:sz w:val="22"/>
          <w:szCs w:val="22"/>
        </w:rPr>
      </w:pP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>根因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：</w:t>
      </w:r>
      <w:r>
        <w:rPr>
          <w:rStyle w:val="HTML"/>
          <w:color w:val="1A1A1A"/>
        </w:rPr>
        <w:t>local_embedding.py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使用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</w:t>
      </w:r>
      <w:r>
        <w:rPr>
          <w:rStyle w:val="HTML"/>
          <w:color w:val="1A1A1A"/>
        </w:rPr>
        <w:t>SentenceTransformer(cache_folder=settings.LOCAL_EMBEDDING_CACHE_DIR)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，而该配置默认相对路径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</w:t>
      </w:r>
      <w:r>
        <w:rPr>
          <w:rStyle w:val="HTML"/>
          <w:color w:val="1A1A1A"/>
        </w:rPr>
        <w:t>./storage/models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，受进程工作目录影响；目录解析错误时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</w:t>
      </w:r>
      <w:r>
        <w:rPr>
          <w:rStyle w:val="HTML"/>
          <w:color w:val="1A1A1A"/>
        </w:rPr>
        <w:t>has_cached_weights=False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→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</w:t>
      </w:r>
      <w:r>
        <w:rPr>
          <w:rStyle w:val="HTML"/>
          <w:color w:val="1A1A1A"/>
        </w:rPr>
        <w:t>local_files_only=False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→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回退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HuggingFace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联网（不可达）→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加载失败。</w:t>
      </w:r>
    </w:p>
    <w:p w14:paraId="4BE1F449" w14:textId="77777777" w:rsidR="00C17A44" w:rsidRDefault="00C17A44">
      <w:pPr>
        <w:pStyle w:val="a4"/>
        <w:rPr>
          <w:rFonts w:ascii="微软雅黑" w:eastAsia="微软雅黑" w:hAnsi="微软雅黑" w:hint="eastAsia"/>
          <w:color w:val="1A1A1A"/>
          <w:sz w:val="22"/>
          <w:szCs w:val="22"/>
        </w:rPr>
      </w:pP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>修复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：根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</w:t>
      </w:r>
      <w:r>
        <w:rPr>
          <w:rStyle w:val="HTML"/>
          <w:color w:val="1A1A1A"/>
        </w:rPr>
        <w:t>.env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显式配置绝对路径：</w:t>
      </w:r>
    </w:p>
    <w:p w14:paraId="3665618C" w14:textId="77777777" w:rsidR="00C17A44" w:rsidRDefault="00C17A44">
      <w:pPr>
        <w:pStyle w:val="HTML0"/>
        <w:rPr>
          <w:rStyle w:val="HTML"/>
          <w:color w:val="1A1A1A"/>
        </w:rPr>
      </w:pPr>
      <w:r>
        <w:rPr>
          <w:rStyle w:val="HTML"/>
          <w:color w:val="1A1A1A"/>
        </w:rPr>
        <w:t>LOCAL_EMBEDDING_CACHE_DIR=D:/Develop/Challenge Cup/backend/storage/models</w:t>
      </w:r>
    </w:p>
    <w:p w14:paraId="6A5C0735" w14:textId="77777777" w:rsidR="00C17A44" w:rsidRDefault="00C17A44">
      <w:pPr>
        <w:pStyle w:val="a4"/>
        <w:rPr>
          <w:rFonts w:ascii="微软雅黑" w:eastAsia="微软雅黑" w:hAnsi="微软雅黑" w:hint="eastAsia"/>
          <w:color w:val="1A1A1A"/>
          <w:sz w:val="22"/>
          <w:szCs w:val="22"/>
        </w:rPr>
      </w:pP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>验证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：重启后端后，知识检索恢复命中（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61ms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返回真实片段），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Embedding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输出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512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维正确。</w:t>
      </w:r>
    </w:p>
    <w:p w14:paraId="678D63CD" w14:textId="77777777" w:rsidR="00C17A44" w:rsidRDefault="00C17A44">
      <w:pPr>
        <w:spacing w:before="210" w:after="210"/>
        <w:rPr>
          <w:rFonts w:ascii="微软雅黑" w:eastAsia="微软雅黑" w:hAnsi="微软雅黑" w:hint="eastAsia"/>
          <w:color w:val="1A1A1A"/>
          <w:sz w:val="22"/>
          <w:szCs w:val="22"/>
        </w:rPr>
      </w:pPr>
      <w:r>
        <w:rPr>
          <w:rFonts w:ascii="微软雅黑" w:eastAsia="微软雅黑" w:hAnsi="微软雅黑" w:hint="eastAsia"/>
          <w:color w:val="1A1A1A"/>
          <w:sz w:val="22"/>
          <w:szCs w:val="22"/>
        </w:rPr>
        <w:pict w14:anchorId="30F114A1">
          <v:rect id="_x0000_i1031" style="width:0;height:1.5pt" o:hralign="center" o:hrstd="t" o:hr="t" fillcolor="#a0a0a0" stroked="f"/>
        </w:pict>
      </w:r>
    </w:p>
    <w:p w14:paraId="363AB0BA" w14:textId="77777777" w:rsidR="00C17A44" w:rsidRDefault="00C17A44" w:rsidP="00242195">
      <w:pPr>
        <w:pStyle w:val="2"/>
        <w:rPr>
          <w:rFonts w:hint="eastAsia"/>
        </w:rPr>
      </w:pPr>
      <w:r>
        <w:rPr>
          <w:rFonts w:hint="eastAsia"/>
        </w:rPr>
        <w:t>七、测试结论</w:t>
      </w:r>
    </w:p>
    <w:p w14:paraId="049A8FB6" w14:textId="77777777" w:rsidR="00C17A44" w:rsidRDefault="00C17A44" w:rsidP="00242195">
      <w:pPr>
        <w:pStyle w:val="3"/>
        <w:rPr>
          <w:rFonts w:hint="eastAsia"/>
        </w:rPr>
      </w:pPr>
      <w:r>
        <w:rPr>
          <w:rFonts w:hint="eastAsia"/>
        </w:rPr>
        <w:t xml:space="preserve">7.1 </w:t>
      </w:r>
      <w:r>
        <w:rPr>
          <w:rFonts w:hint="eastAsia"/>
        </w:rPr>
        <w:t>通过率汇总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8"/>
        <w:gridCol w:w="1692"/>
        <w:gridCol w:w="1289"/>
        <w:gridCol w:w="1692"/>
      </w:tblGrid>
      <w:tr w:rsidR="00000000" w14:paraId="024E424E" w14:textId="77777777">
        <w:trPr>
          <w:tblHeader/>
        </w:trPr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shd w:val="clear" w:color="auto" w:fill="DBE5F1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87FF2D" w14:textId="77777777" w:rsidR="00C17A44" w:rsidRDefault="00C17A44">
            <w:pPr>
              <w:spacing w:before="150" w:after="15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t>测试类别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shd w:val="clear" w:color="auto" w:fill="DBE5F1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5534D1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t>用例数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shd w:val="clear" w:color="auto" w:fill="DBE5F1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D81D1A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t>通过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shd w:val="clear" w:color="auto" w:fill="DBE5F1"/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E14CDA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20"/>
                <w:szCs w:val="20"/>
              </w:rPr>
              <w:t>通过率</w:t>
            </w:r>
          </w:p>
        </w:tc>
      </w:tr>
      <w:tr w:rsidR="00000000" w14:paraId="737F0499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526E99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服务联通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69A944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8F83B3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BC3660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100%</w:t>
            </w:r>
          </w:p>
        </w:tc>
      </w:tr>
      <w:tr w:rsidR="00000000" w14:paraId="27ED55F5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E04802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三角色登录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375A41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8E4E40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5CB089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100%</w:t>
            </w:r>
          </w:p>
        </w:tc>
      </w:tr>
      <w:tr w:rsidR="00000000" w14:paraId="17323B01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0757D7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lastRenderedPageBreak/>
              <w:t xml:space="preserve">API 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端点（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GET</w:t>
            </w: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）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C1CA04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119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6FDF68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119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DA7E75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100%</w:t>
            </w:r>
          </w:p>
        </w:tc>
      </w:tr>
      <w:tr w:rsidR="00000000" w14:paraId="383FD5F6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0E496F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权限越权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2430BF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6EC7F6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F9E12A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100%</w:t>
            </w:r>
          </w:p>
        </w:tc>
      </w:tr>
      <w:tr w:rsidR="00000000" w14:paraId="0FD24B4F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FFFFB5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三端口功能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018538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18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606D3D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18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4BAA55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100%</w:t>
            </w:r>
          </w:p>
        </w:tc>
      </w:tr>
      <w:tr w:rsidR="00000000" w14:paraId="61CE6F18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9FD3AB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核心闭环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8802EA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20+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E4A2E5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20+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4A2DDE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100%</w:t>
            </w:r>
          </w:p>
        </w:tc>
      </w:tr>
      <w:tr w:rsidR="00000000" w14:paraId="50791A48" w14:textId="77777777"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88D691" w14:textId="77777777" w:rsidR="00C17A44" w:rsidRDefault="00C17A44">
            <w:pPr>
              <w:spacing w:before="150" w:after="150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异常降级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9C5343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332254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8EA9DB"/>
              <w:left w:val="single" w:sz="6" w:space="0" w:color="8EA9DB"/>
              <w:bottom w:val="single" w:sz="6" w:space="0" w:color="8EA9DB"/>
              <w:right w:val="single" w:sz="6" w:space="0" w:color="8EA9D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B8ED6D" w14:textId="77777777" w:rsidR="00C17A44" w:rsidRDefault="00C17A44">
            <w:pPr>
              <w:spacing w:before="150" w:after="150"/>
              <w:jc w:val="right"/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</w:pPr>
            <w:r>
              <w:rPr>
                <w:rFonts w:ascii="微软雅黑" w:eastAsia="微软雅黑" w:hAnsi="微软雅黑" w:hint="eastAsia"/>
                <w:color w:val="1A1A1A"/>
                <w:sz w:val="20"/>
                <w:szCs w:val="20"/>
              </w:rPr>
              <w:t>100%</w:t>
            </w:r>
          </w:p>
        </w:tc>
      </w:tr>
    </w:tbl>
    <w:p w14:paraId="50F21206" w14:textId="77777777" w:rsidR="00C17A44" w:rsidRDefault="00C17A44" w:rsidP="00242195">
      <w:pPr>
        <w:pStyle w:val="3"/>
        <w:rPr>
          <w:rFonts w:hint="eastAsia"/>
        </w:rPr>
      </w:pPr>
      <w:r>
        <w:rPr>
          <w:rFonts w:hint="eastAsia"/>
        </w:rPr>
        <w:t xml:space="preserve">7.2 </w:t>
      </w:r>
      <w:r>
        <w:rPr>
          <w:rFonts w:hint="eastAsia"/>
        </w:rPr>
        <w:t>遗留问题与建议</w:t>
      </w:r>
    </w:p>
    <w:p w14:paraId="71AA5029" w14:textId="77777777" w:rsidR="00C17A44" w:rsidRDefault="00C17A44">
      <w:pPr>
        <w:numPr>
          <w:ilvl w:val="0"/>
          <w:numId w:val="3"/>
        </w:numPr>
        <w:spacing w:before="100" w:beforeAutospacing="1" w:after="100" w:afterAutospacing="1"/>
        <w:rPr>
          <w:rFonts w:ascii="微软雅黑" w:eastAsia="微软雅黑" w:hAnsi="微软雅黑" w:hint="eastAsia"/>
          <w:color w:val="1A1A1A"/>
          <w:sz w:val="22"/>
          <w:szCs w:val="22"/>
        </w:rPr>
      </w:pPr>
      <w:r>
        <w:rPr>
          <w:rStyle w:val="HTML"/>
          <w:b/>
          <w:bCs/>
          <w:color w:val="1A1A1A"/>
        </w:rPr>
        <w:t>deep_learning_001</w:t>
      </w: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 xml:space="preserve"> </w:t>
      </w: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>课程知识库仅</w:t>
      </w: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 xml:space="preserve"> 3 </w:t>
      </w: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>切片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：知识切片主要分布在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ai_ml/llm_agents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等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7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门课程；若需围绕深度学习课程演示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"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课程资料问答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"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，建议将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ai_ml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语料关联至该课程；</w:t>
      </w:r>
    </w:p>
    <w:p w14:paraId="2DD228E3" w14:textId="77777777" w:rsidR="00C17A44" w:rsidRDefault="00C17A44">
      <w:pPr>
        <w:numPr>
          <w:ilvl w:val="0"/>
          <w:numId w:val="3"/>
        </w:numPr>
        <w:spacing w:before="100" w:beforeAutospacing="1" w:after="100" w:afterAutospacing="1"/>
        <w:rPr>
          <w:rFonts w:ascii="微软雅黑" w:eastAsia="微软雅黑" w:hAnsi="微软雅黑" w:hint="eastAsia"/>
          <w:color w:val="1A1A1A"/>
          <w:sz w:val="22"/>
          <w:szCs w:val="22"/>
        </w:rPr>
      </w:pP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 xml:space="preserve">assessments </w:t>
      </w: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>等评估表为空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：评估功能已就绪但暂无作答数据，演示前可先走一遍测评流程填充；</w:t>
      </w:r>
    </w:p>
    <w:p w14:paraId="727746D5" w14:textId="77777777" w:rsidR="00C17A44" w:rsidRDefault="00C17A44">
      <w:pPr>
        <w:numPr>
          <w:ilvl w:val="0"/>
          <w:numId w:val="3"/>
        </w:numPr>
        <w:spacing w:before="100" w:beforeAutospacing="1" w:after="100" w:afterAutospacing="1"/>
        <w:rPr>
          <w:rFonts w:ascii="微软雅黑" w:eastAsia="微软雅黑" w:hAnsi="微软雅黑" w:hint="eastAsia"/>
          <w:color w:val="1A1A1A"/>
          <w:sz w:val="22"/>
          <w:szCs w:val="22"/>
        </w:rPr>
      </w:pP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>5 个云端供应商 down：未配置 API Key，属预期（Ollama 本地微调模型已替代核心对话）；</w:t>
      </w: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  <w:r>
        <w:rPr>
          <w:rFonts w:ascii="微软雅黑" w:eastAsia="微软雅黑" w:hAnsi="微软雅黑" w:hint="eastAsia"/>
          <w:color w:val="1A1A1A"/>
          <w:sz w:val="22"/>
          <w:szCs w:val="22"/>
        </w:rPr>
      </w:r>
    </w:p>
    <w:p w14:paraId="64E54653" w14:textId="77777777" w:rsidR="00C17A44" w:rsidRDefault="00C17A44">
      <w:pPr>
        <w:numPr>
          <w:ilvl w:val="0"/>
          <w:numId w:val="3"/>
        </w:numPr>
        <w:spacing w:before="100" w:beforeAutospacing="1" w:after="100" w:afterAutospacing="1"/>
        <w:rPr>
          <w:rFonts w:ascii="微软雅黑" w:eastAsia="微软雅黑" w:hAnsi="微软雅黑" w:hint="eastAsia"/>
          <w:color w:val="1A1A1A"/>
          <w:sz w:val="22"/>
          <w:szCs w:val="22"/>
        </w:rPr>
      </w:pP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>前端</w:t>
      </w: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 xml:space="preserve"> E2E </w:t>
      </w: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>测试偏少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：仅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1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个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Playwright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冒烟用例，建议补充核心流程端到端用例。</w:t>
      </w:r>
    </w:p>
    <w:p w14:paraId="4AC7BC30" w14:textId="77777777" w:rsidR="00C17A44" w:rsidRDefault="00C17A44">
      <w:pPr>
        <w:spacing w:before="210" w:after="210"/>
        <w:rPr>
          <w:rFonts w:ascii="微软雅黑" w:eastAsia="微软雅黑" w:hAnsi="微软雅黑" w:hint="eastAsia"/>
          <w:color w:val="1A1A1A"/>
          <w:sz w:val="22"/>
          <w:szCs w:val="22"/>
        </w:rPr>
      </w:pPr>
      <w:r>
        <w:rPr>
          <w:rFonts w:ascii="微软雅黑" w:eastAsia="微软雅黑" w:hAnsi="微软雅黑" w:hint="eastAsia"/>
          <w:color w:val="1A1A1A"/>
          <w:sz w:val="22"/>
          <w:szCs w:val="22"/>
        </w:rPr>
        <w:pict w14:anchorId="2BB1266D">
          <v:rect id="_x0000_i1032" style="width:0;height:1.5pt" o:hralign="center" o:hrstd="t" o:hr="t" fillcolor="#a0a0a0" stroked="f"/>
        </w:pict>
      </w:r>
    </w:p>
    <w:p w14:paraId="6B8B55B3" w14:textId="77777777" w:rsidR="00C17A44" w:rsidRDefault="00C17A44" w:rsidP="00242195">
      <w:pPr>
        <w:pStyle w:val="2"/>
        <w:rPr>
          <w:rFonts w:hint="eastAsia"/>
        </w:rPr>
      </w:pPr>
      <w:r>
        <w:rPr>
          <w:rFonts w:hint="eastAsia"/>
        </w:rPr>
        <w:t>附：核心亮点提炼</w:t>
      </w:r>
    </w:p>
    <w:p w14:paraId="5B63B32E" w14:textId="77777777" w:rsidR="00C17A44" w:rsidRDefault="00C17A44">
      <w:pPr>
        <w:pStyle w:val="a4"/>
        <w:rPr>
          <w:rFonts w:ascii="微软雅黑" w:eastAsia="微软雅黑" w:hAnsi="微软雅黑" w:hint="eastAsia"/>
          <w:color w:val="1A1A1A"/>
          <w:sz w:val="22"/>
          <w:szCs w:val="22"/>
        </w:rPr>
      </w:pP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>「私有化</w:t>
      </w: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 xml:space="preserve"> </w:t>
      </w: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>·</w:t>
      </w: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 xml:space="preserve"> </w:t>
      </w: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>可进化</w:t>
      </w: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 xml:space="preserve"> </w:t>
      </w: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>·</w:t>
      </w: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 xml:space="preserve"> </w:t>
      </w: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>可信的</w:t>
      </w: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 xml:space="preserve"> AI </w:t>
      </w: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>学伴大脑」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——本地微调大模型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+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本地向量库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+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本地混合检索实现</w:t>
      </w: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>全离线私有部署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；对话→测评→纠偏→画像→生成的</w:t>
      </w: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>持续进化飞轮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；检索拒答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+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引用核验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+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结构化校验的</w:t>
      </w:r>
      <w:r>
        <w:rPr>
          <w:rStyle w:val="a3"/>
          <w:rFonts w:ascii="微软雅黑" w:eastAsia="微软雅黑" w:hAnsi="微软雅黑" w:hint="eastAsia"/>
          <w:color w:val="1A1A1A"/>
          <w:sz w:val="22"/>
          <w:szCs w:val="22"/>
        </w:rPr>
        <w:t>零幻觉可信防线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。三者叠加，构成超越同类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"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云端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 xml:space="preserve"> API 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套壳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"</w:t>
      </w:r>
      <w:r>
        <w:rPr>
          <w:rFonts w:ascii="微软雅黑" w:eastAsia="微软雅黑" w:hAnsi="微软雅黑" w:hint="eastAsia"/>
          <w:color w:val="1A1A1A"/>
          <w:sz w:val="22"/>
          <w:szCs w:val="22"/>
        </w:rPr>
        <w:t>产品的决定性优势。</w:t>
      </w:r>
    </w:p>
    <w:p w14:paraId="1ADDCEFE" w14:textId="77777777" w:rsidR="00C17A44" w:rsidRDefault="00C17A44">
      <w:pPr>
        <w:spacing w:before="210" w:after="210"/>
        <w:rPr>
          <w:rFonts w:ascii="微软雅黑" w:eastAsia="微软雅黑" w:hAnsi="微软雅黑" w:hint="eastAsia"/>
          <w:color w:val="1A1A1A"/>
          <w:sz w:val="22"/>
          <w:szCs w:val="22"/>
        </w:rPr>
      </w:pPr>
      <w:r>
        <w:rPr>
          <w:rFonts w:ascii="微软雅黑" w:eastAsia="微软雅黑" w:hAnsi="微软雅黑" w:hint="eastAsia"/>
          <w:color w:val="1A1A1A"/>
          <w:sz w:val="22"/>
          <w:szCs w:val="22"/>
        </w:rPr>
        <w:pict w14:anchorId="461BF771">
          <v:rect id="_x0000_i1033" style="width:0;height:1.5pt" o:hralign="center" o:hrstd="t" o:hr="t" fillcolor="#a0a0a0" stroked="f"/>
        </w:pict>
      </w:r>
    </w:p>
    <w:p w14:paraId="4A5AB399" w14:textId="77777777" w:rsidR="00C17A44" w:rsidRDefault="00C17A44">
      <w:pPr>
        <w:pStyle w:val="a4"/>
        <w:rPr>
          <w:rFonts w:ascii="微软雅黑" w:eastAsia="微软雅黑" w:hAnsi="微软雅黑" w:hint="eastAsia"/>
          <w:color w:val="1A1A1A"/>
          <w:sz w:val="22"/>
          <w:szCs w:val="22"/>
        </w:rPr>
      </w:pPr>
      <w:r>
        <w:rPr>
          <w:rStyle w:val="a5"/>
          <w:rFonts w:ascii="微软雅黑" w:eastAsia="微软雅黑" w:hAnsi="微软雅黑" w:hint="eastAsia"/>
          <w:color w:val="1A1A1A"/>
          <w:sz w:val="22"/>
          <w:szCs w:val="22"/>
        </w:rPr>
        <w:t>本报告基于全量真机测试生成，所有数据均可通过重新执行测试脚本复现。</w:t>
      </w:r>
    </w:p>
    <w:sectPr w:rsidR="00C17A44" w:rsidSect="00242195">
      <w:pgSz w:w="11907" w:h="16839"/>
      <w:pgMar w:top="1440" w:right="1800" w:bottom="1440" w:left="1800" w:header="851" w:footer="992" w:gutter="0"/>
      <w:cols w:space="425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712E8A" w14:textId="77777777" w:rsidR="00C17A44" w:rsidRDefault="00C17A44" w:rsidP="00D33755">
      <w:pPr>
        <w:rPr>
          <w:rFonts w:hint="eastAsia"/>
        </w:rPr>
      </w:pPr>
      <w:r>
        <w:separator/>
      </w:r>
    </w:p>
  </w:endnote>
  <w:endnote w:type="continuationSeparator" w:id="0">
    <w:p w14:paraId="53EF2C2A" w14:textId="77777777" w:rsidR="00C17A44" w:rsidRDefault="00C17A44" w:rsidP="00D3375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36200C" w14:textId="77777777" w:rsidR="00C17A44" w:rsidRDefault="00C17A44" w:rsidP="00D33755">
      <w:pPr>
        <w:rPr>
          <w:rFonts w:hint="eastAsia"/>
        </w:rPr>
      </w:pPr>
      <w:r>
        <w:separator/>
      </w:r>
    </w:p>
  </w:footnote>
  <w:footnote w:type="continuationSeparator" w:id="0">
    <w:p w14:paraId="32F066C9" w14:textId="77777777" w:rsidR="00C17A44" w:rsidRDefault="00C17A44" w:rsidP="00D33755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E95F83"/>
    <w:multiLevelType w:val="multilevel"/>
    <w:tmpl w:val="F6DCD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DCF437D"/>
    <w:multiLevelType w:val="multilevel"/>
    <w:tmpl w:val="BDAE5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2961052"/>
    <w:multiLevelType w:val="multilevel"/>
    <w:tmpl w:val="881AE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5420612">
    <w:abstractNumId w:val="0"/>
  </w:num>
  <w:num w:numId="2" w16cid:durableId="1550995171">
    <w:abstractNumId w:val="2"/>
  </w:num>
  <w:num w:numId="3" w16cid:durableId="3207385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3755"/>
    <w:rsid w:val="00242195"/>
    <w:rsid w:val="006C1A28"/>
    <w:rsid w:val="00C17A44"/>
    <w:rsid w:val="00D337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1CEF5CF"/>
  <w15:chartTrackingRefBased/>
  <w15:docId w15:val="{552B2579-5982-4284-8BA6-130C979DE3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link w:val="10"/>
    <w:uiPriority w:val="9"/>
    <w:qFormat/>
    <w:pPr>
      <w:pBdr>
        <w:bottom w:val="single" w:sz="12" w:space="5" w:color="1F3864"/>
      </w:pBdr>
      <w:spacing w:before="100" w:beforeAutospacing="1" w:after="100" w:afterAutospacing="1"/>
      <w:outlineLvl w:val="0"/>
    </w:pPr>
    <w:rPr>
      <w:b/>
      <w:bCs/>
      <w:color w:val="1F3864"/>
      <w:kern w:val="36"/>
      <w:sz w:val="40"/>
      <w:szCs w:val="40"/>
    </w:rPr>
  </w:style>
  <w:style w:type="paragraph" w:styleId="2">
    <w:name w:val="heading 2"/>
    <w:basedOn w:val="a"/>
    <w:link w:val="20"/>
    <w:uiPriority w:val="9"/>
    <w:qFormat/>
    <w:pPr>
      <w:pBdr>
        <w:bottom w:val="single" w:sz="6" w:space="3" w:color="B4C7E7"/>
      </w:pBdr>
      <w:spacing w:before="300" w:after="100" w:afterAutospacing="1"/>
      <w:outlineLvl w:val="1"/>
    </w:pPr>
    <w:rPr>
      <w:b/>
      <w:bCs/>
      <w:color w:val="2E5496"/>
      <w:sz w:val="32"/>
      <w:szCs w:val="32"/>
    </w:rPr>
  </w:style>
  <w:style w:type="paragraph" w:styleId="3">
    <w:name w:val="heading 3"/>
    <w:basedOn w:val="a"/>
    <w:link w:val="30"/>
    <w:uiPriority w:val="9"/>
    <w:qFormat/>
    <w:pPr>
      <w:spacing w:before="240" w:after="100" w:afterAutospacing="1"/>
      <w:outlineLvl w:val="2"/>
    </w:pPr>
    <w:rPr>
      <w:b/>
      <w:bCs/>
      <w:color w:val="2E5496"/>
      <w:sz w:val="26"/>
      <w:szCs w:val="26"/>
    </w:rPr>
  </w:style>
  <w:style w:type="paragraph" w:styleId="4">
    <w:name w:val="heading 4"/>
    <w:basedOn w:val="a"/>
    <w:link w:val="40"/>
    <w:uiPriority w:val="9"/>
    <w:qFormat/>
    <w:pPr>
      <w:spacing w:before="100" w:beforeAutospacing="1" w:after="100" w:afterAutospacing="1"/>
      <w:outlineLvl w:val="3"/>
    </w:pPr>
    <w:rPr>
      <w:b/>
      <w:bCs/>
      <w:color w:val="33333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Pr>
      <w:rFonts w:ascii="Consolas" w:eastAsia="宋体" w:hAnsi="Consolas" w:cs="宋体" w:hint="default"/>
      <w:sz w:val="19"/>
      <w:szCs w:val="19"/>
      <w:shd w:val="clear" w:color="auto" w:fill="F0F0F0"/>
    </w:r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paragraph" w:styleId="HTML0">
    <w:name w:val="HTML Preformatted"/>
    <w:basedOn w:val="a"/>
    <w:link w:val="HTML1"/>
    <w:uiPriority w:val="99"/>
    <w:semiHidden/>
    <w:unhideWhenUsed/>
    <w:pPr>
      <w:pBdr>
        <w:top w:val="single" w:sz="6" w:space="6" w:color="DDDDDD"/>
        <w:left w:val="single" w:sz="6" w:space="6" w:color="DDDDDD"/>
        <w:bottom w:val="single" w:sz="6" w:space="6" w:color="DDDDDD"/>
        <w:right w:val="single" w:sz="6" w:space="6" w:color="DDDDDD"/>
      </w:pBdr>
      <w:shd w:val="clear" w:color="auto" w:fill="F5F5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/>
      <w:sz w:val="19"/>
      <w:szCs w:val="19"/>
    </w:rPr>
  </w:style>
  <w:style w:type="character" w:customStyle="1" w:styleId="HTML1">
    <w:name w:val="HTML 预设格式 字符"/>
    <w:basedOn w:val="a0"/>
    <w:link w:val="HTML0"/>
    <w:uiPriority w:val="99"/>
    <w:semiHidden/>
    <w:rPr>
      <w:rFonts w:ascii="Courier New" w:eastAsia="宋体" w:hAnsi="Courier New" w:cs="Courier New"/>
    </w:rPr>
  </w:style>
  <w:style w:type="character" w:styleId="a3">
    <w:name w:val="Strong"/>
    <w:basedOn w:val="a0"/>
    <w:uiPriority w:val="22"/>
    <w:qFormat/>
    <w:rPr>
      <w:b/>
      <w:bCs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4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character" w:styleId="a5">
    <w:name w:val="Emphasis"/>
    <w:basedOn w:val="a0"/>
    <w:uiPriority w:val="20"/>
    <w:qFormat/>
    <w:rPr>
      <w:i/>
      <w:iCs/>
    </w:rPr>
  </w:style>
  <w:style w:type="paragraph" w:styleId="a6">
    <w:name w:val="header"/>
    <w:basedOn w:val="a"/>
    <w:link w:val="a7"/>
    <w:uiPriority w:val="99"/>
    <w:unhideWhenUsed/>
    <w:rsid w:val="00D3375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D33755"/>
    <w:rPr>
      <w:rFonts w:ascii="宋体" w:eastAsia="宋体" w:hAnsi="宋体" w:cs="宋体"/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D3375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D33755"/>
    <w:rPr>
      <w:rFonts w:ascii="宋体" w:eastAsia="宋体" w:hAnsi="宋体" w:cs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12807957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C9C9C9"/>
        <w:bottom w:val="none" w:sz="0" w:space="0" w:color="auto"/>
        <w:right w:val="none" w:sz="0" w:space="0" w:color="auto"/>
      </w:divBdr>
    </w:div>
    <w:div w:id="2095079288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C9C9C9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2470</Words>
  <Characters>4867</Characters>
  <Application>Microsoft Office Word</Application>
  <DocSecurity>0</DocSecurity>
  <Lines>442</Lines>
  <Paragraphs>524</Paragraphs>
  <ScaleCrop>false</ScaleCrop>
  <Company/>
  <LinksUpToDate>false</LinksUpToDate>
  <CharactersWithSpaces>6813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木子 李</dc:creator>
  <cp:keywords/>
  <dc:description/>
  <cp:lastModifiedBy>木子 李</cp:lastModifiedBy>
  <cp:revision>3</cp:revision>
  <dcterms:created xsi:type="dcterms:W3CDTF">2026-08-27T15:38:00Z</dcterms:created>
  <dcterms:modified xsi:type="dcterms:W3CDTF">2026-08-27T15:38:00Z</dcterms:modified>
</cp:coreProperties>
</file>