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072">
            <wp:simplePos x="0" y="0"/>
            <wp:positionH relativeFrom="page">
              <wp:posOffset>0</wp:posOffset>
            </wp:positionH>
            <wp:positionV relativeFrom="page">
              <wp:posOffset>9630456</wp:posOffset>
            </wp:positionV>
            <wp:extent cx="7557491" cy="106191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7491" cy="106191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1"/>
        </w:rPr>
      </w:pPr>
    </w:p>
    <w:p>
      <w:pPr>
        <w:pStyle w:val="BodyText"/>
        <w:ind w:left="153" w:right="-7"/>
        <w:rPr>
          <w:rFonts w:ascii="Times New Roman"/>
        </w:rPr>
      </w:pPr>
      <w:r>
        <w:rPr>
          <w:rFonts w:ascii="Times New Roman"/>
        </w:rPr>
        <w:pict>
          <v:group style="width:585.5pt;height:327.75pt;mso-position-horizontal-relative:char;mso-position-vertical-relative:line" coordorigin="0,0" coordsize="11710,6555">
            <v:shape style="position:absolute;left:0;top:0;width:11710;height:6555" type="#_x0000_t75" stroked="false">
              <v:imagedata r:id="rId6" o:title=""/>
            </v:shape>
            <v:shapetype id="_x0000_t202" o:spt="202" coordsize="21600,21600" path="m,l,21600r21600,l21600,xe">
              <v:stroke joinstyle="miter"/>
              <v:path gradientshapeok="t" o:connecttype="rect"/>
            </v:shapetype>
            <v:shape style="position:absolute;left:0;top:0;width:11710;height:6555" type="#_x0000_t202" filled="false" stroked="false">
              <v:textbox inset="0,0,0,0">
                <w:txbxContent>
                  <w:p>
                    <w:pPr>
                      <w:spacing w:line="240" w:lineRule="auto" w:before="0"/>
                      <w:rPr>
                        <w:rFonts w:ascii="Times New Roman"/>
                        <w:sz w:val="46"/>
                      </w:rPr>
                    </w:pPr>
                  </w:p>
                  <w:p>
                    <w:pPr>
                      <w:spacing w:line="240" w:lineRule="auto" w:before="0"/>
                      <w:rPr>
                        <w:rFonts w:ascii="Times New Roman"/>
                        <w:sz w:val="46"/>
                      </w:rPr>
                    </w:pPr>
                  </w:p>
                  <w:p>
                    <w:pPr>
                      <w:spacing w:line="240" w:lineRule="auto" w:before="0"/>
                      <w:rPr>
                        <w:rFonts w:ascii="Times New Roman"/>
                        <w:sz w:val="46"/>
                      </w:rPr>
                    </w:pPr>
                  </w:p>
                  <w:p>
                    <w:pPr>
                      <w:spacing w:line="240" w:lineRule="auto" w:before="0"/>
                      <w:rPr>
                        <w:rFonts w:ascii="Times New Roman"/>
                        <w:sz w:val="46"/>
                      </w:rPr>
                    </w:pPr>
                  </w:p>
                  <w:p>
                    <w:pPr>
                      <w:spacing w:line="240" w:lineRule="auto" w:before="0"/>
                      <w:rPr>
                        <w:rFonts w:ascii="Times New Roman"/>
                        <w:sz w:val="46"/>
                      </w:rPr>
                    </w:pPr>
                  </w:p>
                  <w:p>
                    <w:pPr>
                      <w:spacing w:line="240" w:lineRule="auto" w:before="0"/>
                      <w:rPr>
                        <w:rFonts w:ascii="Times New Roman"/>
                        <w:sz w:val="46"/>
                      </w:rPr>
                    </w:pPr>
                  </w:p>
                  <w:p>
                    <w:pPr>
                      <w:spacing w:line="240" w:lineRule="auto" w:before="0"/>
                      <w:rPr>
                        <w:rFonts w:ascii="Times New Roman"/>
                        <w:sz w:val="46"/>
                      </w:rPr>
                    </w:pPr>
                  </w:p>
                  <w:p>
                    <w:pPr>
                      <w:spacing w:line="240" w:lineRule="auto" w:before="4"/>
                      <w:rPr>
                        <w:rFonts w:ascii="Times New Roman"/>
                        <w:sz w:val="65"/>
                      </w:rPr>
                    </w:pPr>
                  </w:p>
                  <w:p>
                    <w:pPr>
                      <w:spacing w:before="0"/>
                      <w:ind w:left="844" w:right="0" w:firstLine="0"/>
                      <w:jc w:val="left"/>
                      <w:rPr>
                        <w:b/>
                        <w:sz w:val="41"/>
                      </w:rPr>
                    </w:pPr>
                    <w:r>
                      <w:rPr>
                        <w:b/>
                        <w:color w:val="FFFFFF"/>
                        <w:w w:val="105"/>
                        <w:sz w:val="41"/>
                        <w:shd w:fill="262F38" w:color="auto" w:val="clear"/>
                      </w:rPr>
                      <w:t>Focus on</w:t>
                    </w:r>
                  </w:p>
                  <w:p>
                    <w:pPr>
                      <w:spacing w:line="273" w:lineRule="auto" w:before="62"/>
                      <w:ind w:left="839" w:right="4728" w:hanging="8"/>
                      <w:jc w:val="left"/>
                      <w:rPr>
                        <w:b/>
                        <w:sz w:val="41"/>
                      </w:rPr>
                    </w:pPr>
                    <w:r>
                      <w:rPr>
                        <w:b/>
                        <w:color w:val="FFFFFF"/>
                        <w:w w:val="105"/>
                        <w:sz w:val="41"/>
                        <w:shd w:fill="262F38" w:color="auto" w:val="clear"/>
                      </w:rPr>
                      <w:t>Technology and Application</w:t>
                    </w:r>
                    <w:r>
                      <w:rPr>
                        <w:b/>
                        <w:color w:val="FFFFFF"/>
                        <w:w w:val="105"/>
                        <w:sz w:val="41"/>
                      </w:rPr>
                      <w:t> </w:t>
                    </w:r>
                    <w:r>
                      <w:rPr>
                        <w:b/>
                        <w:color w:val="FFFFFF"/>
                        <w:w w:val="105"/>
                        <w:sz w:val="41"/>
                        <w:shd w:fill="262F38" w:color="auto" w:val="clear"/>
                      </w:rPr>
                      <w:t>of Autonomous Weapons</w:t>
                    </w:r>
                  </w:p>
                </w:txbxContent>
              </v:textbox>
              <w10:wrap type="none"/>
            </v:shape>
          </v:group>
        </w:pict>
      </w:r>
      <w:r>
        <w:rPr>
          <w:rFonts w:ascii="Times New Roman"/>
        </w:rPr>
      </w:r>
    </w:p>
    <w:p>
      <w:pPr>
        <w:pStyle w:val="BodyText"/>
        <w:rPr>
          <w:rFonts w:ascii="Times New Roman"/>
        </w:rPr>
      </w:pPr>
    </w:p>
    <w:p>
      <w:pPr>
        <w:pStyle w:val="BodyText"/>
        <w:spacing w:before="4"/>
        <w:rPr>
          <w:rFonts w:ascii="Times New Roman"/>
          <w:sz w:val="23"/>
        </w:rPr>
      </w:pPr>
    </w:p>
    <w:p>
      <w:pPr>
        <w:spacing w:line="489" w:lineRule="auto" w:before="92"/>
        <w:ind w:left="1009" w:right="7922" w:firstLine="7"/>
        <w:jc w:val="left"/>
        <w:rPr>
          <w:sz w:val="24"/>
        </w:rPr>
      </w:pPr>
      <w:r>
        <w:rPr>
          <w:color w:val="595959"/>
          <w:w w:val="105"/>
          <w:sz w:val="24"/>
        </w:rPr>
        <w:t>"Focus on" Report No. 1 August 2017</w:t>
      </w:r>
    </w:p>
    <w:p>
      <w:pPr>
        <w:spacing w:after="0" w:line="489" w:lineRule="auto"/>
        <w:jc w:val="left"/>
        <w:rPr>
          <w:sz w:val="24"/>
        </w:rPr>
        <w:sectPr>
          <w:type w:val="continuous"/>
          <w:pgSz w:w="11910" w:h="16840"/>
          <w:pgMar w:top="1580" w:bottom="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spacing w:line="595" w:lineRule="auto" w:before="1"/>
        <w:ind w:left="1858" w:right="3404" w:firstLine="0"/>
        <w:jc w:val="left"/>
        <w:rPr>
          <w:sz w:val="17"/>
        </w:rPr>
      </w:pPr>
      <w:r>
        <w:rPr>
          <w:color w:val="595959"/>
          <w:w w:val="105"/>
          <w:sz w:val="17"/>
        </w:rPr>
        <w:t>International Panel on the Regulation of Autonomous Weapons (iPRAW) coordinated by:</w:t>
      </w:r>
    </w:p>
    <w:p>
      <w:pPr>
        <w:spacing w:line="300" w:lineRule="auto" w:before="0"/>
        <w:ind w:left="1862" w:right="2819" w:hanging="6"/>
        <w:jc w:val="left"/>
        <w:rPr>
          <w:sz w:val="17"/>
        </w:rPr>
      </w:pPr>
      <w:r>
        <w:rPr>
          <w:color w:val="595959"/>
          <w:w w:val="105"/>
          <w:sz w:val="17"/>
        </w:rPr>
        <w:t>Stiftung Wissenschaft und Politik - German Institute for International and Security Affairs Ludwigkirchplatz 3-4</w:t>
      </w:r>
    </w:p>
    <w:p>
      <w:pPr>
        <w:spacing w:line="192" w:lineRule="exact" w:before="0"/>
        <w:ind w:left="1856" w:right="0" w:firstLine="0"/>
        <w:jc w:val="left"/>
        <w:rPr>
          <w:sz w:val="17"/>
        </w:rPr>
      </w:pPr>
      <w:r>
        <w:rPr>
          <w:color w:val="595959"/>
          <w:w w:val="105"/>
          <w:sz w:val="17"/>
        </w:rPr>
        <w:t>10179 Berlin, Germany</w:t>
      </w:r>
    </w:p>
    <w:p>
      <w:pPr>
        <w:pStyle w:val="BodyText"/>
        <w:spacing w:before="10"/>
        <w:rPr>
          <w:sz w:val="24"/>
        </w:rPr>
      </w:pPr>
    </w:p>
    <w:p>
      <w:pPr>
        <w:spacing w:before="0"/>
        <w:ind w:left="1855" w:right="0" w:firstLine="0"/>
        <w:jc w:val="left"/>
        <w:rPr>
          <w:sz w:val="17"/>
        </w:rPr>
      </w:pPr>
      <w:r>
        <w:rPr>
          <w:color w:val="595959"/>
          <w:w w:val="105"/>
          <w:sz w:val="17"/>
        </w:rPr>
        <w:t>August 2017</w:t>
      </w:r>
    </w:p>
    <w:p>
      <w:pPr>
        <w:pStyle w:val="BodyText"/>
        <w:spacing w:before="4"/>
        <w:rPr>
          <w:sz w:val="24"/>
        </w:rPr>
      </w:pPr>
    </w:p>
    <w:p>
      <w:pPr>
        <w:spacing w:line="273" w:lineRule="auto" w:before="0"/>
        <w:ind w:left="1858" w:right="7922" w:firstLine="0"/>
        <w:jc w:val="left"/>
        <w:rPr>
          <w:b/>
          <w:sz w:val="18"/>
        </w:rPr>
      </w:pPr>
      <w:hyperlink r:id="rId7">
        <w:r>
          <w:rPr>
            <w:b/>
            <w:color w:val="0070BF"/>
            <w:sz w:val="18"/>
          </w:rPr>
          <w:t>www.ipraw.org</w:t>
        </w:r>
      </w:hyperlink>
      <w:r>
        <w:rPr>
          <w:b/>
          <w:color w:val="0070BF"/>
          <w:sz w:val="18"/>
        </w:rPr>
        <w:t> </w:t>
      </w:r>
      <w:hyperlink r:id="rId8">
        <w:r>
          <w:rPr>
            <w:b/>
            <w:color w:val="0070BF"/>
            <w:w w:val="90"/>
            <w:sz w:val="18"/>
          </w:rPr>
          <w:t>mail@ipraw.org</w:t>
        </w:r>
      </w:hyperlink>
    </w:p>
    <w:p>
      <w:pPr>
        <w:pStyle w:val="BodyText"/>
        <w:rPr>
          <w:b/>
        </w:rPr>
      </w:pPr>
    </w:p>
    <w:p>
      <w:pPr>
        <w:pStyle w:val="BodyText"/>
        <w:spacing w:before="4"/>
        <w:rPr>
          <w:b/>
          <w:sz w:val="23"/>
        </w:rPr>
      </w:pPr>
    </w:p>
    <w:p>
      <w:pPr>
        <w:spacing w:before="0"/>
        <w:ind w:left="1851" w:right="0" w:firstLine="0"/>
        <w:jc w:val="left"/>
        <w:rPr>
          <w:sz w:val="17"/>
        </w:rPr>
      </w:pPr>
      <w:r>
        <w:rPr>
          <w:color w:val="595959"/>
          <w:w w:val="105"/>
          <w:sz w:val="17"/>
        </w:rPr>
        <w:t>This project is financially supported by the German Federal Foreign Office.</w:t>
      </w:r>
    </w:p>
    <w:p>
      <w:pPr>
        <w:spacing w:after="0"/>
        <w:jc w:val="left"/>
        <w:rPr>
          <w:sz w:val="17"/>
        </w:rPr>
        <w:sectPr>
          <w:pgSz w:w="11910" w:h="16840"/>
          <w:pgMar w:top="1580" w:bottom="280" w:left="0" w:right="0"/>
        </w:sectPr>
      </w:pPr>
    </w:p>
    <w:p>
      <w:pPr>
        <w:spacing w:before="103"/>
        <w:ind w:left="2557" w:right="0" w:firstLine="0"/>
        <w:jc w:val="both"/>
        <w:rPr>
          <w:b/>
          <w:sz w:val="23"/>
        </w:rPr>
      </w:pPr>
      <w:r>
        <w:rPr>
          <w:b/>
          <w:color w:val="006EBF"/>
          <w:sz w:val="23"/>
        </w:rPr>
        <w:t>ABOUTIPRAW</w:t>
      </w:r>
    </w:p>
    <w:p>
      <w:pPr>
        <w:spacing w:line="278" w:lineRule="auto" w:before="234"/>
        <w:ind w:left="2552" w:right="2532" w:firstLine="4"/>
        <w:jc w:val="both"/>
        <w:rPr>
          <w:sz w:val="16"/>
        </w:rPr>
      </w:pPr>
      <w:r>
        <w:rPr>
          <w:b/>
          <w:color w:val="006EBF"/>
          <w:sz w:val="15"/>
        </w:rPr>
        <w:t>Setting and Objectives: </w:t>
      </w:r>
      <w:r>
        <w:rPr>
          <w:color w:val="595959"/>
          <w:sz w:val="16"/>
        </w:rPr>
        <w:t>The International Panel on the Regulation of Autonomous Weapons (iPRAW) was founded in March 2017 and is an independent group of experts from different states and scientific backgrounds. It will work until the end of 2018.</w:t>
      </w:r>
    </w:p>
    <w:p>
      <w:pPr>
        <w:spacing w:line="278" w:lineRule="auto" w:before="123"/>
        <w:ind w:left="2554" w:right="2521" w:hanging="2"/>
        <w:jc w:val="both"/>
        <w:rPr>
          <w:sz w:val="16"/>
        </w:rPr>
      </w:pPr>
      <w:r>
        <w:rPr>
          <w:color w:val="595959"/>
          <w:sz w:val="16"/>
        </w:rPr>
        <w:t>The mission of iPRAW is to independently inform the Group of Governmental Experts (GGE) in the process of a possible need for future regulation of LAWS (Lethal Autonomous Weapon Systems) in the framework of the United Nations CCW (Convention on Certain Conventional Weapons). This includes, but is not limited to</w:t>
      </w:r>
      <w:r>
        <w:rPr>
          <w:color w:val="727272"/>
          <w:sz w:val="16"/>
        </w:rPr>
        <w:t>, </w:t>
      </w:r>
      <w:r>
        <w:rPr>
          <w:color w:val="595959"/>
          <w:sz w:val="16"/>
        </w:rPr>
        <w:t>the military, technical </w:t>
      </w:r>
      <w:r>
        <w:rPr>
          <w:color w:val="727272"/>
          <w:sz w:val="16"/>
        </w:rPr>
        <w:t>, </w:t>
      </w:r>
      <w:r>
        <w:rPr>
          <w:color w:val="595959"/>
          <w:sz w:val="16"/>
        </w:rPr>
        <w:t>legal</w:t>
      </w:r>
      <w:r>
        <w:rPr>
          <w:color w:val="727272"/>
          <w:sz w:val="16"/>
        </w:rPr>
        <w:t>, </w:t>
      </w:r>
      <w:r>
        <w:rPr>
          <w:color w:val="595959"/>
          <w:sz w:val="16"/>
        </w:rPr>
        <w:t>and ethical basis for practical and achievable policy initiatives. The mandate of the CCW's open-ended GGE on LAWS will guide the work of iPRAW.</w:t>
      </w:r>
    </w:p>
    <w:p>
      <w:pPr>
        <w:spacing w:line="278" w:lineRule="auto" w:before="128"/>
        <w:ind w:left="2556" w:right="2520" w:firstLine="0"/>
        <w:jc w:val="both"/>
        <w:rPr>
          <w:sz w:val="16"/>
        </w:rPr>
      </w:pPr>
      <w:r>
        <w:rPr>
          <w:color w:val="595959"/>
          <w:sz w:val="16"/>
        </w:rPr>
        <w:t>iPRAW seeks to prepare, support, and foster a frank and productive exchange among participants, culminating in perspectives on working definitions and recommendations on a potential regulation of LAWS for the CCW GGE.</w:t>
      </w:r>
    </w:p>
    <w:p>
      <w:pPr>
        <w:spacing w:line="278" w:lineRule="auto" w:before="124"/>
        <w:ind w:left="2556" w:right="2528" w:hanging="3"/>
        <w:jc w:val="both"/>
        <w:rPr>
          <w:sz w:val="16"/>
        </w:rPr>
      </w:pPr>
      <w:r>
        <w:rPr>
          <w:color w:val="595959"/>
          <w:sz w:val="16"/>
        </w:rPr>
        <w:t>The panel is independent from the GGE and does not function in any official capacity in that regard. The views and findings of iPRAW do not reflect the official government positions of the panel members.</w:t>
      </w:r>
    </w:p>
    <w:p>
      <w:pPr>
        <w:spacing w:line="280" w:lineRule="auto" w:before="124"/>
        <w:ind w:left="2555" w:right="2520" w:firstLine="0"/>
        <w:jc w:val="both"/>
        <w:rPr>
          <w:sz w:val="16"/>
        </w:rPr>
      </w:pPr>
      <w:r>
        <w:rPr>
          <w:b/>
          <w:color w:val="006EBF"/>
          <w:sz w:val="15"/>
        </w:rPr>
        <w:t>Scope: </w:t>
      </w:r>
      <w:r>
        <w:rPr>
          <w:color w:val="595959"/>
          <w:sz w:val="16"/>
        </w:rPr>
        <w:t>The panel acknowledges that LAWS may pose a number of considerable legal</w:t>
      </w:r>
      <w:r>
        <w:rPr>
          <w:color w:val="727272"/>
          <w:sz w:val="16"/>
        </w:rPr>
        <w:t>, </w:t>
      </w:r>
      <w:r>
        <w:rPr>
          <w:color w:val="595959"/>
          <w:sz w:val="16"/>
        </w:rPr>
        <w:t>ethical and operational challenges and that they might change the security environment in a fundamental way. The full potential of these weapon systems is yet unknown and a mutually agreed definition does not exist.</w:t>
      </w:r>
    </w:p>
    <w:p>
      <w:pPr>
        <w:spacing w:line="283" w:lineRule="auto" w:before="119"/>
        <w:ind w:left="2556" w:right="2534" w:firstLine="0"/>
        <w:jc w:val="both"/>
        <w:rPr>
          <w:sz w:val="16"/>
        </w:rPr>
      </w:pPr>
      <w:r>
        <w:rPr>
          <w:color w:val="595959"/>
          <w:sz w:val="16"/>
        </w:rPr>
        <w:t>In order to support the CCW GGE process </w:t>
      </w:r>
      <w:r>
        <w:rPr>
          <w:color w:val="727272"/>
          <w:sz w:val="16"/>
        </w:rPr>
        <w:t>, </w:t>
      </w:r>
      <w:r>
        <w:rPr>
          <w:color w:val="595959"/>
          <w:sz w:val="16"/>
        </w:rPr>
        <w:t>iPRAW will work on how LAWS should be defined as well as suggest possible approaches to regulation. Its sessions will include the following</w:t>
      </w:r>
    </w:p>
    <w:p>
      <w:pPr>
        <w:pStyle w:val="ListParagraph"/>
        <w:numPr>
          <w:ilvl w:val="0"/>
          <w:numId w:val="1"/>
        </w:numPr>
        <w:tabs>
          <w:tab w:pos="3270" w:val="left" w:leader="none"/>
          <w:tab w:pos="3271" w:val="left" w:leader="none"/>
        </w:tabs>
        <w:spacing w:line="240" w:lineRule="auto" w:before="123" w:after="0"/>
        <w:ind w:left="2556" w:right="0" w:firstLine="358"/>
        <w:jc w:val="left"/>
        <w:rPr>
          <w:sz w:val="16"/>
        </w:rPr>
      </w:pPr>
      <w:r>
        <w:rPr>
          <w:color w:val="595959"/>
          <w:sz w:val="16"/>
        </w:rPr>
        <w:t>State of technology and operations as well as existing definitions of</w:t>
      </w:r>
      <w:r>
        <w:rPr>
          <w:color w:val="595959"/>
          <w:spacing w:val="20"/>
          <w:sz w:val="16"/>
        </w:rPr>
        <w:t> </w:t>
      </w:r>
      <w:r>
        <w:rPr>
          <w:color w:val="595959"/>
          <w:sz w:val="16"/>
        </w:rPr>
        <w:t>LAWS</w:t>
      </w:r>
    </w:p>
    <w:p>
      <w:pPr>
        <w:pStyle w:val="ListParagraph"/>
        <w:numPr>
          <w:ilvl w:val="0"/>
          <w:numId w:val="1"/>
        </w:numPr>
        <w:tabs>
          <w:tab w:pos="3270" w:val="left" w:leader="none"/>
          <w:tab w:pos="3271" w:val="left" w:leader="none"/>
        </w:tabs>
        <w:spacing w:line="240" w:lineRule="auto" w:before="37" w:after="0"/>
        <w:ind w:left="3270" w:right="0" w:hanging="356"/>
        <w:jc w:val="left"/>
        <w:rPr>
          <w:sz w:val="16"/>
        </w:rPr>
      </w:pPr>
      <w:r>
        <w:rPr>
          <w:color w:val="595959"/>
          <w:sz w:val="16"/>
        </w:rPr>
        <w:t>Computational systems within the scope of</w:t>
      </w:r>
      <w:r>
        <w:rPr>
          <w:color w:val="595959"/>
          <w:spacing w:val="16"/>
          <w:sz w:val="16"/>
        </w:rPr>
        <w:t> </w:t>
      </w:r>
      <w:r>
        <w:rPr>
          <w:color w:val="595959"/>
          <w:sz w:val="16"/>
        </w:rPr>
        <w:t>LAWS</w:t>
      </w:r>
    </w:p>
    <w:p>
      <w:pPr>
        <w:pStyle w:val="ListParagraph"/>
        <w:numPr>
          <w:ilvl w:val="0"/>
          <w:numId w:val="1"/>
        </w:numPr>
        <w:tabs>
          <w:tab w:pos="3273" w:val="left" w:leader="none"/>
          <w:tab w:pos="3274" w:val="left" w:leader="none"/>
        </w:tabs>
        <w:spacing w:line="240" w:lineRule="auto" w:before="42" w:after="0"/>
        <w:ind w:left="3273" w:right="0" w:hanging="359"/>
        <w:jc w:val="left"/>
        <w:rPr>
          <w:sz w:val="16"/>
        </w:rPr>
      </w:pPr>
      <w:r>
        <w:rPr>
          <w:color w:val="595959"/>
          <w:sz w:val="16"/>
        </w:rPr>
        <w:t>Autonomy and human</w:t>
      </w:r>
      <w:r>
        <w:rPr>
          <w:color w:val="595959"/>
          <w:spacing w:val="6"/>
          <w:sz w:val="16"/>
        </w:rPr>
        <w:t> </w:t>
      </w:r>
      <w:r>
        <w:rPr>
          <w:color w:val="595959"/>
          <w:sz w:val="16"/>
        </w:rPr>
        <w:t>control</w:t>
      </w:r>
    </w:p>
    <w:p>
      <w:pPr>
        <w:pStyle w:val="ListParagraph"/>
        <w:numPr>
          <w:ilvl w:val="0"/>
          <w:numId w:val="1"/>
        </w:numPr>
        <w:tabs>
          <w:tab w:pos="3270" w:val="left" w:leader="none"/>
          <w:tab w:pos="3271" w:val="left" w:leader="none"/>
        </w:tabs>
        <w:spacing w:line="240" w:lineRule="auto" w:before="37" w:after="0"/>
        <w:ind w:left="3270" w:right="0" w:hanging="356"/>
        <w:jc w:val="left"/>
        <w:rPr>
          <w:sz w:val="16"/>
        </w:rPr>
      </w:pPr>
      <w:r>
        <w:rPr>
          <w:color w:val="595959"/>
          <w:sz w:val="16"/>
        </w:rPr>
        <w:t>Ethics, norms and public</w:t>
      </w:r>
      <w:r>
        <w:rPr>
          <w:color w:val="595959"/>
          <w:spacing w:val="18"/>
          <w:sz w:val="16"/>
        </w:rPr>
        <w:t> </w:t>
      </w:r>
      <w:r>
        <w:rPr>
          <w:color w:val="595959"/>
          <w:sz w:val="16"/>
        </w:rPr>
        <w:t>perception</w:t>
      </w:r>
    </w:p>
    <w:p>
      <w:pPr>
        <w:pStyle w:val="ListParagraph"/>
        <w:numPr>
          <w:ilvl w:val="0"/>
          <w:numId w:val="1"/>
        </w:numPr>
        <w:tabs>
          <w:tab w:pos="3270" w:val="left" w:leader="none"/>
          <w:tab w:pos="3271" w:val="left" w:leader="none"/>
        </w:tabs>
        <w:spacing w:line="240" w:lineRule="auto" w:before="42" w:after="0"/>
        <w:ind w:left="3270" w:right="0" w:hanging="356"/>
        <w:jc w:val="left"/>
        <w:rPr>
          <w:sz w:val="16"/>
        </w:rPr>
      </w:pPr>
      <w:r>
        <w:rPr>
          <w:color w:val="595959"/>
          <w:sz w:val="16"/>
        </w:rPr>
        <w:t>Risks and</w:t>
      </w:r>
      <w:r>
        <w:rPr>
          <w:color w:val="595959"/>
          <w:spacing w:val="-8"/>
          <w:sz w:val="16"/>
        </w:rPr>
        <w:t> </w:t>
      </w:r>
      <w:r>
        <w:rPr>
          <w:color w:val="595959"/>
          <w:sz w:val="16"/>
        </w:rPr>
        <w:t>opportunities</w:t>
      </w:r>
    </w:p>
    <w:p>
      <w:pPr>
        <w:pStyle w:val="ListParagraph"/>
        <w:numPr>
          <w:ilvl w:val="0"/>
          <w:numId w:val="1"/>
        </w:numPr>
        <w:tabs>
          <w:tab w:pos="3272" w:val="left" w:leader="none"/>
          <w:tab w:pos="3273" w:val="left" w:leader="none"/>
        </w:tabs>
        <w:spacing w:line="439" w:lineRule="auto" w:before="37" w:after="0"/>
        <w:ind w:left="2556" w:right="4860" w:firstLine="358"/>
        <w:jc w:val="left"/>
        <w:rPr>
          <w:sz w:val="16"/>
        </w:rPr>
      </w:pPr>
      <w:r>
        <w:rPr>
          <w:color w:val="595959"/>
          <w:sz w:val="16"/>
        </w:rPr>
        <w:t>International humanitarian law and other fields of law and will give final recommendations to the CCW</w:t>
      </w:r>
      <w:r>
        <w:rPr>
          <w:color w:val="595959"/>
          <w:spacing w:val="-12"/>
          <w:sz w:val="16"/>
        </w:rPr>
        <w:t> </w:t>
      </w:r>
      <w:r>
        <w:rPr>
          <w:color w:val="595959"/>
          <w:sz w:val="16"/>
        </w:rPr>
        <w:t>process.</w:t>
      </w:r>
    </w:p>
    <w:p>
      <w:pPr>
        <w:spacing w:line="280" w:lineRule="auto" w:before="0"/>
        <w:ind w:left="2554" w:right="2520" w:firstLine="1"/>
        <w:jc w:val="both"/>
        <w:rPr>
          <w:sz w:val="16"/>
        </w:rPr>
      </w:pPr>
      <w:r>
        <w:rPr>
          <w:b/>
          <w:color w:val="006EBF"/>
          <w:sz w:val="15"/>
        </w:rPr>
        <w:t>Participants: </w:t>
      </w:r>
      <w:r>
        <w:rPr>
          <w:color w:val="595959"/>
          <w:sz w:val="16"/>
        </w:rPr>
        <w:t>iPRAW is co-organized by the Stiftung Wissenschaft und Politik - The German Institute for International and Security Affairs (SWP) and the Johns Hopkins University Applied Physics Laboratory (JHU APL). The participants have been selected with consideration to a variety of professional and regional backgrounds. The panel represents  the diversity  of views on the topic. Its members have backgrounds in natural science, engineering, law,  ethics, political science, and military operational analysis. The German Federal Foreign Office financially supports the</w:t>
      </w:r>
      <w:r>
        <w:rPr>
          <w:color w:val="595959"/>
          <w:spacing w:val="5"/>
          <w:sz w:val="16"/>
        </w:rPr>
        <w:t> </w:t>
      </w:r>
      <w:r>
        <w:rPr>
          <w:color w:val="595959"/>
          <w:sz w:val="16"/>
        </w:rPr>
        <w:t>panel.</w:t>
      </w:r>
    </w:p>
    <w:p>
      <w:pPr>
        <w:spacing w:line="280" w:lineRule="auto" w:before="117"/>
        <w:ind w:left="2554" w:right="2521" w:firstLine="1"/>
        <w:jc w:val="both"/>
        <w:rPr>
          <w:sz w:val="16"/>
        </w:rPr>
      </w:pPr>
      <w:r>
        <w:rPr>
          <w:b/>
          <w:color w:val="006EBF"/>
          <w:sz w:val="15"/>
        </w:rPr>
        <w:t>Procedure: </w:t>
      </w:r>
      <w:r>
        <w:rPr>
          <w:color w:val="595959"/>
          <w:sz w:val="16"/>
        </w:rPr>
        <w:t>The participants commit themselves to actively participate in and contribute to all meetings and the scientific dialogue in between meetings. The panel will meet seven times in two years, starting in March 2017. Each meeting will take two and a half days and will  be  hosted by SWP in</w:t>
      </w:r>
      <w:r>
        <w:rPr>
          <w:color w:val="595959"/>
          <w:spacing w:val="-11"/>
          <w:sz w:val="16"/>
        </w:rPr>
        <w:t> </w:t>
      </w:r>
      <w:r>
        <w:rPr>
          <w:color w:val="595959"/>
          <w:sz w:val="16"/>
        </w:rPr>
        <w:t>Berlin.</w:t>
      </w:r>
    </w:p>
    <w:p>
      <w:pPr>
        <w:spacing w:line="276" w:lineRule="auto" w:before="119"/>
        <w:ind w:left="2555" w:right="2534" w:hanging="1"/>
        <w:jc w:val="both"/>
        <w:rPr>
          <w:sz w:val="16"/>
        </w:rPr>
      </w:pPr>
      <w:r>
        <w:rPr>
          <w:color w:val="595959"/>
          <w:w w:val="105"/>
          <w:sz w:val="16"/>
        </w:rPr>
        <w:t>Papers with</w:t>
      </w:r>
      <w:r>
        <w:rPr>
          <w:color w:val="595959"/>
          <w:spacing w:val="-7"/>
          <w:w w:val="105"/>
          <w:sz w:val="16"/>
        </w:rPr>
        <w:t> </w:t>
      </w:r>
      <w:r>
        <w:rPr>
          <w:color w:val="595959"/>
          <w:w w:val="105"/>
          <w:sz w:val="16"/>
        </w:rPr>
        <w:t>agreed</w:t>
      </w:r>
      <w:r>
        <w:rPr>
          <w:color w:val="595959"/>
          <w:spacing w:val="-5"/>
          <w:w w:val="105"/>
          <w:sz w:val="16"/>
        </w:rPr>
        <w:t> </w:t>
      </w:r>
      <w:r>
        <w:rPr>
          <w:color w:val="595959"/>
          <w:w w:val="105"/>
          <w:sz w:val="16"/>
        </w:rPr>
        <w:t>upon</w:t>
      </w:r>
      <w:r>
        <w:rPr>
          <w:color w:val="595959"/>
          <w:spacing w:val="-6"/>
          <w:w w:val="105"/>
          <w:sz w:val="16"/>
        </w:rPr>
        <w:t> </w:t>
      </w:r>
      <w:r>
        <w:rPr>
          <w:color w:val="595959"/>
          <w:w w:val="105"/>
          <w:sz w:val="16"/>
        </w:rPr>
        <w:t>recommendations</w:t>
      </w:r>
      <w:r>
        <w:rPr>
          <w:color w:val="595959"/>
          <w:spacing w:val="-15"/>
          <w:w w:val="105"/>
          <w:sz w:val="16"/>
        </w:rPr>
        <w:t> </w:t>
      </w:r>
      <w:r>
        <w:rPr>
          <w:color w:val="595959"/>
          <w:w w:val="105"/>
          <w:sz w:val="16"/>
        </w:rPr>
        <w:t>on</w:t>
      </w:r>
      <w:r>
        <w:rPr>
          <w:color w:val="595959"/>
          <w:spacing w:val="-8"/>
          <w:w w:val="105"/>
          <w:sz w:val="16"/>
        </w:rPr>
        <w:t> </w:t>
      </w:r>
      <w:r>
        <w:rPr>
          <w:color w:val="595959"/>
          <w:w w:val="105"/>
          <w:sz w:val="16"/>
        </w:rPr>
        <w:t>relevant</w:t>
      </w:r>
      <w:r>
        <w:rPr>
          <w:color w:val="595959"/>
          <w:spacing w:val="0"/>
          <w:w w:val="105"/>
          <w:sz w:val="16"/>
        </w:rPr>
        <w:t> </w:t>
      </w:r>
      <w:r>
        <w:rPr>
          <w:color w:val="595959"/>
          <w:w w:val="105"/>
          <w:sz w:val="16"/>
        </w:rPr>
        <w:t>issues will</w:t>
      </w:r>
      <w:r>
        <w:rPr>
          <w:color w:val="595959"/>
          <w:spacing w:val="-6"/>
          <w:w w:val="105"/>
          <w:sz w:val="16"/>
        </w:rPr>
        <w:t> </w:t>
      </w:r>
      <w:r>
        <w:rPr>
          <w:color w:val="595959"/>
          <w:w w:val="105"/>
          <w:sz w:val="16"/>
        </w:rPr>
        <w:t>be</w:t>
      </w:r>
      <w:r>
        <w:rPr>
          <w:color w:val="595959"/>
          <w:spacing w:val="-8"/>
          <w:w w:val="105"/>
          <w:sz w:val="16"/>
        </w:rPr>
        <w:t> </w:t>
      </w:r>
      <w:r>
        <w:rPr>
          <w:color w:val="595959"/>
          <w:w w:val="105"/>
          <w:sz w:val="16"/>
        </w:rPr>
        <w:t>drafted</w:t>
      </w:r>
      <w:r>
        <w:rPr>
          <w:color w:val="595959"/>
          <w:spacing w:val="-1"/>
          <w:w w:val="105"/>
          <w:sz w:val="16"/>
        </w:rPr>
        <w:t> </w:t>
      </w:r>
      <w:r>
        <w:rPr>
          <w:color w:val="595959"/>
          <w:w w:val="105"/>
          <w:sz w:val="16"/>
        </w:rPr>
        <w:t>and</w:t>
      </w:r>
      <w:r>
        <w:rPr>
          <w:color w:val="595959"/>
          <w:spacing w:val="-7"/>
          <w:w w:val="105"/>
          <w:sz w:val="16"/>
        </w:rPr>
        <w:t> </w:t>
      </w:r>
      <w:r>
        <w:rPr>
          <w:color w:val="595959"/>
          <w:w w:val="105"/>
          <w:sz w:val="16"/>
        </w:rPr>
        <w:t>published via</w:t>
      </w:r>
      <w:r>
        <w:rPr>
          <w:color w:val="595959"/>
          <w:spacing w:val="-17"/>
          <w:w w:val="105"/>
          <w:sz w:val="16"/>
        </w:rPr>
        <w:t> </w:t>
      </w:r>
      <w:r>
        <w:rPr>
          <w:color w:val="595959"/>
          <w:w w:val="105"/>
          <w:sz w:val="16"/>
        </w:rPr>
        <w:t>the</w:t>
      </w:r>
      <w:r>
        <w:rPr>
          <w:color w:val="595959"/>
          <w:spacing w:val="-11"/>
          <w:w w:val="105"/>
          <w:sz w:val="16"/>
        </w:rPr>
        <w:t> </w:t>
      </w:r>
      <w:r>
        <w:rPr>
          <w:color w:val="595959"/>
          <w:w w:val="105"/>
          <w:sz w:val="16"/>
        </w:rPr>
        <w:t>project's</w:t>
      </w:r>
      <w:r>
        <w:rPr>
          <w:color w:val="595959"/>
          <w:spacing w:val="1"/>
          <w:w w:val="105"/>
          <w:sz w:val="16"/>
        </w:rPr>
        <w:t> </w:t>
      </w:r>
      <w:r>
        <w:rPr>
          <w:color w:val="595959"/>
          <w:w w:val="105"/>
          <w:sz w:val="16"/>
        </w:rPr>
        <w:t>website</w:t>
      </w:r>
      <w:r>
        <w:rPr>
          <w:color w:val="595959"/>
          <w:spacing w:val="-8"/>
          <w:w w:val="105"/>
          <w:sz w:val="16"/>
        </w:rPr>
        <w:t> </w:t>
      </w:r>
      <w:r>
        <w:rPr>
          <w:color w:val="595959"/>
          <w:w w:val="105"/>
          <w:sz w:val="16"/>
        </w:rPr>
        <w:t>(www.ipraw.org)</w:t>
      </w:r>
      <w:r>
        <w:rPr>
          <w:color w:val="595959"/>
          <w:spacing w:val="-11"/>
          <w:w w:val="105"/>
          <w:sz w:val="16"/>
        </w:rPr>
        <w:t> </w:t>
      </w:r>
      <w:r>
        <w:rPr>
          <w:color w:val="595959"/>
          <w:w w:val="105"/>
          <w:sz w:val="16"/>
        </w:rPr>
        <w:t>in</w:t>
      </w:r>
      <w:r>
        <w:rPr>
          <w:color w:val="595959"/>
          <w:spacing w:val="-14"/>
          <w:w w:val="105"/>
          <w:sz w:val="16"/>
        </w:rPr>
        <w:t> </w:t>
      </w:r>
      <w:r>
        <w:rPr>
          <w:color w:val="595959"/>
          <w:w w:val="105"/>
          <w:sz w:val="16"/>
        </w:rPr>
        <w:t>between</w:t>
      </w:r>
      <w:r>
        <w:rPr>
          <w:color w:val="595959"/>
          <w:spacing w:val="-3"/>
          <w:w w:val="105"/>
          <w:sz w:val="16"/>
        </w:rPr>
        <w:t> </w:t>
      </w:r>
      <w:r>
        <w:rPr>
          <w:color w:val="595959"/>
          <w:w w:val="105"/>
          <w:sz w:val="16"/>
        </w:rPr>
        <w:t>meetings.</w:t>
      </w:r>
    </w:p>
    <w:p>
      <w:pPr>
        <w:spacing w:line="280" w:lineRule="auto" w:before="125"/>
        <w:ind w:left="2554" w:right="2523" w:firstLine="0"/>
        <w:jc w:val="both"/>
        <w:rPr>
          <w:sz w:val="16"/>
        </w:rPr>
      </w:pPr>
      <w:r>
        <w:rPr>
          <w:b/>
          <w:color w:val="006EBF"/>
          <w:sz w:val="15"/>
        </w:rPr>
        <w:t>Communication and Publication: </w:t>
      </w:r>
      <w:r>
        <w:rPr>
          <w:color w:val="595959"/>
          <w:sz w:val="16"/>
        </w:rPr>
        <w:t>The participants will discuss  under  the  Chatham  House Rule: Participants are free to use the information received, but neither the identity nor the affiliation of the speaker(s), nor that of any other participant, may be revealed. As a matter of confidentiality, photographs, video or audio recordings as well as all kinds  of  activities  on social media are not allowed during our</w:t>
      </w:r>
      <w:r>
        <w:rPr>
          <w:color w:val="595959"/>
          <w:spacing w:val="15"/>
          <w:sz w:val="16"/>
        </w:rPr>
        <w:t> </w:t>
      </w:r>
      <w:r>
        <w:rPr>
          <w:color w:val="595959"/>
          <w:sz w:val="16"/>
        </w:rPr>
        <w:t>meetings.</w:t>
      </w:r>
    </w:p>
    <w:p>
      <w:pPr>
        <w:spacing w:line="283" w:lineRule="auto" w:before="115"/>
        <w:ind w:left="2556" w:right="2527" w:hanging="3"/>
        <w:jc w:val="both"/>
        <w:rPr>
          <w:sz w:val="16"/>
        </w:rPr>
      </w:pPr>
      <w:r>
        <w:rPr>
          <w:color w:val="595959"/>
          <w:sz w:val="16"/>
        </w:rPr>
        <w:t>Content and results of the panel will be published. iPRAW will strive to reach consensus on its recommendations to be reflected in the panel's publications. Media inquiries  on  official positions of the panel should be directed to the steering group. Apart from that, the members  are free to talk about their personal views on participation and the topics of the</w:t>
      </w:r>
      <w:r>
        <w:rPr>
          <w:color w:val="595959"/>
          <w:spacing w:val="15"/>
          <w:sz w:val="16"/>
        </w:rPr>
        <w:t> </w:t>
      </w:r>
      <w:r>
        <w:rPr>
          <w:color w:val="595959"/>
          <w:sz w:val="16"/>
        </w:rPr>
        <w:t>panel.</w:t>
      </w:r>
    </w:p>
    <w:p>
      <w:pPr>
        <w:spacing w:line="283" w:lineRule="auto" w:before="112"/>
        <w:ind w:left="2556" w:right="2526" w:hanging="2"/>
        <w:jc w:val="both"/>
        <w:rPr>
          <w:b/>
          <w:sz w:val="15"/>
        </w:rPr>
      </w:pPr>
      <w:r>
        <w:rPr>
          <w:color w:val="595959"/>
          <w:w w:val="105"/>
          <w:sz w:val="16"/>
        </w:rPr>
        <w:t>Learn more about iPRAW and its research topics on </w:t>
      </w:r>
      <w:hyperlink r:id="rId7">
        <w:r>
          <w:rPr>
            <w:b/>
            <w:color w:val="006EBF"/>
            <w:w w:val="105"/>
            <w:sz w:val="15"/>
          </w:rPr>
          <w:t>www.ipraw.org</w:t>
        </w:r>
      </w:hyperlink>
      <w:r>
        <w:rPr>
          <w:b/>
          <w:color w:val="3B5959"/>
          <w:w w:val="105"/>
          <w:sz w:val="15"/>
        </w:rPr>
        <w:t>. </w:t>
      </w:r>
      <w:r>
        <w:rPr>
          <w:color w:val="595959"/>
          <w:w w:val="105"/>
          <w:sz w:val="16"/>
        </w:rPr>
        <w:t>Please direct your questions and remarks about the project to </w:t>
      </w:r>
      <w:hyperlink r:id="rId8">
        <w:r>
          <w:rPr>
            <w:b/>
            <w:color w:val="006EBF"/>
            <w:w w:val="105"/>
            <w:sz w:val="15"/>
          </w:rPr>
          <w:t>mail@ipra w.org</w:t>
        </w:r>
      </w:hyperlink>
      <w:r>
        <w:rPr>
          <w:b/>
          <w:color w:val="595959"/>
          <w:w w:val="105"/>
          <w:sz w:val="15"/>
        </w:rPr>
        <w:t>.</w:t>
      </w:r>
    </w:p>
    <w:p>
      <w:pPr>
        <w:spacing w:after="0" w:line="283" w:lineRule="auto"/>
        <w:jc w:val="both"/>
        <w:rPr>
          <w:sz w:val="15"/>
        </w:rPr>
        <w:sectPr>
          <w:pgSz w:w="11910" w:h="16840"/>
          <w:pgMar w:top="1580" w:bottom="280" w:left="0" w:right="0"/>
        </w:sectPr>
      </w:pPr>
    </w:p>
    <w:p>
      <w:pPr>
        <w:pStyle w:val="BodyText"/>
        <w:spacing w:before="8"/>
        <w:rPr>
          <w:b/>
          <w:sz w:val="17"/>
        </w:rPr>
      </w:pPr>
    </w:p>
    <w:p>
      <w:pPr>
        <w:pStyle w:val="Heading1"/>
        <w:spacing w:before="92"/>
        <w:ind w:left="1425"/>
      </w:pPr>
      <w:r>
        <w:rPr>
          <w:color w:val="0070BF"/>
          <w:w w:val="110"/>
        </w:rPr>
        <w:t>CONTENT</w:t>
      </w:r>
    </w:p>
    <w:sdt>
      <w:sdtPr>
        <w:docPartObj>
          <w:docPartGallery w:val="Table of Contents"/>
          <w:docPartUnique/>
        </w:docPartObj>
      </w:sdtPr>
      <w:sdtEndPr/>
      <w:sdtContent>
        <w:p>
          <w:pPr>
            <w:pStyle w:val="TOC1"/>
            <w:tabs>
              <w:tab w:pos="7558" w:val="left" w:leader="dot"/>
            </w:tabs>
          </w:pPr>
          <w:hyperlink w:history="true" w:anchor="_bookmark0">
            <w:r>
              <w:rPr>
                <w:color w:val="595959"/>
              </w:rPr>
              <w:t>Executive Summary</w:t>
              <w:tab/>
              <w:t>5</w:t>
            </w:r>
          </w:hyperlink>
        </w:p>
        <w:p>
          <w:pPr>
            <w:pStyle w:val="TOC3"/>
            <w:numPr>
              <w:ilvl w:val="0"/>
              <w:numId w:val="2"/>
            </w:numPr>
            <w:tabs>
              <w:tab w:pos="396" w:val="left" w:leader="none"/>
              <w:tab w:pos="1823" w:val="left" w:leader="none"/>
              <w:tab w:pos="7558" w:val="left" w:leader="dot"/>
            </w:tabs>
            <w:spacing w:line="240" w:lineRule="auto" w:before="236" w:after="0"/>
            <w:ind w:left="1822" w:right="1381" w:hanging="396"/>
            <w:jc w:val="left"/>
            <w:rPr>
              <w:color w:val="595959"/>
            </w:rPr>
          </w:pPr>
          <w:hyperlink w:history="true" w:anchor="_bookmark1">
            <w:r>
              <w:rPr>
                <w:color w:val="595959"/>
              </w:rPr>
              <w:t>Introduction</w:t>
              <w:tab/>
              <w:t>8</w:t>
            </w:r>
          </w:hyperlink>
        </w:p>
        <w:p>
          <w:pPr>
            <w:pStyle w:val="TOC3"/>
            <w:numPr>
              <w:ilvl w:val="0"/>
              <w:numId w:val="2"/>
            </w:numPr>
            <w:tabs>
              <w:tab w:pos="453" w:val="left" w:leader="none"/>
              <w:tab w:pos="1876" w:val="left" w:leader="none"/>
              <w:tab w:pos="7444" w:val="left" w:leader="dot"/>
            </w:tabs>
            <w:spacing w:line="240" w:lineRule="auto" w:before="241" w:after="0"/>
            <w:ind w:left="1875" w:right="1391" w:hanging="454"/>
            <w:jc w:val="left"/>
            <w:rPr>
              <w:color w:val="595959"/>
            </w:rPr>
          </w:pPr>
          <w:hyperlink w:history="true" w:anchor="_bookmark2">
            <w:r>
              <w:rPr>
                <w:color w:val="595959"/>
              </w:rPr>
              <w:t>State of Definition</w:t>
            </w:r>
            <w:r>
              <w:rPr>
                <w:color w:val="595959"/>
                <w:spacing w:val="13"/>
              </w:rPr>
              <w:t> </w:t>
            </w:r>
            <w:r>
              <w:rPr>
                <w:color w:val="595959"/>
              </w:rPr>
              <w:t>and</w:t>
            </w:r>
            <w:r>
              <w:rPr>
                <w:color w:val="595959"/>
                <w:spacing w:val="-10"/>
              </w:rPr>
              <w:t> </w:t>
            </w:r>
            <w:r>
              <w:rPr>
                <w:color w:val="595959"/>
              </w:rPr>
              <w:t>Technology</w:t>
              <w:tab/>
              <w:t>10</w:t>
            </w:r>
          </w:hyperlink>
        </w:p>
        <w:p>
          <w:pPr>
            <w:pStyle w:val="TOC4"/>
            <w:numPr>
              <w:ilvl w:val="1"/>
              <w:numId w:val="2"/>
            </w:numPr>
            <w:tabs>
              <w:tab w:pos="2302" w:val="left" w:leader="none"/>
              <w:tab w:pos="2303" w:val="left" w:leader="none"/>
              <w:tab w:pos="8865" w:val="left" w:leader="dot"/>
            </w:tabs>
            <w:spacing w:line="240" w:lineRule="auto" w:before="236" w:after="0"/>
            <w:ind w:left="2302" w:right="0" w:hanging="683"/>
            <w:jc w:val="left"/>
          </w:pPr>
          <w:hyperlink w:history="true" w:anchor="_bookmark3">
            <w:r>
              <w:rPr>
                <w:color w:val="595959"/>
              </w:rPr>
              <w:t>Approaches towards LAWS within the</w:t>
            </w:r>
            <w:r>
              <w:rPr>
                <w:color w:val="595959"/>
                <w:spacing w:val="8"/>
              </w:rPr>
              <w:t> </w:t>
            </w:r>
            <w:r>
              <w:rPr>
                <w:color w:val="595959"/>
              </w:rPr>
              <w:t>CCW</w:t>
            </w:r>
            <w:r>
              <w:rPr>
                <w:color w:val="595959"/>
                <w:spacing w:val="-2"/>
              </w:rPr>
              <w:t> </w:t>
            </w:r>
            <w:r>
              <w:rPr>
                <w:color w:val="595959"/>
              </w:rPr>
              <w:t>Debate</w:t>
              <w:tab/>
              <w:t>10</w:t>
            </w:r>
          </w:hyperlink>
        </w:p>
        <w:p>
          <w:pPr>
            <w:pStyle w:val="TOC4"/>
            <w:numPr>
              <w:ilvl w:val="1"/>
              <w:numId w:val="2"/>
            </w:numPr>
            <w:tabs>
              <w:tab w:pos="686" w:val="left" w:leader="none"/>
              <w:tab w:pos="2306" w:val="left" w:leader="none"/>
              <w:tab w:pos="7252" w:val="left" w:leader="dot"/>
            </w:tabs>
            <w:spacing w:line="240" w:lineRule="auto" w:before="241" w:after="0"/>
            <w:ind w:left="2305" w:right="1201" w:hanging="686"/>
            <w:jc w:val="left"/>
            <w:rPr>
              <w:b/>
            </w:rPr>
          </w:pPr>
          <w:hyperlink w:history="true" w:anchor="_bookmark4">
            <w:r>
              <w:rPr>
                <w:color w:val="595959"/>
              </w:rPr>
              <w:t>Enabling Technologies</w:t>
            </w:r>
            <w:r>
              <w:rPr>
                <w:color w:val="595959"/>
                <w:spacing w:val="3"/>
              </w:rPr>
              <w:t> </w:t>
            </w:r>
            <w:r>
              <w:rPr>
                <w:color w:val="595959"/>
              </w:rPr>
              <w:t>for</w:t>
            </w:r>
            <w:r>
              <w:rPr>
                <w:color w:val="595959"/>
                <w:spacing w:val="-6"/>
              </w:rPr>
              <w:t> </w:t>
            </w:r>
            <w:r>
              <w:rPr>
                <w:color w:val="595959"/>
              </w:rPr>
              <w:t>Autonomy</w:t>
              <w:tab/>
            </w:r>
            <w:r>
              <w:rPr>
                <w:b/>
                <w:color w:val="595959"/>
              </w:rPr>
              <w:t>11</w:t>
            </w:r>
          </w:hyperlink>
        </w:p>
        <w:p>
          <w:pPr>
            <w:pStyle w:val="TOC4"/>
            <w:numPr>
              <w:ilvl w:val="1"/>
              <w:numId w:val="2"/>
            </w:numPr>
            <w:tabs>
              <w:tab w:pos="2306" w:val="left" w:leader="none"/>
              <w:tab w:pos="2307" w:val="left" w:leader="none"/>
              <w:tab w:pos="8865" w:val="left" w:leader="dot"/>
            </w:tabs>
            <w:spacing w:line="240" w:lineRule="auto" w:before="236" w:after="0"/>
            <w:ind w:left="2306" w:right="0" w:hanging="687"/>
            <w:jc w:val="left"/>
          </w:pPr>
          <w:hyperlink w:history="true" w:anchor="_bookmark5">
            <w:r>
              <w:rPr>
                <w:color w:val="595959"/>
              </w:rPr>
              <w:t>Machine Autonomy in the</w:t>
            </w:r>
            <w:r>
              <w:rPr>
                <w:color w:val="595959"/>
                <w:spacing w:val="-1"/>
              </w:rPr>
              <w:t> </w:t>
            </w:r>
            <w:r>
              <w:rPr>
                <w:color w:val="595959"/>
              </w:rPr>
              <w:t>Targeting</w:t>
            </w:r>
            <w:r>
              <w:rPr>
                <w:color w:val="595959"/>
                <w:spacing w:val="5"/>
              </w:rPr>
              <w:t> </w:t>
            </w:r>
            <w:r>
              <w:rPr>
                <w:color w:val="595959"/>
              </w:rPr>
              <w:t>Cycle</w:t>
              <w:tab/>
              <w:t>12</w:t>
            </w:r>
          </w:hyperlink>
        </w:p>
        <w:p>
          <w:pPr>
            <w:pStyle w:val="TOC2"/>
            <w:numPr>
              <w:ilvl w:val="0"/>
              <w:numId w:val="2"/>
            </w:numPr>
            <w:tabs>
              <w:tab w:pos="1821" w:val="left" w:leader="none"/>
              <w:tab w:pos="1823" w:val="left" w:leader="none"/>
              <w:tab w:pos="8865" w:val="left" w:leader="dot"/>
            </w:tabs>
            <w:spacing w:line="240" w:lineRule="auto" w:before="241" w:after="0"/>
            <w:ind w:left="1822" w:right="0" w:hanging="403"/>
            <w:jc w:val="left"/>
            <w:rPr>
              <w:color w:val="595959"/>
            </w:rPr>
          </w:pPr>
          <w:hyperlink w:history="true" w:anchor="_bookmark7">
            <w:r>
              <w:rPr>
                <w:color w:val="595959"/>
              </w:rPr>
              <w:t>Applications of Lethal Autonomous</w:t>
            </w:r>
            <w:r>
              <w:rPr>
                <w:color w:val="595959"/>
                <w:spacing w:val="30"/>
              </w:rPr>
              <w:t> </w:t>
            </w:r>
            <w:r>
              <w:rPr>
                <w:color w:val="595959"/>
              </w:rPr>
              <w:t>Weapon</w:t>
            </w:r>
            <w:r>
              <w:rPr>
                <w:color w:val="595959"/>
                <w:spacing w:val="0"/>
              </w:rPr>
              <w:t> </w:t>
            </w:r>
            <w:r>
              <w:rPr>
                <w:color w:val="595959"/>
              </w:rPr>
              <w:t>Systems</w:t>
              <w:tab/>
              <w:t>13</w:t>
            </w:r>
          </w:hyperlink>
        </w:p>
        <w:p>
          <w:pPr>
            <w:pStyle w:val="TOC4"/>
            <w:numPr>
              <w:ilvl w:val="1"/>
              <w:numId w:val="2"/>
            </w:numPr>
            <w:tabs>
              <w:tab w:pos="690" w:val="left" w:leader="none"/>
              <w:tab w:pos="2307" w:val="left" w:leader="none"/>
              <w:tab w:pos="7249" w:val="left" w:leader="dot"/>
            </w:tabs>
            <w:spacing w:line="240" w:lineRule="auto" w:before="236" w:after="0"/>
            <w:ind w:left="2306" w:right="1197" w:hanging="690"/>
            <w:jc w:val="left"/>
          </w:pPr>
          <w:hyperlink w:history="true" w:anchor="_bookmark8">
            <w:r>
              <w:rPr>
                <w:color w:val="595959"/>
              </w:rPr>
              <w:t>Methodology  and Objective of</w:t>
            </w:r>
            <w:r>
              <w:rPr>
                <w:color w:val="595959"/>
                <w:spacing w:val="-22"/>
              </w:rPr>
              <w:t> </w:t>
            </w:r>
            <w:r>
              <w:rPr>
                <w:color w:val="595959"/>
              </w:rPr>
              <w:t>the</w:t>
            </w:r>
            <w:r>
              <w:rPr>
                <w:color w:val="595959"/>
                <w:spacing w:val="-6"/>
              </w:rPr>
              <w:t> </w:t>
            </w:r>
            <w:r>
              <w:rPr>
                <w:color w:val="595959"/>
              </w:rPr>
              <w:t>Scenarios</w:t>
              <w:tab/>
              <w:t>13</w:t>
            </w:r>
          </w:hyperlink>
        </w:p>
        <w:p>
          <w:pPr>
            <w:pStyle w:val="TOC4"/>
            <w:numPr>
              <w:ilvl w:val="1"/>
              <w:numId w:val="2"/>
            </w:numPr>
            <w:tabs>
              <w:tab w:pos="2305" w:val="left" w:leader="none"/>
              <w:tab w:pos="2306" w:val="left" w:leader="none"/>
              <w:tab w:pos="8872" w:val="left" w:leader="dot"/>
            </w:tabs>
            <w:spacing w:line="240" w:lineRule="auto" w:before="241" w:after="0"/>
            <w:ind w:left="2305" w:right="0" w:hanging="689"/>
            <w:jc w:val="left"/>
            <w:rPr>
              <w:b/>
              <w:sz w:val="19"/>
            </w:rPr>
          </w:pPr>
          <w:hyperlink w:history="true" w:anchor="_bookmark10">
            <w:r>
              <w:rPr>
                <w:color w:val="595959"/>
              </w:rPr>
              <w:t>Using Scenarios to Explore Implications</w:t>
            </w:r>
            <w:r>
              <w:rPr>
                <w:color w:val="595959"/>
                <w:spacing w:val="3"/>
              </w:rPr>
              <w:t> </w:t>
            </w:r>
            <w:r>
              <w:rPr>
                <w:color w:val="595959"/>
              </w:rPr>
              <w:t>of</w:t>
            </w:r>
            <w:r>
              <w:rPr>
                <w:color w:val="595959"/>
                <w:spacing w:val="2"/>
              </w:rPr>
              <w:t> </w:t>
            </w:r>
            <w:r>
              <w:rPr>
                <w:color w:val="595959"/>
              </w:rPr>
              <w:t>LAWS</w:t>
              <w:tab/>
            </w:r>
            <w:r>
              <w:rPr>
                <w:b/>
                <w:color w:val="595959"/>
                <w:sz w:val="19"/>
              </w:rPr>
              <w:t>14</w:t>
            </w:r>
          </w:hyperlink>
        </w:p>
        <w:p>
          <w:pPr>
            <w:pStyle w:val="TOC4"/>
            <w:numPr>
              <w:ilvl w:val="1"/>
              <w:numId w:val="2"/>
            </w:numPr>
            <w:tabs>
              <w:tab w:pos="686" w:val="left" w:leader="none"/>
              <w:tab w:pos="2303" w:val="left" w:leader="none"/>
              <w:tab w:pos="7249" w:val="left" w:leader="dot"/>
            </w:tabs>
            <w:spacing w:line="240" w:lineRule="auto" w:before="237" w:after="0"/>
            <w:ind w:left="2302" w:right="1199" w:hanging="686"/>
            <w:jc w:val="left"/>
          </w:pPr>
          <w:hyperlink w:history="true" w:anchor="_bookmark11">
            <w:r>
              <w:rPr>
                <w:color w:val="595959"/>
              </w:rPr>
              <w:t>Observations from</w:t>
            </w:r>
            <w:r>
              <w:rPr>
                <w:color w:val="595959"/>
                <w:spacing w:val="2"/>
              </w:rPr>
              <w:t> </w:t>
            </w:r>
            <w:r>
              <w:rPr>
                <w:color w:val="595959"/>
              </w:rPr>
              <w:t>the</w:t>
            </w:r>
            <w:r>
              <w:rPr>
                <w:color w:val="595959"/>
                <w:spacing w:val="-9"/>
              </w:rPr>
              <w:t> </w:t>
            </w:r>
            <w:r>
              <w:rPr>
                <w:color w:val="595959"/>
              </w:rPr>
              <w:t>Scenarios</w:t>
              <w:tab/>
              <w:t>15</w:t>
            </w:r>
          </w:hyperlink>
        </w:p>
        <w:p>
          <w:pPr>
            <w:pStyle w:val="TOC3"/>
            <w:numPr>
              <w:ilvl w:val="0"/>
              <w:numId w:val="2"/>
            </w:numPr>
            <w:tabs>
              <w:tab w:pos="400" w:val="left" w:leader="none"/>
              <w:tab w:pos="1827" w:val="left" w:leader="none"/>
              <w:tab w:pos="7440" w:val="left" w:leader="dot"/>
            </w:tabs>
            <w:spacing w:line="240" w:lineRule="auto" w:before="241" w:after="0"/>
            <w:ind w:left="1826" w:right="1390" w:hanging="401"/>
            <w:jc w:val="left"/>
            <w:rPr>
              <w:color w:val="595959"/>
            </w:rPr>
          </w:pPr>
          <w:hyperlink w:history="true" w:anchor="_bookmark12">
            <w:r>
              <w:rPr>
                <w:color w:val="595959"/>
              </w:rPr>
              <w:t>Conclusion</w:t>
              <w:tab/>
              <w:t>19</w:t>
            </w:r>
          </w:hyperlink>
        </w:p>
        <w:p>
          <w:pPr>
            <w:pStyle w:val="TOC4"/>
            <w:numPr>
              <w:ilvl w:val="1"/>
              <w:numId w:val="2"/>
            </w:numPr>
            <w:tabs>
              <w:tab w:pos="2302" w:val="left" w:leader="none"/>
              <w:tab w:pos="2304" w:val="left" w:leader="none"/>
              <w:tab w:pos="8865" w:val="left" w:leader="dot"/>
            </w:tabs>
            <w:spacing w:line="240" w:lineRule="auto" w:before="236" w:after="0"/>
            <w:ind w:left="2303" w:right="0" w:hanging="681"/>
            <w:jc w:val="left"/>
          </w:pPr>
          <w:hyperlink w:history="true" w:anchor="_bookmark13">
            <w:r>
              <w:rPr>
                <w:color w:val="595959"/>
              </w:rPr>
              <w:t>Initial</w:t>
            </w:r>
            <w:r>
              <w:rPr>
                <w:color w:val="595959"/>
                <w:spacing w:val="11"/>
              </w:rPr>
              <w:t> </w:t>
            </w:r>
            <w:r>
              <w:rPr>
                <w:color w:val="595959"/>
              </w:rPr>
              <w:t>Recommendations</w:t>
              <w:tab/>
              <w:t>19</w:t>
            </w:r>
          </w:hyperlink>
        </w:p>
        <w:p>
          <w:pPr>
            <w:pStyle w:val="TOC4"/>
            <w:numPr>
              <w:ilvl w:val="1"/>
              <w:numId w:val="2"/>
            </w:numPr>
            <w:tabs>
              <w:tab w:pos="2297" w:val="left" w:leader="none"/>
              <w:tab w:pos="2298" w:val="left" w:leader="none"/>
              <w:tab w:pos="8867" w:val="left" w:leader="dot"/>
            </w:tabs>
            <w:spacing w:line="240" w:lineRule="auto" w:before="241" w:after="0"/>
            <w:ind w:left="2297" w:right="0" w:hanging="675"/>
            <w:jc w:val="left"/>
          </w:pPr>
          <w:hyperlink w:history="true" w:anchor="_bookmark14">
            <w:r>
              <w:rPr>
                <w:color w:val="595959"/>
              </w:rPr>
              <w:t>The</w:t>
            </w:r>
            <w:r>
              <w:rPr>
                <w:color w:val="595959"/>
                <w:spacing w:val="-9"/>
              </w:rPr>
              <w:t> </w:t>
            </w:r>
            <w:r>
              <w:rPr>
                <w:color w:val="595959"/>
              </w:rPr>
              <w:t>Way</w:t>
            </w:r>
            <w:r>
              <w:rPr>
                <w:color w:val="595959"/>
                <w:spacing w:val="-7"/>
              </w:rPr>
              <w:t> </w:t>
            </w:r>
            <w:r>
              <w:rPr>
                <w:color w:val="595959"/>
              </w:rPr>
              <w:t>Ahead</w:t>
              <w:tab/>
              <w:t>20</w:t>
            </w:r>
          </w:hyperlink>
        </w:p>
        <w:p>
          <w:pPr>
            <w:pStyle w:val="TOC2"/>
            <w:numPr>
              <w:ilvl w:val="0"/>
              <w:numId w:val="2"/>
            </w:numPr>
            <w:tabs>
              <w:tab w:pos="1821" w:val="left" w:leader="none"/>
              <w:tab w:pos="1823" w:val="left" w:leader="none"/>
              <w:tab w:pos="8867" w:val="left" w:leader="dot"/>
            </w:tabs>
            <w:spacing w:line="240" w:lineRule="auto" w:before="236" w:after="0"/>
            <w:ind w:left="1822" w:right="0" w:hanging="403"/>
            <w:jc w:val="left"/>
            <w:rPr>
              <w:color w:val="595959"/>
            </w:rPr>
          </w:pPr>
          <w:hyperlink w:history="true" w:anchor="_bookmark15">
            <w:r>
              <w:rPr>
                <w:color w:val="595959"/>
              </w:rPr>
              <w:t>Annex</w:t>
              <w:tab/>
              <w:t>21</w:t>
            </w:r>
          </w:hyperlink>
        </w:p>
        <w:p>
          <w:pPr>
            <w:pStyle w:val="TOC4"/>
            <w:numPr>
              <w:ilvl w:val="1"/>
              <w:numId w:val="2"/>
            </w:numPr>
            <w:tabs>
              <w:tab w:pos="690" w:val="left" w:leader="none"/>
              <w:tab w:pos="2308" w:val="left" w:leader="none"/>
              <w:tab w:pos="7251" w:val="left" w:leader="dot"/>
            </w:tabs>
            <w:spacing w:line="240" w:lineRule="auto" w:before="241" w:after="0"/>
            <w:ind w:left="2307" w:right="1200" w:hanging="691"/>
            <w:jc w:val="left"/>
          </w:pPr>
          <w:hyperlink w:history="true" w:anchor="_bookmark16">
            <w:r>
              <w:rPr>
                <w:color w:val="595959"/>
              </w:rPr>
              <w:t>Literature</w:t>
              <w:tab/>
              <w:t>21</w:t>
            </w:r>
          </w:hyperlink>
        </w:p>
        <w:p>
          <w:pPr>
            <w:pStyle w:val="TOC4"/>
            <w:numPr>
              <w:ilvl w:val="1"/>
              <w:numId w:val="2"/>
            </w:numPr>
            <w:tabs>
              <w:tab w:pos="689" w:val="left" w:leader="none"/>
              <w:tab w:pos="2306" w:val="left" w:leader="none"/>
              <w:tab w:pos="7251" w:val="left" w:leader="dot"/>
            </w:tabs>
            <w:spacing w:line="240" w:lineRule="auto" w:before="241" w:after="0"/>
            <w:ind w:left="2305" w:right="1197" w:hanging="689"/>
            <w:jc w:val="left"/>
          </w:pPr>
          <w:hyperlink w:history="true" w:anchor="_bookmark17">
            <w:r>
              <w:rPr>
                <w:color w:val="595959"/>
              </w:rPr>
              <w:t>U.S.</w:t>
            </w:r>
            <w:r>
              <w:rPr>
                <w:color w:val="595959"/>
                <w:spacing w:val="-9"/>
              </w:rPr>
              <w:t> </w:t>
            </w:r>
            <w:r>
              <w:rPr>
                <w:color w:val="595959"/>
              </w:rPr>
              <w:t>Targeting</w:t>
            </w:r>
            <w:r>
              <w:rPr>
                <w:color w:val="595959"/>
                <w:spacing w:val="0"/>
              </w:rPr>
              <w:t> </w:t>
            </w:r>
            <w:r>
              <w:rPr>
                <w:color w:val="595959"/>
              </w:rPr>
              <w:t>Cycle</w:t>
              <w:tab/>
              <w:t>23</w:t>
            </w:r>
          </w:hyperlink>
        </w:p>
        <w:p>
          <w:pPr>
            <w:pStyle w:val="TOC4"/>
            <w:numPr>
              <w:ilvl w:val="1"/>
              <w:numId w:val="2"/>
            </w:numPr>
            <w:tabs>
              <w:tab w:pos="2306" w:val="left" w:leader="none"/>
              <w:tab w:pos="2307" w:val="left" w:leader="none"/>
              <w:tab w:pos="8867" w:val="left" w:leader="dot"/>
            </w:tabs>
            <w:spacing w:line="240" w:lineRule="auto" w:before="236" w:after="0"/>
            <w:ind w:left="2306" w:right="0" w:hanging="690"/>
            <w:jc w:val="left"/>
          </w:pPr>
          <w:hyperlink w:history="true" w:anchor="_bookmark19">
            <w:r>
              <w:rPr>
                <w:color w:val="595959"/>
              </w:rPr>
              <w:t>Members</w:t>
            </w:r>
            <w:r>
              <w:rPr>
                <w:color w:val="595959"/>
                <w:spacing w:val="2"/>
              </w:rPr>
              <w:t> </w:t>
            </w:r>
            <w:r>
              <w:rPr>
                <w:color w:val="595959"/>
              </w:rPr>
              <w:t>of</w:t>
            </w:r>
            <w:r>
              <w:rPr>
                <w:color w:val="595959"/>
                <w:spacing w:val="0"/>
              </w:rPr>
              <w:t> </w:t>
            </w:r>
            <w:r>
              <w:rPr>
                <w:color w:val="595959"/>
              </w:rPr>
              <w:t>iPRAW</w:t>
              <w:tab/>
              <w:t>24</w:t>
            </w:r>
          </w:hyperlink>
        </w:p>
      </w:sdtContent>
    </w:sdt>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9"/>
        </w:rPr>
      </w:pPr>
    </w:p>
    <w:p>
      <w:pPr>
        <w:spacing w:before="0"/>
        <w:ind w:left="1428" w:right="0" w:firstLine="0"/>
        <w:jc w:val="left"/>
        <w:rPr>
          <w:b/>
          <w:sz w:val="25"/>
        </w:rPr>
      </w:pPr>
      <w:r>
        <w:rPr>
          <w:b/>
          <w:color w:val="0070BF"/>
          <w:w w:val="105"/>
          <w:sz w:val="25"/>
        </w:rPr>
        <w:t>FIGURES </w:t>
      </w:r>
      <w:r>
        <w:rPr>
          <w:b/>
          <w:color w:val="0070BF"/>
          <w:w w:val="105"/>
          <w:sz w:val="30"/>
        </w:rPr>
        <w:t>&amp; </w:t>
      </w:r>
      <w:r>
        <w:rPr>
          <w:b/>
          <w:color w:val="0070BF"/>
          <w:w w:val="105"/>
          <w:sz w:val="25"/>
        </w:rPr>
        <w:t>TABLES</w:t>
      </w:r>
    </w:p>
    <w:p>
      <w:pPr>
        <w:pStyle w:val="BodyText"/>
        <w:tabs>
          <w:tab w:pos="7445" w:val="left" w:leader="dot"/>
        </w:tabs>
        <w:spacing w:before="273"/>
        <w:ind w:right="1392"/>
        <w:jc w:val="center"/>
      </w:pPr>
      <w:hyperlink w:history="true" w:anchor="_bookmark6">
        <w:r>
          <w:rPr>
            <w:color w:val="595959"/>
          </w:rPr>
          <w:t>Figure </w:t>
        </w:r>
        <w:r>
          <w:rPr>
            <w:b/>
            <w:color w:val="595959"/>
          </w:rPr>
          <w:t>1: </w:t>
        </w:r>
        <w:r>
          <w:rPr>
            <w:color w:val="595959"/>
          </w:rPr>
          <w:t>Dynamic</w:t>
        </w:r>
        <w:r>
          <w:rPr>
            <w:color w:val="595959"/>
            <w:spacing w:val="-12"/>
          </w:rPr>
          <w:t> </w:t>
        </w:r>
        <w:r>
          <w:rPr>
            <w:color w:val="595959"/>
          </w:rPr>
          <w:t>Targeting</w:t>
        </w:r>
        <w:r>
          <w:rPr>
            <w:color w:val="595959"/>
            <w:spacing w:val="-4"/>
          </w:rPr>
          <w:t> </w:t>
        </w:r>
        <w:r>
          <w:rPr>
            <w:color w:val="595959"/>
          </w:rPr>
          <w:t>Cycle</w:t>
          <w:tab/>
          <w:t>12</w:t>
        </w:r>
      </w:hyperlink>
    </w:p>
    <w:p>
      <w:pPr>
        <w:pStyle w:val="BodyText"/>
        <w:tabs>
          <w:tab w:pos="8872" w:val="left" w:leader="dot"/>
        </w:tabs>
        <w:spacing w:before="510"/>
        <w:ind w:left="1418"/>
        <w:rPr>
          <w:b/>
          <w:sz w:val="19"/>
        </w:rPr>
      </w:pPr>
      <w:hyperlink w:history="true" w:anchor="_bookmark9">
        <w:r>
          <w:rPr>
            <w:color w:val="595959"/>
          </w:rPr>
          <w:t>Table </w:t>
        </w:r>
        <w:r>
          <w:rPr>
            <w:b/>
            <w:color w:val="595959"/>
            <w:sz w:val="19"/>
          </w:rPr>
          <w:t>1. </w:t>
        </w:r>
        <w:r>
          <w:rPr>
            <w:color w:val="595959"/>
          </w:rPr>
          <w:t>Defining Elements of</w:t>
        </w:r>
        <w:r>
          <w:rPr>
            <w:color w:val="595959"/>
            <w:spacing w:val="-7"/>
          </w:rPr>
          <w:t> </w:t>
        </w:r>
        <w:r>
          <w:rPr>
            <w:color w:val="595959"/>
          </w:rPr>
          <w:t>the</w:t>
        </w:r>
        <w:r>
          <w:rPr>
            <w:color w:val="595959"/>
            <w:spacing w:val="-8"/>
          </w:rPr>
          <w:t> </w:t>
        </w:r>
        <w:r>
          <w:rPr>
            <w:color w:val="595959"/>
          </w:rPr>
          <w:t>Scenarios</w:t>
          <w:tab/>
        </w:r>
        <w:r>
          <w:rPr>
            <w:b/>
            <w:color w:val="595959"/>
            <w:sz w:val="19"/>
          </w:rPr>
          <w:t>14</w:t>
        </w:r>
      </w:hyperlink>
    </w:p>
    <w:p>
      <w:pPr>
        <w:pStyle w:val="BodyText"/>
        <w:tabs>
          <w:tab w:pos="8867" w:val="left" w:leader="dot"/>
        </w:tabs>
        <w:spacing w:before="505"/>
        <w:ind w:left="1418"/>
      </w:pPr>
      <w:hyperlink w:history="true" w:anchor="_bookmark18">
        <w:r>
          <w:rPr>
            <w:color w:val="595959"/>
          </w:rPr>
          <w:t>Table (Annex) </w:t>
        </w:r>
        <w:r>
          <w:rPr>
            <w:b/>
            <w:color w:val="595959"/>
          </w:rPr>
          <w:t>1: </w:t>
        </w:r>
        <w:r>
          <w:rPr>
            <w:color w:val="595959"/>
          </w:rPr>
          <w:t>U.S.</w:t>
        </w:r>
        <w:r>
          <w:rPr>
            <w:color w:val="595959"/>
            <w:spacing w:val="-40"/>
          </w:rPr>
          <w:t> </w:t>
        </w:r>
        <w:r>
          <w:rPr>
            <w:color w:val="595959"/>
          </w:rPr>
          <w:t>Targeting</w:t>
        </w:r>
        <w:r>
          <w:rPr>
            <w:color w:val="595959"/>
            <w:spacing w:val="-7"/>
          </w:rPr>
          <w:t> </w:t>
        </w:r>
        <w:r>
          <w:rPr>
            <w:color w:val="595959"/>
          </w:rPr>
          <w:t>Cycle</w:t>
          <w:tab/>
          <w:t>23</w:t>
        </w:r>
      </w:hyperlink>
    </w:p>
    <w:p>
      <w:pPr>
        <w:spacing w:after="0"/>
        <w:sectPr>
          <w:footerReference w:type="default" r:id="rId9"/>
          <w:pgSz w:w="11910" w:h="16840"/>
          <w:pgMar w:footer="938" w:header="0" w:top="1580" w:bottom="1120" w:left="0" w:right="0"/>
          <w:pgNumType w:start="4"/>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40"/>
        </w:rPr>
      </w:pPr>
    </w:p>
    <w:p>
      <w:pPr>
        <w:pStyle w:val="Heading1"/>
      </w:pPr>
      <w:bookmarkStart w:name="_bookmark0" w:id="1"/>
      <w:bookmarkEnd w:id="1"/>
      <w:r>
        <w:rPr>
          <w:b w:val="0"/>
        </w:rPr>
      </w:r>
      <w:r>
        <w:rPr>
          <w:color w:val="0070BF"/>
          <w:w w:val="105"/>
        </w:rPr>
        <w:t>EXECUTIVE SUMMARY</w:t>
      </w:r>
    </w:p>
    <w:p>
      <w:pPr>
        <w:pStyle w:val="BodyText"/>
        <w:spacing w:before="1"/>
        <w:rPr>
          <w:b/>
          <w:sz w:val="27"/>
        </w:rPr>
      </w:pPr>
      <w:r>
        <w:rPr/>
        <w:br w:type="column"/>
      </w:r>
      <w:r>
        <w:rPr>
          <w:b/>
          <w:sz w:val="27"/>
        </w:rPr>
      </w:r>
    </w:p>
    <w:p>
      <w:pPr>
        <w:spacing w:before="0"/>
        <w:ind w:left="2955" w:right="0" w:firstLine="0"/>
        <w:jc w:val="left"/>
        <w:rPr>
          <w:sz w:val="19"/>
        </w:rPr>
      </w:pPr>
      <w:r>
        <w:rPr>
          <w:color w:val="FFFFFF"/>
          <w:sz w:val="19"/>
          <w:shd w:fill="363434" w:color="auto" w:val="clear"/>
        </w:rPr>
        <w:t>Focus</w:t>
      </w:r>
      <w:r>
        <w:rPr>
          <w:color w:val="FFFFFF"/>
          <w:sz w:val="19"/>
        </w:rPr>
        <w:t> </w:t>
      </w:r>
      <w:r>
        <w:rPr>
          <w:color w:val="FFFFFF"/>
          <w:sz w:val="19"/>
          <w:shd w:fill="363434" w:color="auto" w:val="clear"/>
          <w:vertAlign w:val="subscript"/>
        </w:rPr>
        <w:t>ON</w:t>
      </w:r>
    </w:p>
    <w:p>
      <w:pPr>
        <w:spacing w:line="379" w:lineRule="auto" w:before="83"/>
        <w:ind w:left="2955" w:right="252" w:hanging="2"/>
        <w:jc w:val="left"/>
        <w:rPr>
          <w:sz w:val="14"/>
        </w:rPr>
      </w:pPr>
      <w:r>
        <w:rPr/>
        <w:drawing>
          <wp:anchor distT="0" distB="0" distL="0" distR="0" allowOverlap="1" layoutInCell="1" locked="0" behindDoc="0" simplePos="0" relativeHeight="1096">
            <wp:simplePos x="0" y="0"/>
            <wp:positionH relativeFrom="page">
              <wp:posOffset>4798213</wp:posOffset>
            </wp:positionH>
            <wp:positionV relativeFrom="paragraph">
              <wp:posOffset>-336887</wp:posOffset>
            </wp:positionV>
            <wp:extent cx="683714" cy="854413"/>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683714" cy="854413"/>
                    </a:xfrm>
                    <a:prstGeom prst="rect">
                      <a:avLst/>
                    </a:prstGeom>
                  </pic:spPr>
                </pic:pic>
              </a:graphicData>
            </a:graphic>
          </wp:anchor>
        </w:drawing>
      </w:r>
      <w:r>
        <w:rPr>
          <w:color w:val="FFFFFF"/>
          <w:w w:val="105"/>
          <w:sz w:val="14"/>
          <w:shd w:fill="363434" w:color="auto" w:val="clear"/>
        </w:rPr>
        <w:t>TECHNOLOGY</w:t>
      </w:r>
      <w:r>
        <w:rPr>
          <w:color w:val="FFFFFF"/>
          <w:w w:val="105"/>
          <w:sz w:val="14"/>
        </w:rPr>
        <w:t> </w:t>
      </w:r>
      <w:r>
        <w:rPr>
          <w:color w:val="FFFFFF"/>
          <w:w w:val="105"/>
          <w:sz w:val="14"/>
          <w:shd w:fill="363434" w:color="auto" w:val="clear"/>
        </w:rPr>
        <w:t>AND APPLICATION</w:t>
      </w:r>
      <w:r>
        <w:rPr>
          <w:color w:val="FFFFFF"/>
          <w:w w:val="105"/>
          <w:sz w:val="14"/>
        </w:rPr>
        <w:t> </w:t>
      </w:r>
      <w:r>
        <w:rPr>
          <w:color w:val="FFFFFF"/>
          <w:w w:val="105"/>
          <w:sz w:val="14"/>
          <w:shd w:fill="363434" w:color="auto" w:val="clear"/>
        </w:rPr>
        <w:t>OF AUTONOMOUS WEAPONS</w:t>
      </w:r>
    </w:p>
    <w:p>
      <w:pPr>
        <w:spacing w:after="0" w:line="379" w:lineRule="auto"/>
        <w:jc w:val="left"/>
        <w:rPr>
          <w:sz w:val="14"/>
        </w:rPr>
        <w:sectPr>
          <w:pgSz w:w="11910" w:h="16840"/>
          <w:pgMar w:header="0" w:footer="938" w:top="20" w:bottom="1120" w:left="0" w:right="0"/>
          <w:cols w:num="2" w:equalWidth="0">
            <w:col w:w="4426" w:space="1701"/>
            <w:col w:w="5783"/>
          </w:cols>
        </w:sectPr>
      </w:pPr>
    </w:p>
    <w:p>
      <w:pPr>
        <w:pStyle w:val="BodyText"/>
        <w:spacing w:before="2"/>
        <w:rPr>
          <w:sz w:val="15"/>
        </w:rPr>
      </w:pPr>
    </w:p>
    <w:p>
      <w:pPr>
        <w:spacing w:line="295" w:lineRule="auto" w:before="94"/>
        <w:ind w:left="1420" w:right="2808" w:hanging="2"/>
        <w:jc w:val="both"/>
        <w:rPr>
          <w:sz w:val="19"/>
        </w:rPr>
      </w:pPr>
      <w:r>
        <w:rPr>
          <w:color w:val="595959"/>
          <w:w w:val="105"/>
          <w:sz w:val="19"/>
        </w:rPr>
        <w:t>The International Panel on the Regulation of Autonomous Weapons (iPRAW) is an independent, interdisciplinary group of scientists working on the issue of military robotics in general, and lethal autonomous weapon systems (LAWS) specifically. It aims at supporting the current debate within the UN Convention on Certain Conventional Weapons (CCW) with scientifically grounded information and recommendations - looking at the potential regulation of LAWS from different angles. Defining LAWS is a critical element of the CCW debate and as such a major component of iPRAW's mission.</w:t>
      </w:r>
    </w:p>
    <w:p>
      <w:pPr>
        <w:pStyle w:val="BodyText"/>
        <w:spacing w:before="11"/>
        <w:rPr>
          <w:sz w:val="16"/>
        </w:rPr>
      </w:pPr>
    </w:p>
    <w:p>
      <w:pPr>
        <w:spacing w:line="295" w:lineRule="auto" w:before="0"/>
        <w:ind w:left="1420" w:right="2811" w:firstLine="4"/>
        <w:jc w:val="both"/>
        <w:rPr>
          <w:sz w:val="19"/>
        </w:rPr>
      </w:pPr>
      <w:r>
        <w:rPr>
          <w:color w:val="595959"/>
          <w:w w:val="105"/>
          <w:sz w:val="19"/>
        </w:rPr>
        <w:t>iPRAW will publish six reports covering different perspectives relevant to a potential regulation of LAWS. The first one focuses on the technological basics and  the possible military use of LAWS. Subsequent reports will look at artificial intelligence</w:t>
      </w:r>
      <w:r>
        <w:rPr>
          <w:color w:val="595959"/>
          <w:spacing w:val="55"/>
          <w:w w:val="105"/>
          <w:sz w:val="19"/>
        </w:rPr>
        <w:t> </w:t>
      </w:r>
      <w:r>
        <w:rPr>
          <w:color w:val="595959"/>
          <w:w w:val="105"/>
          <w:sz w:val="19"/>
        </w:rPr>
        <w:t>and machine learning, the concept of autonomy in relation to human control, the ethical dimension, risks and opportunities of LAWS, and legal  questions.  Every iPRAW report will include recommendations for a possible definition and regulation of LAWS from their particular perspective, culminating in final recommendations by the end of</w:t>
      </w:r>
      <w:r>
        <w:rPr>
          <w:color w:val="595959"/>
          <w:spacing w:val="1"/>
          <w:w w:val="105"/>
          <w:sz w:val="19"/>
        </w:rPr>
        <w:t> </w:t>
      </w:r>
      <w:r>
        <w:rPr>
          <w:color w:val="595959"/>
          <w:w w:val="105"/>
          <w:sz w:val="19"/>
        </w:rPr>
        <w:t>2018.</w:t>
      </w:r>
    </w:p>
    <w:p>
      <w:pPr>
        <w:pStyle w:val="BodyText"/>
        <w:spacing w:before="4"/>
        <w:rPr>
          <w:sz w:val="17"/>
        </w:rPr>
      </w:pPr>
    </w:p>
    <w:p>
      <w:pPr>
        <w:spacing w:line="295" w:lineRule="auto" w:before="1"/>
        <w:ind w:left="1420" w:right="2808" w:hanging="2"/>
        <w:jc w:val="both"/>
        <w:rPr>
          <w:sz w:val="19"/>
        </w:rPr>
      </w:pPr>
      <w:r>
        <w:rPr>
          <w:color w:val="595959"/>
          <w:w w:val="105"/>
          <w:sz w:val="19"/>
        </w:rPr>
        <w:t>This first report reflects iPRAW's meeting in June 2017 on "The State of Technology and Military Operations (regarding LAWS)". It represents initial findings and should be regarded as such. Some views might change or become more refined  over  the course of the</w:t>
      </w:r>
      <w:r>
        <w:rPr>
          <w:color w:val="595959"/>
          <w:spacing w:val="10"/>
          <w:w w:val="105"/>
          <w:sz w:val="19"/>
        </w:rPr>
        <w:t> </w:t>
      </w:r>
      <w:r>
        <w:rPr>
          <w:color w:val="595959"/>
          <w:w w:val="105"/>
          <w:sz w:val="19"/>
        </w:rPr>
        <w:t>project.</w:t>
      </w:r>
    </w:p>
    <w:p>
      <w:pPr>
        <w:pStyle w:val="BodyText"/>
        <w:spacing w:before="5"/>
        <w:rPr>
          <w:sz w:val="16"/>
        </w:rPr>
      </w:pPr>
    </w:p>
    <w:p>
      <w:pPr>
        <w:pStyle w:val="Heading2"/>
        <w:spacing w:line="283" w:lineRule="auto"/>
        <w:ind w:left="1420" w:right="2818" w:hanging="3"/>
      </w:pPr>
      <w:r>
        <w:rPr>
          <w:color w:val="595959"/>
        </w:rPr>
        <w:t>The report looks at the implications of technological capabilities and limitations for the use of autonomous weapon systems. From that we derive elements that would be important for a definition of LAWS.</w:t>
      </w:r>
    </w:p>
    <w:p>
      <w:pPr>
        <w:pStyle w:val="BodyText"/>
        <w:spacing w:before="9"/>
        <w:rPr>
          <w:b/>
          <w:sz w:val="17"/>
        </w:rPr>
      </w:pPr>
    </w:p>
    <w:p>
      <w:pPr>
        <w:spacing w:line="292" w:lineRule="auto" w:before="0"/>
        <w:ind w:left="1420" w:right="2810" w:hanging="3"/>
        <w:jc w:val="both"/>
        <w:rPr>
          <w:sz w:val="19"/>
        </w:rPr>
      </w:pPr>
      <w:r>
        <w:rPr>
          <w:color w:val="595959"/>
          <w:w w:val="105"/>
          <w:sz w:val="19"/>
        </w:rPr>
        <w:t>The report is based on facilitated scenario based discussions to</w:t>
      </w:r>
      <w:r>
        <w:rPr>
          <w:color w:val="595959"/>
          <w:spacing w:val="55"/>
          <w:w w:val="105"/>
          <w:sz w:val="19"/>
        </w:rPr>
        <w:t> </w:t>
      </w:r>
      <w:r>
        <w:rPr>
          <w:color w:val="595959"/>
          <w:w w:val="105"/>
          <w:sz w:val="19"/>
        </w:rPr>
        <w:t>examine  the enduring characteristics of mission, environment, domain, physical form, and other factors regarding the legal, ethical, military, and technical issues with LAWS. These discussions led to several observations that went beyond the respective  scenarios and are relevant to the CCW discussion as a whole. First of all, the context of use appears to be a crucial factor for the overall evaluation of autonomy in weapon systems. While a use restricted to certain temporal and geographical</w:t>
      </w:r>
      <w:r>
        <w:rPr>
          <w:color w:val="595959"/>
          <w:spacing w:val="45"/>
          <w:w w:val="105"/>
          <w:sz w:val="19"/>
        </w:rPr>
        <w:t> </w:t>
      </w:r>
      <w:r>
        <w:rPr>
          <w:color w:val="595959"/>
          <w:w w:val="105"/>
          <w:sz w:val="19"/>
        </w:rPr>
        <w:t>"boxes"</w:t>
      </w:r>
    </w:p>
    <w:p>
      <w:pPr>
        <w:spacing w:after="0" w:line="292" w:lineRule="auto"/>
        <w:jc w:val="both"/>
        <w:rPr>
          <w:sz w:val="19"/>
        </w:rPr>
        <w:sectPr>
          <w:type w:val="continuous"/>
          <w:pgSz w:w="11910" w:h="16840"/>
          <w:pgMar w:top="1580" w:bottom="0" w:left="0" w:right="0"/>
        </w:sectPr>
      </w:pPr>
    </w:p>
    <w:p>
      <w:pPr>
        <w:pStyle w:val="BodyText"/>
        <w:spacing w:line="280" w:lineRule="auto" w:before="107"/>
        <w:ind w:left="1419" w:right="2809" w:firstLine="1"/>
        <w:jc w:val="both"/>
      </w:pPr>
      <w:r>
        <w:rPr>
          <w:color w:val="595959"/>
        </w:rPr>
        <w:t>appears to be potentially safe(r), there are downsides to this approach as well. The idea of "boxed autonomy" most prominently figured into scenarios with restricted communication in secluded environments (e.g. the deep sea) and/or due to stealth requirements. Here, boxed autonomy has operational benefits. But it also risks to negatively impact the reliability and predictability of LAWS, which in turn carries implications for the proper implementation of international humanitarian law. This notion applies to single weapon systems, but it is especially relevant for so-called systems of</w:t>
      </w:r>
      <w:r>
        <w:rPr>
          <w:color w:val="595959"/>
          <w:spacing w:val="20"/>
        </w:rPr>
        <w:t> </w:t>
      </w:r>
      <w:r>
        <w:rPr>
          <w:color w:val="595959"/>
        </w:rPr>
        <w:t>systems.</w:t>
      </w:r>
    </w:p>
    <w:p>
      <w:pPr>
        <w:pStyle w:val="Heading2"/>
        <w:spacing w:line="283" w:lineRule="auto" w:before="193"/>
        <w:ind w:right="2808" w:hanging="1"/>
      </w:pPr>
      <w:r>
        <w:rPr>
          <w:color w:val="595959"/>
        </w:rPr>
        <w:t>Thus, the panel's initial conclusion is that a potential definition and a regulation of LAWS should consider multiple aspects: The contexts of application, the relationship to human command authorities, and the limitations to algorithmic evolution are all areas for further focus and analysis in this debate.</w:t>
      </w:r>
    </w:p>
    <w:p>
      <w:pPr>
        <w:pStyle w:val="BodyText"/>
        <w:spacing w:line="280" w:lineRule="auto" w:before="192"/>
        <w:ind w:left="1419" w:right="2803" w:firstLine="3"/>
        <w:jc w:val="both"/>
      </w:pPr>
      <w:r>
        <w:rPr>
          <w:b/>
          <w:color w:val="0070BF"/>
        </w:rPr>
        <w:t>Context of Application: </w:t>
      </w:r>
      <w:r>
        <w:rPr>
          <w:color w:val="595959"/>
        </w:rPr>
        <w:t>Although autonomous systems could seem  acceptable within very limited and structured environmental or mission conditions (operational boxes), they still raise various concerns, some of which are mentioned above. If a regulation is supposed to take this into account, it should </w:t>
      </w:r>
      <w:r>
        <w:rPr>
          <w:i/>
          <w:color w:val="595959"/>
        </w:rPr>
        <w:t>not only </w:t>
      </w:r>
      <w:r>
        <w:rPr>
          <w:color w:val="595959"/>
        </w:rPr>
        <w:t>rely on addressing the context of use, but include other parameters like those mentioned below as</w:t>
      </w:r>
      <w:r>
        <w:rPr>
          <w:color w:val="595959"/>
          <w:spacing w:val="11"/>
        </w:rPr>
        <w:t> </w:t>
      </w:r>
      <w:r>
        <w:rPr>
          <w:color w:val="595959"/>
        </w:rPr>
        <w:t>well.</w:t>
      </w:r>
    </w:p>
    <w:p>
      <w:pPr>
        <w:pStyle w:val="BodyText"/>
        <w:spacing w:line="280" w:lineRule="auto" w:before="197"/>
        <w:ind w:left="1419" w:right="2803" w:firstLine="3"/>
        <w:jc w:val="both"/>
      </w:pPr>
      <w:r>
        <w:rPr>
          <w:b/>
          <w:color w:val="0070BF"/>
        </w:rPr>
        <w:t>Command, Control </w:t>
      </w:r>
      <w:r>
        <w:rPr>
          <w:color w:val="0070BF"/>
          <w:sz w:val="19"/>
        </w:rPr>
        <w:t>&amp; </w:t>
      </w:r>
      <w:r>
        <w:rPr>
          <w:b/>
          <w:color w:val="0070BF"/>
        </w:rPr>
        <w:t>Communications: </w:t>
      </w:r>
      <w:r>
        <w:rPr>
          <w:color w:val="595959"/>
        </w:rPr>
        <w:t>The complex of command and control as well as communication holds a multitude of aspects relevant for a  regulation  of LAWS: </w:t>
      </w:r>
      <w:r>
        <w:rPr>
          <w:color w:val="001F5E"/>
          <w:spacing w:val="-4"/>
        </w:rPr>
        <w:t>T</w:t>
      </w:r>
      <w:r>
        <w:rPr>
          <w:color w:val="595959"/>
          <w:spacing w:val="-4"/>
        </w:rPr>
        <w:t>he </w:t>
      </w:r>
      <w:r>
        <w:rPr>
          <w:color w:val="595959"/>
        </w:rPr>
        <w:t>specificity of targeting guidance or orders that must be conveyed by a human to a system of systems collectively capable of lethal engagements, the monitoring of mission execution, and the authority and control over  mission.  Two­ way communication is likely to be a crucial aspect, and it is the quality and frequency of that communication that need to be examined further. This aspect  will represent one issue of discussions in iPRAW's fourth report on the concepts of autonomy and human control in March</w:t>
      </w:r>
      <w:r>
        <w:rPr>
          <w:color w:val="595959"/>
          <w:spacing w:val="10"/>
        </w:rPr>
        <w:t> </w:t>
      </w:r>
      <w:r>
        <w:rPr>
          <w:color w:val="595959"/>
        </w:rPr>
        <w:t>2018.</w:t>
      </w:r>
    </w:p>
    <w:p>
      <w:pPr>
        <w:pStyle w:val="BodyText"/>
        <w:spacing w:line="280" w:lineRule="auto" w:before="193"/>
        <w:ind w:left="1419" w:right="2808" w:firstLine="2"/>
        <w:jc w:val="both"/>
      </w:pPr>
      <w:r>
        <w:rPr>
          <w:color w:val="595959"/>
        </w:rPr>
        <w:t>Referencing the targeting cycle, a broader view beyond the final stages of select and engage can be helpful, as all steps towards lethal engagements could be potentially done by an autonomous system (algorithm). A brief analysis shows that a command  to engage a target is already predefined by various decisions taken beforehand. With regard to the relation of human and machine decisions, the model illustrates a certain path dependency of decisions following from specifications of technology and from steps in the targeting cycle. For example, the human-machine interaction in the find and fix stages can be relevant to the assessment of target and</w:t>
      </w:r>
      <w:r>
        <w:rPr>
          <w:color w:val="595959"/>
          <w:spacing w:val="-26"/>
        </w:rPr>
        <w:t> </w:t>
      </w:r>
      <w:r>
        <w:rPr>
          <w:color w:val="595959"/>
        </w:rPr>
        <w:t>engage.</w:t>
      </w:r>
    </w:p>
    <w:p>
      <w:pPr>
        <w:pStyle w:val="BodyText"/>
        <w:spacing w:line="280" w:lineRule="auto" w:before="192"/>
        <w:ind w:left="1419" w:right="2811" w:hanging="2"/>
        <w:jc w:val="both"/>
      </w:pPr>
      <w:r>
        <w:rPr>
          <w:b/>
          <w:color w:val="0070BF"/>
        </w:rPr>
        <w:t>Time in the Decision-Making Process: </w:t>
      </w:r>
      <w:r>
        <w:rPr>
          <w:color w:val="595959"/>
        </w:rPr>
        <w:t>Time is a specific parameter of an operational box and appears to be an important factor for the assessment of LAWS within the targeting cycle. While, in some cases, a longer period of observation of or engagement with the adversary can increase the situational awareness in a mission, the increase of autonomous operational time comes at a price: a greater  uncertainty of the mission environment and less predictability of the system's behavior. Therefore an often assumed advantage of LAWS (or more general unmanned systems in this case) might turn into a problem in the absence of a human to make sense of the collected data. A regulation of LAWS should consider this aspect and carefully examine situational awareness and the human role in the targeting</w:t>
      </w:r>
      <w:r>
        <w:rPr>
          <w:color w:val="595959"/>
          <w:spacing w:val="8"/>
        </w:rPr>
        <w:t> </w:t>
      </w:r>
      <w:r>
        <w:rPr>
          <w:color w:val="595959"/>
        </w:rPr>
        <w:t>cycle.</w:t>
      </w:r>
    </w:p>
    <w:p>
      <w:pPr>
        <w:spacing w:after="0" w:line="280" w:lineRule="auto"/>
        <w:jc w:val="both"/>
        <w:sectPr>
          <w:pgSz w:w="11910" w:h="16840"/>
          <w:pgMar w:header="0" w:footer="938" w:top="1580" w:bottom="1140" w:left="0" w:right="0"/>
        </w:sectPr>
      </w:pPr>
    </w:p>
    <w:p>
      <w:pPr>
        <w:pStyle w:val="BodyText"/>
        <w:spacing w:line="280" w:lineRule="auto" w:before="107"/>
        <w:ind w:left="1419" w:right="2816" w:firstLine="2"/>
        <w:jc w:val="both"/>
      </w:pPr>
      <w:r>
        <w:rPr>
          <w:b/>
          <w:color w:val="0070BF"/>
        </w:rPr>
        <w:t>Legal Assessments: </w:t>
      </w:r>
      <w:r>
        <w:rPr>
          <w:color w:val="595959"/>
        </w:rPr>
        <w:t>Machines may never be able to make legal assessments of proportionality and distinction; instead, a human decision might always be necessary. A regulation addressing this challenge might have to prohibit machine actions that require such legal considerations without a human evaluation of the situation at</w:t>
      </w:r>
      <w:r>
        <w:rPr>
          <w:color w:val="595959"/>
          <w:spacing w:val="42"/>
        </w:rPr>
        <w:t> </w:t>
      </w:r>
      <w:r>
        <w:rPr>
          <w:color w:val="595959"/>
        </w:rPr>
        <w:t>hand.</w:t>
      </w:r>
    </w:p>
    <w:p>
      <w:pPr>
        <w:pStyle w:val="BodyText"/>
        <w:spacing w:line="280" w:lineRule="auto" w:before="197"/>
        <w:ind w:left="1419" w:right="2808" w:firstLine="3"/>
        <w:jc w:val="both"/>
      </w:pPr>
      <w:r>
        <w:rPr>
          <w:b/>
          <w:color w:val="0070BF"/>
        </w:rPr>
        <w:t>Evolving Algorithms: </w:t>
      </w:r>
      <w:r>
        <w:rPr>
          <w:color w:val="595959"/>
        </w:rPr>
        <w:t>The use of evolving algorithms could bring considerable military advantages, but the risks deriving from the decreasing predictability might outweigh the benefits. Therefore, a definition of LAWS should address this aspect; a regulation should explicitly be directed at self-evolving systems for military use. iPRAW's third report (to be published in fall 2017) will focus on the issue of computational systems within the scope of LAWS. We strive to present some more differentiated conclusions on evolving algorithms</w:t>
      </w:r>
      <w:r>
        <w:rPr>
          <w:color w:val="595959"/>
          <w:spacing w:val="-21"/>
        </w:rPr>
        <w:t> </w:t>
      </w:r>
      <w:r>
        <w:rPr>
          <w:color w:val="595959"/>
        </w:rPr>
        <w:t>then.</w:t>
      </w:r>
    </w:p>
    <w:p>
      <w:pPr>
        <w:pStyle w:val="Heading2"/>
        <w:spacing w:line="280" w:lineRule="auto" w:before="197"/>
        <w:ind w:right="2819" w:firstLine="3"/>
      </w:pPr>
      <w:r>
        <w:rPr>
          <w:color w:val="595959"/>
        </w:rPr>
        <w:t>Future iPRAW reports </w:t>
      </w:r>
      <w:r>
        <w:rPr>
          <w:color w:val="595959"/>
          <w:sz w:val="18"/>
        </w:rPr>
        <w:t>will </w:t>
      </w:r>
      <w:r>
        <w:rPr>
          <w:color w:val="595959"/>
        </w:rPr>
        <w:t>continue to examine LAWS along the lines of these considerations.</w:t>
      </w:r>
    </w:p>
    <w:p>
      <w:pPr>
        <w:spacing w:after="0" w:line="280" w:lineRule="auto"/>
        <w:sectPr>
          <w:pgSz w:w="11910" w:h="16840"/>
          <w:pgMar w:header="0" w:footer="938" w:top="1580" w:bottom="1120" w:left="0" w:right="0"/>
        </w:sectPr>
      </w:pPr>
    </w:p>
    <w:p>
      <w:pPr>
        <w:pStyle w:val="BodyText"/>
        <w:rPr>
          <w:b/>
          <w:sz w:val="19"/>
        </w:rPr>
      </w:pPr>
    </w:p>
    <w:p>
      <w:pPr>
        <w:spacing w:after="0"/>
        <w:rPr>
          <w:sz w:val="19"/>
        </w:rPr>
        <w:sectPr>
          <w:pgSz w:w="11910" w:h="16840"/>
          <w:pgMar w:header="0" w:footer="938" w:top="20" w:bottom="1120" w:left="0" w:right="0"/>
        </w:sect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Heading1"/>
        <w:numPr>
          <w:ilvl w:val="0"/>
          <w:numId w:val="3"/>
        </w:numPr>
        <w:tabs>
          <w:tab w:pos="1791" w:val="left" w:leader="none"/>
        </w:tabs>
        <w:spacing w:line="240" w:lineRule="auto" w:before="275" w:after="0"/>
        <w:ind w:left="1784" w:right="0" w:hanging="358"/>
        <w:jc w:val="left"/>
        <w:rPr>
          <w:color w:val="0070BF"/>
          <w:sz w:val="32"/>
        </w:rPr>
      </w:pPr>
      <w:bookmarkStart w:name="_bookmark1" w:id="2"/>
      <w:bookmarkEnd w:id="2"/>
      <w:r>
        <w:rPr>
          <w:b w:val="0"/>
        </w:rPr>
      </w:r>
      <w:bookmarkStart w:name="_bookmark1" w:id="3"/>
      <w:bookmarkEnd w:id="3"/>
      <w:r>
        <w:rPr>
          <w:color w:val="0070BF"/>
          <w:w w:val="105"/>
        </w:rPr>
        <w:t>INTRODUCTION</w:t>
      </w:r>
    </w:p>
    <w:p>
      <w:pPr>
        <w:pStyle w:val="BodyText"/>
        <w:spacing w:before="93"/>
        <w:ind w:left="2962"/>
      </w:pPr>
      <w:r>
        <w:rPr/>
        <w:br w:type="column"/>
      </w:r>
      <w:r>
        <w:rPr>
          <w:color w:val="FDFDFD"/>
          <w:shd w:fill="363434" w:color="auto" w:val="clear"/>
        </w:rPr>
        <w:t>Focus</w:t>
      </w:r>
      <w:r>
        <w:rPr>
          <w:color w:val="FDFDFD"/>
        </w:rPr>
        <w:t> </w:t>
      </w:r>
      <w:r>
        <w:rPr>
          <w:color w:val="FDFDFD"/>
          <w:shd w:fill="363434" w:color="auto" w:val="clear"/>
          <w:vertAlign w:val="subscript"/>
        </w:rPr>
        <w:t>ON</w:t>
      </w:r>
    </w:p>
    <w:p>
      <w:pPr>
        <w:spacing w:line="379" w:lineRule="auto" w:before="81"/>
        <w:ind w:left="2962" w:right="218" w:hanging="7"/>
        <w:jc w:val="left"/>
        <w:rPr>
          <w:sz w:val="14"/>
        </w:rPr>
      </w:pPr>
      <w:r>
        <w:rPr/>
        <w:drawing>
          <wp:anchor distT="0" distB="0" distL="0" distR="0" allowOverlap="1" layoutInCell="1" locked="0" behindDoc="0" simplePos="0" relativeHeight="1120">
            <wp:simplePos x="0" y="0"/>
            <wp:positionH relativeFrom="page">
              <wp:posOffset>4810423</wp:posOffset>
            </wp:positionH>
            <wp:positionV relativeFrom="paragraph">
              <wp:posOffset>-344260</wp:posOffset>
            </wp:positionV>
            <wp:extent cx="683714" cy="854413"/>
            <wp:effectExtent l="0" t="0" r="0" b="0"/>
            <wp:wrapNone/>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683714" cy="854413"/>
                    </a:xfrm>
                    <a:prstGeom prst="rect">
                      <a:avLst/>
                    </a:prstGeom>
                  </pic:spPr>
                </pic:pic>
              </a:graphicData>
            </a:graphic>
          </wp:anchor>
        </w:drawing>
      </w:r>
      <w:r>
        <w:rPr>
          <w:color w:val="FDFDFD"/>
          <w:w w:val="105"/>
          <w:sz w:val="14"/>
          <w:shd w:fill="363434" w:color="auto" w:val="clear"/>
        </w:rPr>
        <w:t>TECHNOLOGY</w:t>
      </w:r>
      <w:r>
        <w:rPr>
          <w:color w:val="FDFDFD"/>
          <w:w w:val="105"/>
          <w:sz w:val="14"/>
        </w:rPr>
        <w:t> </w:t>
      </w:r>
      <w:r>
        <w:rPr>
          <w:color w:val="FDFDFD"/>
          <w:w w:val="105"/>
          <w:sz w:val="14"/>
          <w:shd w:fill="363434" w:color="auto" w:val="clear"/>
        </w:rPr>
        <w:t>AND APPLICATION</w:t>
      </w:r>
      <w:r>
        <w:rPr>
          <w:color w:val="FDFDFD"/>
          <w:w w:val="105"/>
          <w:sz w:val="14"/>
        </w:rPr>
        <w:t> </w:t>
      </w:r>
      <w:r>
        <w:rPr>
          <w:color w:val="FDFDFD"/>
          <w:w w:val="110"/>
          <w:sz w:val="14"/>
          <w:shd w:fill="363434" w:color="auto" w:val="clear"/>
        </w:rPr>
        <w:t>OF AUTONOMOUS WEAPONS</w:t>
      </w:r>
    </w:p>
    <w:p>
      <w:pPr>
        <w:spacing w:after="0" w:line="379" w:lineRule="auto"/>
        <w:jc w:val="left"/>
        <w:rPr>
          <w:sz w:val="14"/>
        </w:rPr>
        <w:sectPr>
          <w:type w:val="continuous"/>
          <w:pgSz w:w="11910" w:h="16840"/>
          <w:pgMar w:top="1580" w:bottom="0" w:left="0" w:right="0"/>
          <w:cols w:num="2" w:equalWidth="0">
            <w:col w:w="3843" w:space="2306"/>
            <w:col w:w="5761"/>
          </w:cols>
        </w:sectPr>
      </w:pPr>
    </w:p>
    <w:p>
      <w:pPr>
        <w:pStyle w:val="BodyText"/>
        <w:spacing w:before="1"/>
        <w:rPr>
          <w:sz w:val="13"/>
        </w:rPr>
      </w:pPr>
    </w:p>
    <w:p>
      <w:pPr>
        <w:pStyle w:val="BodyText"/>
        <w:spacing w:line="280" w:lineRule="auto" w:before="93"/>
        <w:ind w:left="1419" w:right="2806" w:hanging="2"/>
        <w:jc w:val="both"/>
      </w:pPr>
      <w:r>
        <w:rPr>
          <w:color w:val="595959"/>
        </w:rPr>
        <w:t>The International Panel on the Regulation of Autonomous Weapons (iPRAW) is an independent, interdisciplinary group of scientists working on the issue of robotics in general, and lethal autonomous weapon systems (LAWS) specifically. It aims at supporting the current debate within the UN Convention on Certain Conventional Weapons (CCW) with scientifically grounded information and recommendations, looking at the potential regulation of LAWS from different angles. The various backgrounds and specializations of the iPRAW participants allow for different perspectives on military advantages, technological boundaries, and human machine interaction. iPRAW strives to present its findings in consensus, but  we will highlight the major threads of debate among the members if</w:t>
      </w:r>
      <w:r>
        <w:rPr>
          <w:color w:val="595959"/>
          <w:spacing w:val="23"/>
        </w:rPr>
        <w:t> </w:t>
      </w:r>
      <w:r>
        <w:rPr>
          <w:color w:val="595959"/>
        </w:rPr>
        <w:t>necessary.</w:t>
      </w:r>
    </w:p>
    <w:p>
      <w:pPr>
        <w:pStyle w:val="BodyText"/>
        <w:spacing w:line="276" w:lineRule="auto" w:before="185"/>
        <w:ind w:left="1418" w:right="2809" w:firstLine="5"/>
        <w:jc w:val="both"/>
      </w:pPr>
      <w:r>
        <w:rPr>
          <w:color w:val="595959"/>
        </w:rPr>
        <w:t>iPRAW meets every three months over the course of </w:t>
      </w:r>
      <w:r>
        <w:rPr>
          <w:rFonts w:ascii="Times New Roman"/>
          <w:color w:val="595959"/>
          <w:sz w:val="21"/>
        </w:rPr>
        <w:t>2017/18 </w:t>
      </w:r>
      <w:r>
        <w:rPr>
          <w:color w:val="595959"/>
        </w:rPr>
        <w:t>and will publish six reports covering different perspectives relevant to a potential regulation  of  LAWS. The first one focuses on the technological basics and the possible military use of LAWS. Subsequent reports will look at artificial intelligence and machine learning, the concept of autonomy in relation to human control, the ethical dimension, risks and opportunities of LAWS, and legal questions. All reports will include recommendations for a possible definition and regulation of LAWS from their respective perspective, culminating in final recommendations by the end of </w:t>
      </w:r>
      <w:r>
        <w:rPr>
          <w:rFonts w:ascii="Times New Roman"/>
          <w:color w:val="595959"/>
          <w:sz w:val="21"/>
        </w:rPr>
        <w:t>2018. </w:t>
      </w:r>
      <w:r>
        <w:rPr>
          <w:color w:val="595959"/>
        </w:rPr>
        <w:t>This first report reflects iPRAW's meeting in June </w:t>
      </w:r>
      <w:r>
        <w:rPr>
          <w:rFonts w:ascii="Times New Roman"/>
          <w:color w:val="595959"/>
          <w:sz w:val="21"/>
        </w:rPr>
        <w:t>2017 </w:t>
      </w:r>
      <w:r>
        <w:rPr>
          <w:color w:val="595959"/>
        </w:rPr>
        <w:t>on "The State of Technology and Military Operations (regarding LAWS)". It presents initial findings and should be regarded as such. Some views might change or become more refined over the course of the</w:t>
      </w:r>
      <w:r>
        <w:rPr>
          <w:color w:val="595959"/>
          <w:spacing w:val="45"/>
        </w:rPr>
        <w:t> </w:t>
      </w:r>
      <w:r>
        <w:rPr>
          <w:color w:val="595959"/>
        </w:rPr>
        <w:t>project.</w:t>
      </w:r>
    </w:p>
    <w:p>
      <w:pPr>
        <w:pStyle w:val="BodyText"/>
        <w:spacing w:before="2"/>
        <w:rPr>
          <w:sz w:val="19"/>
        </w:rPr>
      </w:pPr>
    </w:p>
    <w:p>
      <w:pPr>
        <w:spacing w:line="297" w:lineRule="auto" w:before="0"/>
        <w:ind w:left="1420" w:right="2818" w:hanging="2"/>
        <w:jc w:val="both"/>
        <w:rPr>
          <w:b/>
          <w:sz w:val="19"/>
        </w:rPr>
      </w:pPr>
      <w:r>
        <w:rPr>
          <w:b/>
          <w:color w:val="595959"/>
          <w:w w:val="105"/>
          <w:sz w:val="19"/>
        </w:rPr>
        <w:t>This report looks at the implications of technological capabilities and limitations for the use of autonomous weapon systems. From that we derive elements that are important for a definition of LAWS.</w:t>
      </w:r>
    </w:p>
    <w:p>
      <w:pPr>
        <w:pStyle w:val="BodyText"/>
        <w:spacing w:before="3"/>
        <w:rPr>
          <w:b/>
          <w:sz w:val="16"/>
        </w:rPr>
      </w:pPr>
    </w:p>
    <w:p>
      <w:pPr>
        <w:pStyle w:val="BodyText"/>
        <w:spacing w:line="280" w:lineRule="auto"/>
        <w:ind w:left="1419" w:right="2807" w:hanging="2"/>
        <w:jc w:val="both"/>
      </w:pPr>
      <w:r>
        <w:rPr>
          <w:color w:val="595959"/>
        </w:rPr>
        <w:t>The upcoming section 2 focuses on the philosophical approaches, technological and practical military decision-making aspects of defining LAWS. In this  section  we explain the range of views among different parties on how to define LAWS, the role that the underlying enabling technology  could play in potential definitions  along  with a potential approach using military command and control paradigms. The various parties involved with the current debate about defining LAWS have three related, but different approaches. This report considers all of these as well as the role,</w:t>
      </w:r>
      <w:r>
        <w:rPr>
          <w:color w:val="595959"/>
          <w:spacing w:val="3"/>
        </w:rPr>
        <w:t> </w:t>
      </w:r>
      <w:r>
        <w:rPr>
          <w:color w:val="595959"/>
        </w:rPr>
        <w:t>which</w:t>
      </w:r>
    </w:p>
    <w:p>
      <w:pPr>
        <w:spacing w:after="0" w:line="280" w:lineRule="auto"/>
        <w:jc w:val="both"/>
        <w:sectPr>
          <w:type w:val="continuous"/>
          <w:pgSz w:w="11910" w:h="16840"/>
          <w:pgMar w:top="1580" w:bottom="0" w:left="0" w:right="0"/>
        </w:sectPr>
      </w:pPr>
    </w:p>
    <w:p>
      <w:pPr>
        <w:pStyle w:val="BodyText"/>
        <w:spacing w:line="280" w:lineRule="auto" w:before="107"/>
        <w:ind w:left="1419" w:right="2813" w:firstLine="2"/>
        <w:jc w:val="both"/>
      </w:pPr>
      <w:r>
        <w:rPr>
          <w:color w:val="595959"/>
        </w:rPr>
        <w:t>sensor, processor, and actuator technology could play regarding definitions.  Lastly, we examine the ways the military makes lethal decisions at the moment and explore how that could be a basis for a future</w:t>
      </w:r>
      <w:r>
        <w:rPr>
          <w:color w:val="595959"/>
          <w:spacing w:val="-3"/>
        </w:rPr>
        <w:t> </w:t>
      </w:r>
      <w:r>
        <w:rPr>
          <w:color w:val="595959"/>
        </w:rPr>
        <w:t>definition.</w:t>
      </w:r>
    </w:p>
    <w:p>
      <w:pPr>
        <w:pStyle w:val="BodyText"/>
        <w:spacing w:line="283" w:lineRule="auto" w:before="192"/>
        <w:ind w:left="1421" w:right="2811" w:hanging="3"/>
        <w:jc w:val="both"/>
      </w:pPr>
      <w:r>
        <w:rPr>
          <w:color w:val="595959"/>
        </w:rPr>
        <w:t>Section 3 explores possible applications of LAWS based on the panel's facilitated discussions and scenario-based explorations of the operational needs as well  as legal, ethical, and technological challenges involved with using LAWS. These scenarios examine multiple environments, missions, instantiations of LAWS,  and levels of</w:t>
      </w:r>
      <w:r>
        <w:rPr>
          <w:color w:val="595959"/>
          <w:spacing w:val="15"/>
        </w:rPr>
        <w:t> </w:t>
      </w:r>
      <w:r>
        <w:rPr>
          <w:color w:val="595959"/>
        </w:rPr>
        <w:t>warfare.</w:t>
      </w:r>
    </w:p>
    <w:p>
      <w:pPr>
        <w:pStyle w:val="BodyText"/>
        <w:spacing w:line="280" w:lineRule="auto" w:before="191"/>
        <w:ind w:left="1421" w:right="2824" w:hanging="3"/>
        <w:jc w:val="both"/>
      </w:pPr>
      <w:r>
        <w:rPr>
          <w:color w:val="595959"/>
        </w:rPr>
        <w:t>The observations derived from this exercise inform iPRAW's thinking on a possible definition of LAWS and the potential regulation of these systems. The concluding section 4 presents iPRAW's initial recommendations on that issue.</w:t>
      </w:r>
    </w:p>
    <w:p>
      <w:pPr>
        <w:spacing w:after="0" w:line="280" w:lineRule="auto"/>
        <w:jc w:val="both"/>
        <w:sectPr>
          <w:pgSz w:w="11910" w:h="16840"/>
          <w:pgMar w:header="0" w:footer="938" w:top="1580" w:bottom="1140" w:left="0" w:right="0"/>
        </w:sectPr>
      </w:pPr>
    </w:p>
    <w:p>
      <w:pPr>
        <w:pStyle w:val="BodyText"/>
        <w:spacing w:before="1"/>
        <w:rPr>
          <w:sz w:val="18"/>
        </w:rPr>
      </w:pPr>
    </w:p>
    <w:p>
      <w:pPr>
        <w:spacing w:after="0"/>
        <w:rPr>
          <w:sz w:val="18"/>
        </w:rPr>
        <w:sectPr>
          <w:pgSz w:w="11910" w:h="16840"/>
          <w:pgMar w:header="0" w:footer="938" w:top="20" w:bottom="1120" w:left="0" w:right="0"/>
        </w:sect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1"/>
        <w:numPr>
          <w:ilvl w:val="0"/>
          <w:numId w:val="3"/>
        </w:numPr>
        <w:tabs>
          <w:tab w:pos="1866" w:val="left" w:leader="none"/>
        </w:tabs>
        <w:spacing w:line="240" w:lineRule="auto" w:before="285" w:after="0"/>
        <w:ind w:left="1865" w:right="0" w:hanging="446"/>
        <w:jc w:val="left"/>
        <w:rPr>
          <w:color w:val="0070BF"/>
          <w:sz w:val="32"/>
        </w:rPr>
      </w:pPr>
      <w:bookmarkStart w:name="_bookmark2" w:id="4"/>
      <w:bookmarkEnd w:id="4"/>
      <w:r>
        <w:rPr>
          <w:b w:val="0"/>
        </w:rPr>
      </w:r>
      <w:bookmarkStart w:name="_bookmark2" w:id="5"/>
      <w:bookmarkEnd w:id="5"/>
      <w:r>
        <w:rPr>
          <w:color w:val="0070BF"/>
          <w:w w:val="105"/>
        </w:rPr>
        <w:t>STAT</w:t>
      </w:r>
      <w:r>
        <w:rPr>
          <w:color w:val="0070BF"/>
          <w:w w:val="105"/>
        </w:rPr>
        <w:t>E OF DEFINITION AND</w:t>
      </w:r>
      <w:r>
        <w:rPr>
          <w:color w:val="0070BF"/>
          <w:spacing w:val="-23"/>
          <w:w w:val="105"/>
        </w:rPr>
        <w:t> </w:t>
      </w:r>
      <w:r>
        <w:rPr>
          <w:color w:val="0070BF"/>
          <w:w w:val="105"/>
        </w:rPr>
        <w:t>TECHNOLOGY</w:t>
      </w:r>
    </w:p>
    <w:p>
      <w:pPr>
        <w:pStyle w:val="BodyText"/>
        <w:spacing w:before="94"/>
        <w:ind w:left="1299"/>
      </w:pPr>
      <w:r>
        <w:rPr/>
        <w:br w:type="column"/>
      </w:r>
      <w:r>
        <w:rPr>
          <w:color w:val="FDFDFD"/>
          <w:shd w:fill="363434" w:color="auto" w:val="clear"/>
        </w:rPr>
        <w:t>Focus on</w:t>
      </w:r>
    </w:p>
    <w:p>
      <w:pPr>
        <w:pStyle w:val="BodyText"/>
        <w:spacing w:line="285" w:lineRule="auto" w:before="39"/>
        <w:ind w:left="1299" w:right="605" w:hanging="8"/>
      </w:pPr>
      <w:r>
        <w:rPr/>
        <w:drawing>
          <wp:anchor distT="0" distB="0" distL="0" distR="0" allowOverlap="1" layoutInCell="1" locked="0" behindDoc="0" simplePos="0" relativeHeight="1144">
            <wp:simplePos x="0" y="0"/>
            <wp:positionH relativeFrom="page">
              <wp:posOffset>4773795</wp:posOffset>
            </wp:positionH>
            <wp:positionV relativeFrom="paragraph">
              <wp:posOffset>-338244</wp:posOffset>
            </wp:positionV>
            <wp:extent cx="671505" cy="842207"/>
            <wp:effectExtent l="0" t="0" r="0" b="0"/>
            <wp:wrapNone/>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671505" cy="842207"/>
                    </a:xfrm>
                    <a:prstGeom prst="rect">
                      <a:avLst/>
                    </a:prstGeom>
                  </pic:spPr>
                </pic:pic>
              </a:graphicData>
            </a:graphic>
          </wp:anchor>
        </w:drawing>
      </w:r>
      <w:r>
        <w:rPr>
          <w:color w:val="FDFDFD"/>
          <w:shd w:fill="363434" w:color="auto" w:val="clear"/>
        </w:rPr>
        <w:t>Technology and Application</w:t>
      </w:r>
      <w:r>
        <w:rPr>
          <w:color w:val="FDFDFD"/>
        </w:rPr>
        <w:t> </w:t>
      </w:r>
      <w:r>
        <w:rPr>
          <w:color w:val="FDFDFD"/>
          <w:shd w:fill="363434" w:color="auto" w:val="clear"/>
        </w:rPr>
        <w:t>of Autonomous Weapons</w:t>
      </w:r>
    </w:p>
    <w:p>
      <w:pPr>
        <w:spacing w:after="0" w:line="285" w:lineRule="auto"/>
        <w:sectPr>
          <w:type w:val="continuous"/>
          <w:pgSz w:w="11910" w:h="16840"/>
          <w:pgMar w:top="1580" w:bottom="0" w:left="0" w:right="0"/>
          <w:cols w:num="2" w:equalWidth="0">
            <w:col w:w="7369" w:space="40"/>
            <w:col w:w="4501"/>
          </w:cols>
        </w:sectPr>
      </w:pPr>
    </w:p>
    <w:p>
      <w:pPr>
        <w:pStyle w:val="BodyText"/>
        <w:spacing w:before="8"/>
        <w:rPr>
          <w:sz w:val="12"/>
        </w:rPr>
      </w:pPr>
    </w:p>
    <w:p>
      <w:pPr>
        <w:pStyle w:val="BodyText"/>
        <w:spacing w:line="280" w:lineRule="auto" w:before="94"/>
        <w:ind w:left="1419" w:right="2811" w:hanging="2"/>
        <w:jc w:val="both"/>
      </w:pPr>
      <w:r>
        <w:rPr>
          <w:color w:val="595959"/>
        </w:rPr>
        <w:t>To reconstruct the current state of the definitional debate surrounding LAWS, the on­ the-record statements on the issue by States Parties to the CCW constitute a good entry point. Their ideas and expectations are the baseline for iPRAW's work on the definition and options for regulation. The next step is a look at the enabling technologies that create autonomous functions in machines, because they define the options and limits for their (military) use. Finally, we will examine the impact of autonomous functions on the military decision-making process. The application of LAWS, which is the context of domain and operation, will be explored in Chapter 3.</w:t>
      </w:r>
    </w:p>
    <w:p>
      <w:pPr>
        <w:pStyle w:val="BodyText"/>
        <w:rPr>
          <w:sz w:val="18"/>
        </w:rPr>
      </w:pPr>
    </w:p>
    <w:p>
      <w:pPr>
        <w:pStyle w:val="ListParagraph"/>
        <w:numPr>
          <w:ilvl w:val="1"/>
          <w:numId w:val="3"/>
        </w:numPr>
        <w:tabs>
          <w:tab w:pos="2131" w:val="left" w:leader="none"/>
        </w:tabs>
        <w:spacing w:line="240" w:lineRule="auto" w:before="0" w:after="0"/>
        <w:ind w:left="2130" w:right="0" w:hanging="347"/>
        <w:jc w:val="left"/>
        <w:rPr>
          <w:b/>
          <w:color w:val="0070BF"/>
          <w:sz w:val="16"/>
        </w:rPr>
      </w:pPr>
      <w:bookmarkStart w:name="_bookmark3" w:id="6"/>
      <w:bookmarkEnd w:id="6"/>
      <w:r>
        <w:rPr/>
      </w:r>
      <w:bookmarkStart w:name="_bookmark3" w:id="7"/>
      <w:bookmarkEnd w:id="7"/>
      <w:r>
        <w:rPr>
          <w:b/>
          <w:color w:val="0070BF"/>
          <w:w w:val="105"/>
          <w:sz w:val="18"/>
        </w:rPr>
        <w:t>APPROACHE</w:t>
      </w:r>
      <w:r>
        <w:rPr>
          <w:b/>
          <w:color w:val="0070BF"/>
          <w:w w:val="105"/>
          <w:sz w:val="18"/>
        </w:rPr>
        <w:t>S TOWARDS </w:t>
      </w:r>
      <w:r>
        <w:rPr>
          <w:b/>
          <w:color w:val="0070BF"/>
          <w:w w:val="105"/>
          <w:sz w:val="23"/>
        </w:rPr>
        <w:t>LAWS </w:t>
      </w:r>
      <w:r>
        <w:rPr>
          <w:b/>
          <w:color w:val="0070BF"/>
          <w:w w:val="105"/>
          <w:sz w:val="18"/>
        </w:rPr>
        <w:t>WITHIN THE </w:t>
      </w:r>
      <w:r>
        <w:rPr>
          <w:b/>
          <w:color w:val="0070BF"/>
          <w:w w:val="105"/>
          <w:sz w:val="23"/>
        </w:rPr>
        <w:t>CCW</w:t>
      </w:r>
      <w:r>
        <w:rPr>
          <w:b/>
          <w:color w:val="0070BF"/>
          <w:spacing w:val="-16"/>
          <w:w w:val="105"/>
          <w:sz w:val="23"/>
        </w:rPr>
        <w:t> </w:t>
      </w:r>
      <w:r>
        <w:rPr>
          <w:b/>
          <w:color w:val="0070BF"/>
          <w:w w:val="105"/>
          <w:sz w:val="18"/>
        </w:rPr>
        <w:t>DEBATE</w:t>
      </w:r>
    </w:p>
    <w:p>
      <w:pPr>
        <w:pStyle w:val="BodyText"/>
        <w:spacing w:before="8"/>
        <w:rPr>
          <w:b/>
          <w:sz w:val="21"/>
        </w:rPr>
      </w:pPr>
    </w:p>
    <w:p>
      <w:pPr>
        <w:pStyle w:val="BodyText"/>
        <w:spacing w:line="280" w:lineRule="auto"/>
        <w:ind w:left="1419" w:right="2809" w:firstLine="3"/>
        <w:jc w:val="both"/>
      </w:pPr>
      <w:r>
        <w:rPr>
          <w:color w:val="595959"/>
        </w:rPr>
        <w:t>A major element in the CCW debate about LAWS is the question of if and how LAWS can be defined at all. The attitude towards the possibility or necessity of a definition varies wildly. In that regard, several pathways are presented. While some States Parties do not deem it necessary or even possible to formulate a definition of autonomy and LAWS, others urge for a clear definition as soon as possible. They call for a definition to become part of a CCW protocol (also referred  to  as  "legally binding" definition). A third fraction seems to be skeptical towards a legally binding definition, but is in favor of a working definition for the purpose of</w:t>
      </w:r>
      <w:r>
        <w:rPr>
          <w:color w:val="595959"/>
          <w:spacing w:val="52"/>
        </w:rPr>
        <w:t> </w:t>
      </w:r>
      <w:r>
        <w:rPr>
          <w:color w:val="595959"/>
        </w:rPr>
        <w:t>negotiations.</w:t>
      </w:r>
    </w:p>
    <w:p>
      <w:pPr>
        <w:pStyle w:val="BodyText"/>
        <w:spacing w:line="280" w:lineRule="auto" w:before="197"/>
        <w:ind w:left="1419" w:right="2810" w:hanging="1"/>
        <w:jc w:val="both"/>
      </w:pPr>
      <w:r>
        <w:rPr>
          <w:color w:val="595959"/>
        </w:rPr>
        <w:t>Those who are in favor of a definition of some sort are again divided into three groups (at least judging from their CCW statements). The concept of "critical functions" as introduced by the </w:t>
      </w:r>
      <w:r>
        <w:rPr>
          <w:color w:val="595959"/>
          <w:spacing w:val="-6"/>
        </w:rPr>
        <w:t>ICRC</w:t>
      </w:r>
      <w:r>
        <w:rPr>
          <w:rFonts w:ascii="Times New Roman"/>
          <w:color w:val="595959"/>
          <w:spacing w:val="-6"/>
          <w:position w:val="7"/>
          <w:sz w:val="11"/>
        </w:rPr>
        <w:t>1 </w:t>
      </w:r>
      <w:r>
        <w:rPr>
          <w:color w:val="595959"/>
        </w:rPr>
        <w:t>(and the United </w:t>
      </w:r>
      <w:r>
        <w:rPr>
          <w:color w:val="595959"/>
          <w:spacing w:val="-5"/>
        </w:rPr>
        <w:t>States)</w:t>
      </w:r>
      <w:r>
        <w:rPr>
          <w:rFonts w:ascii="Times New Roman"/>
          <w:color w:val="595959"/>
          <w:spacing w:val="-5"/>
          <w:position w:val="7"/>
          <w:sz w:val="11"/>
        </w:rPr>
        <w:t>2 </w:t>
      </w:r>
      <w:r>
        <w:rPr>
          <w:color w:val="595959"/>
        </w:rPr>
        <w:t>has so far  made  the  strongest impact. This approach solely focuses on functions within the targeting cycle directly linked to kill decision and implementation, which means targeting a subject and engaging it with a use of force. The concept of </w:t>
      </w:r>
      <w:r>
        <w:rPr>
          <w:i/>
          <w:color w:val="595959"/>
        </w:rPr>
        <w:t>meaningful human control </w:t>
      </w:r>
      <w:r>
        <w:rPr>
          <w:color w:val="595959"/>
        </w:rPr>
        <w:t>is not necessarily a part of, but often linked to it. According to that notion,  a  human  operator must be able to make an informed decision about actions by</w:t>
      </w:r>
      <w:r>
        <w:rPr>
          <w:color w:val="595959"/>
          <w:spacing w:val="18"/>
        </w:rPr>
        <w:t> </w:t>
      </w:r>
      <w:r>
        <w:rPr>
          <w:color w:val="595959"/>
        </w:rPr>
        <w:t>LAWS,</w:t>
      </w:r>
    </w:p>
    <w:p>
      <w:pPr>
        <w:pStyle w:val="BodyText"/>
      </w:pPr>
    </w:p>
    <w:p>
      <w:pPr>
        <w:pStyle w:val="BodyText"/>
        <w:spacing w:before="4"/>
        <w:rPr>
          <w:sz w:val="22"/>
        </w:rPr>
      </w:pPr>
    </w:p>
    <w:p>
      <w:pPr>
        <w:spacing w:line="244" w:lineRule="auto" w:before="94"/>
        <w:ind w:left="1818" w:right="3404" w:hanging="1"/>
        <w:jc w:val="left"/>
        <w:rPr>
          <w:sz w:val="17"/>
        </w:rPr>
      </w:pPr>
      <w:r>
        <w:rPr>
          <w:color w:val="595959"/>
          <w:sz w:val="18"/>
        </w:rPr>
        <w:t>See ICRC, </w:t>
      </w:r>
      <w:r>
        <w:rPr>
          <w:i/>
          <w:color w:val="595959"/>
          <w:sz w:val="18"/>
        </w:rPr>
        <w:t>Report of the ICRC Expert Meeting on Autonomous Weapon Systems: </w:t>
      </w:r>
      <w:r>
        <w:rPr>
          <w:i/>
          <w:color w:val="595959"/>
          <w:sz w:val="18"/>
        </w:rPr>
        <w:t>Technical, Military, Legal and Humanitarian Aspects, </w:t>
      </w:r>
      <w:r>
        <w:rPr>
          <w:color w:val="595959"/>
          <w:sz w:val="17"/>
        </w:rPr>
        <w:t>May 2014.</w:t>
      </w:r>
    </w:p>
    <w:p>
      <w:pPr>
        <w:tabs>
          <w:tab w:pos="1818" w:val="left" w:leader="none"/>
        </w:tabs>
        <w:spacing w:before="121"/>
        <w:ind w:left="1419" w:right="0" w:firstLine="0"/>
        <w:jc w:val="left"/>
        <w:rPr>
          <w:i/>
          <w:sz w:val="18"/>
        </w:rPr>
      </w:pPr>
      <w:r>
        <w:rPr>
          <w:color w:val="595959"/>
          <w:position w:val="6"/>
          <w:sz w:val="10"/>
        </w:rPr>
        <w:t>2</w:t>
        <w:tab/>
      </w:r>
      <w:r>
        <w:rPr>
          <w:color w:val="595959"/>
          <w:sz w:val="18"/>
        </w:rPr>
        <w:t>See United States </w:t>
      </w:r>
      <w:r>
        <w:rPr>
          <w:color w:val="595959"/>
          <w:sz w:val="17"/>
        </w:rPr>
        <w:t>DoD, </w:t>
      </w:r>
      <w:r>
        <w:rPr>
          <w:i/>
          <w:color w:val="595959"/>
          <w:sz w:val="18"/>
        </w:rPr>
        <w:t>OoO Directive: Autonomy in Weapon Systems (No.</w:t>
      </w:r>
      <w:r>
        <w:rPr>
          <w:i/>
          <w:color w:val="595959"/>
          <w:spacing w:val="42"/>
          <w:sz w:val="18"/>
        </w:rPr>
        <w:t> </w:t>
      </w:r>
      <w:r>
        <w:rPr>
          <w:i/>
          <w:color w:val="595959"/>
          <w:sz w:val="18"/>
        </w:rPr>
        <w:t>3000.09),</w:t>
      </w:r>
    </w:p>
    <w:p>
      <w:pPr>
        <w:spacing w:before="5"/>
        <w:ind w:left="1822" w:right="0" w:firstLine="0"/>
        <w:jc w:val="left"/>
        <w:rPr>
          <w:sz w:val="17"/>
        </w:rPr>
      </w:pPr>
      <w:r>
        <w:rPr>
          <w:color w:val="595959"/>
          <w:sz w:val="18"/>
        </w:rPr>
        <w:t>November </w:t>
      </w:r>
      <w:r>
        <w:rPr>
          <w:color w:val="595959"/>
          <w:sz w:val="17"/>
        </w:rPr>
        <w:t>2012.</w:t>
      </w:r>
    </w:p>
    <w:p>
      <w:pPr>
        <w:spacing w:after="0"/>
        <w:jc w:val="left"/>
        <w:rPr>
          <w:sz w:val="17"/>
        </w:rPr>
        <w:sectPr>
          <w:type w:val="continuous"/>
          <w:pgSz w:w="11910" w:h="16840"/>
          <w:pgMar w:top="1580" w:bottom="0" w:left="0" w:right="0"/>
        </w:sectPr>
      </w:pPr>
    </w:p>
    <w:p>
      <w:pPr>
        <w:pStyle w:val="BodyText"/>
        <w:spacing w:line="280" w:lineRule="auto" w:before="107"/>
        <w:ind w:left="1419" w:right="2808"/>
        <w:jc w:val="both"/>
      </w:pPr>
      <w:r>
        <w:rPr>
          <w:color w:val="595959"/>
          <w:w w:val="105"/>
        </w:rPr>
        <w:t>especially regarding critical functions. Other approaches take a broader view on autonomy by trying to separate it from automation, for example. The third strand of the</w:t>
      </w:r>
      <w:r>
        <w:rPr>
          <w:color w:val="595959"/>
          <w:spacing w:val="-19"/>
          <w:w w:val="105"/>
        </w:rPr>
        <w:t> </w:t>
      </w:r>
      <w:r>
        <w:rPr>
          <w:color w:val="595959"/>
          <w:w w:val="105"/>
        </w:rPr>
        <w:t>debate</w:t>
      </w:r>
      <w:r>
        <w:rPr>
          <w:color w:val="595959"/>
          <w:spacing w:val="-14"/>
          <w:w w:val="105"/>
        </w:rPr>
        <w:t> </w:t>
      </w:r>
      <w:r>
        <w:rPr>
          <w:color w:val="595959"/>
          <w:w w:val="105"/>
        </w:rPr>
        <w:t>changes</w:t>
      </w:r>
      <w:r>
        <w:rPr>
          <w:color w:val="595959"/>
          <w:spacing w:val="-15"/>
          <w:w w:val="105"/>
        </w:rPr>
        <w:t> </w:t>
      </w:r>
      <w:r>
        <w:rPr>
          <w:color w:val="595959"/>
          <w:w w:val="105"/>
        </w:rPr>
        <w:t>the</w:t>
      </w:r>
      <w:r>
        <w:rPr>
          <w:color w:val="595959"/>
          <w:spacing w:val="-20"/>
          <w:w w:val="105"/>
        </w:rPr>
        <w:t> </w:t>
      </w:r>
      <w:r>
        <w:rPr>
          <w:color w:val="595959"/>
          <w:w w:val="105"/>
        </w:rPr>
        <w:t>perspective</w:t>
      </w:r>
      <w:r>
        <w:rPr>
          <w:color w:val="595959"/>
          <w:spacing w:val="-13"/>
          <w:w w:val="105"/>
        </w:rPr>
        <w:t> </w:t>
      </w:r>
      <w:r>
        <w:rPr>
          <w:color w:val="595959"/>
          <w:w w:val="105"/>
        </w:rPr>
        <w:t>by</w:t>
      </w:r>
      <w:r>
        <w:rPr>
          <w:color w:val="595959"/>
          <w:spacing w:val="-16"/>
          <w:w w:val="105"/>
        </w:rPr>
        <w:t> </w:t>
      </w:r>
      <w:r>
        <w:rPr>
          <w:color w:val="595959"/>
          <w:w w:val="105"/>
        </w:rPr>
        <w:t>proposing</w:t>
      </w:r>
      <w:r>
        <w:rPr>
          <w:color w:val="595959"/>
          <w:spacing w:val="-11"/>
          <w:w w:val="105"/>
        </w:rPr>
        <w:t> </w:t>
      </w:r>
      <w:r>
        <w:rPr>
          <w:color w:val="595959"/>
          <w:w w:val="105"/>
        </w:rPr>
        <w:t>a</w:t>
      </w:r>
      <w:r>
        <w:rPr>
          <w:color w:val="595959"/>
          <w:spacing w:val="-27"/>
          <w:w w:val="105"/>
        </w:rPr>
        <w:t> </w:t>
      </w:r>
      <w:r>
        <w:rPr>
          <w:color w:val="595959"/>
          <w:w w:val="105"/>
        </w:rPr>
        <w:t>compliance-based</w:t>
      </w:r>
      <w:r>
        <w:rPr>
          <w:color w:val="595959"/>
          <w:spacing w:val="-21"/>
          <w:w w:val="105"/>
        </w:rPr>
        <w:t> </w:t>
      </w:r>
      <w:r>
        <w:rPr>
          <w:color w:val="595959"/>
          <w:w w:val="105"/>
        </w:rPr>
        <w:t>approach</w:t>
      </w:r>
      <w:r>
        <w:rPr>
          <w:color w:val="595959"/>
          <w:spacing w:val="-11"/>
          <w:w w:val="105"/>
        </w:rPr>
        <w:t> </w:t>
      </w:r>
      <w:r>
        <w:rPr>
          <w:color w:val="595959"/>
          <w:w w:val="105"/>
        </w:rPr>
        <w:t>(as opposed</w:t>
      </w:r>
      <w:r>
        <w:rPr>
          <w:color w:val="595959"/>
          <w:spacing w:val="-11"/>
          <w:w w:val="105"/>
        </w:rPr>
        <w:t> </w:t>
      </w:r>
      <w:r>
        <w:rPr>
          <w:color w:val="595959"/>
          <w:w w:val="105"/>
        </w:rPr>
        <w:t>to</w:t>
      </w:r>
      <w:r>
        <w:rPr>
          <w:color w:val="595959"/>
          <w:spacing w:val="-16"/>
          <w:w w:val="105"/>
        </w:rPr>
        <w:t> </w:t>
      </w:r>
      <w:r>
        <w:rPr>
          <w:color w:val="595959"/>
          <w:w w:val="105"/>
        </w:rPr>
        <w:t>a</w:t>
      </w:r>
      <w:r>
        <w:rPr>
          <w:color w:val="595959"/>
          <w:spacing w:val="-19"/>
          <w:w w:val="105"/>
        </w:rPr>
        <w:t> </w:t>
      </w:r>
      <w:r>
        <w:rPr>
          <w:color w:val="595959"/>
          <w:w w:val="105"/>
        </w:rPr>
        <w:t>definition</w:t>
      </w:r>
      <w:r>
        <w:rPr>
          <w:color w:val="595959"/>
          <w:spacing w:val="-9"/>
          <w:w w:val="105"/>
        </w:rPr>
        <w:t> </w:t>
      </w:r>
      <w:r>
        <w:rPr>
          <w:color w:val="595959"/>
          <w:w w:val="105"/>
        </w:rPr>
        <w:t>of</w:t>
      </w:r>
      <w:r>
        <w:rPr>
          <w:color w:val="595959"/>
          <w:spacing w:val="-7"/>
          <w:w w:val="105"/>
        </w:rPr>
        <w:t> </w:t>
      </w:r>
      <w:r>
        <w:rPr>
          <w:color w:val="595959"/>
          <w:w w:val="105"/>
        </w:rPr>
        <w:t>what</w:t>
      </w:r>
      <w:r>
        <w:rPr>
          <w:color w:val="595959"/>
          <w:spacing w:val="-12"/>
          <w:w w:val="105"/>
        </w:rPr>
        <w:t> </w:t>
      </w:r>
      <w:r>
        <w:rPr>
          <w:color w:val="595959"/>
          <w:w w:val="105"/>
        </w:rPr>
        <w:t>should</w:t>
      </w:r>
      <w:r>
        <w:rPr>
          <w:color w:val="595959"/>
          <w:spacing w:val="-13"/>
          <w:w w:val="105"/>
        </w:rPr>
        <w:t> </w:t>
      </w:r>
      <w:r>
        <w:rPr>
          <w:color w:val="595959"/>
          <w:w w:val="105"/>
        </w:rPr>
        <w:t>be</w:t>
      </w:r>
      <w:r>
        <w:rPr>
          <w:color w:val="595959"/>
          <w:spacing w:val="-16"/>
          <w:w w:val="105"/>
        </w:rPr>
        <w:t> </w:t>
      </w:r>
      <w:r>
        <w:rPr>
          <w:color w:val="595959"/>
          <w:w w:val="105"/>
        </w:rPr>
        <w:t>prohibited).</w:t>
      </w:r>
      <w:r>
        <w:rPr>
          <w:color w:val="595959"/>
          <w:spacing w:val="-9"/>
          <w:w w:val="105"/>
        </w:rPr>
        <w:t> </w:t>
      </w:r>
      <w:r>
        <w:rPr>
          <w:color w:val="595959"/>
          <w:w w:val="105"/>
        </w:rPr>
        <w:t>This</w:t>
      </w:r>
      <w:r>
        <w:rPr>
          <w:color w:val="595959"/>
          <w:spacing w:val="-16"/>
          <w:w w:val="105"/>
        </w:rPr>
        <w:t> </w:t>
      </w:r>
      <w:r>
        <w:rPr>
          <w:color w:val="595959"/>
          <w:w w:val="105"/>
        </w:rPr>
        <w:t>approach</w:t>
      </w:r>
      <w:r>
        <w:rPr>
          <w:color w:val="595959"/>
          <w:spacing w:val="-5"/>
          <w:w w:val="105"/>
        </w:rPr>
        <w:t> </w:t>
      </w:r>
      <w:r>
        <w:rPr>
          <w:color w:val="595959"/>
          <w:w w:val="105"/>
        </w:rPr>
        <w:t>seeks</w:t>
      </w:r>
      <w:r>
        <w:rPr>
          <w:color w:val="595959"/>
          <w:spacing w:val="-15"/>
          <w:w w:val="105"/>
        </w:rPr>
        <w:t> </w:t>
      </w:r>
      <w:r>
        <w:rPr>
          <w:color w:val="595959"/>
          <w:w w:val="105"/>
        </w:rPr>
        <w:t>to</w:t>
      </w:r>
      <w:r>
        <w:rPr>
          <w:color w:val="595959"/>
          <w:spacing w:val="-15"/>
          <w:w w:val="105"/>
        </w:rPr>
        <w:t> </w:t>
      </w:r>
      <w:r>
        <w:rPr>
          <w:color w:val="595959"/>
          <w:w w:val="105"/>
        </w:rPr>
        <w:t>define the</w:t>
      </w:r>
      <w:r>
        <w:rPr>
          <w:color w:val="595959"/>
          <w:spacing w:val="-10"/>
          <w:w w:val="105"/>
        </w:rPr>
        <w:t> </w:t>
      </w:r>
      <w:r>
        <w:rPr>
          <w:color w:val="595959"/>
          <w:w w:val="105"/>
        </w:rPr>
        <w:t>capability</w:t>
      </w:r>
      <w:r>
        <w:rPr>
          <w:color w:val="595959"/>
          <w:spacing w:val="2"/>
          <w:w w:val="105"/>
        </w:rPr>
        <w:t> </w:t>
      </w:r>
      <w:r>
        <w:rPr>
          <w:color w:val="595959"/>
          <w:w w:val="105"/>
        </w:rPr>
        <w:t>requirements</w:t>
      </w:r>
      <w:r>
        <w:rPr>
          <w:color w:val="595959"/>
          <w:spacing w:val="7"/>
          <w:w w:val="105"/>
        </w:rPr>
        <w:t> </w:t>
      </w:r>
      <w:r>
        <w:rPr>
          <w:color w:val="595959"/>
          <w:w w:val="105"/>
        </w:rPr>
        <w:t>a</w:t>
      </w:r>
      <w:r>
        <w:rPr>
          <w:color w:val="595959"/>
          <w:spacing w:val="-10"/>
          <w:w w:val="105"/>
        </w:rPr>
        <w:t> </w:t>
      </w:r>
      <w:r>
        <w:rPr>
          <w:color w:val="595959"/>
          <w:w w:val="105"/>
        </w:rPr>
        <w:t>LAWS</w:t>
      </w:r>
      <w:r>
        <w:rPr>
          <w:color w:val="595959"/>
          <w:spacing w:val="-8"/>
          <w:w w:val="105"/>
        </w:rPr>
        <w:t> </w:t>
      </w:r>
      <w:r>
        <w:rPr>
          <w:color w:val="595959"/>
          <w:w w:val="105"/>
        </w:rPr>
        <w:t>must</w:t>
      </w:r>
      <w:r>
        <w:rPr>
          <w:color w:val="595959"/>
          <w:spacing w:val="-1"/>
          <w:w w:val="105"/>
        </w:rPr>
        <w:t> </w:t>
      </w:r>
      <w:r>
        <w:rPr>
          <w:color w:val="595959"/>
          <w:w w:val="105"/>
        </w:rPr>
        <w:t>fulfill</w:t>
      </w:r>
      <w:r>
        <w:rPr>
          <w:color w:val="595959"/>
          <w:spacing w:val="-6"/>
          <w:w w:val="105"/>
        </w:rPr>
        <w:t> </w:t>
      </w:r>
      <w:r>
        <w:rPr>
          <w:color w:val="595959"/>
          <w:w w:val="105"/>
        </w:rPr>
        <w:t>in</w:t>
      </w:r>
      <w:r>
        <w:rPr>
          <w:color w:val="595959"/>
          <w:spacing w:val="-12"/>
          <w:w w:val="105"/>
        </w:rPr>
        <w:t> </w:t>
      </w:r>
      <w:r>
        <w:rPr>
          <w:color w:val="595959"/>
          <w:w w:val="105"/>
        </w:rPr>
        <w:t>order</w:t>
      </w:r>
      <w:r>
        <w:rPr>
          <w:color w:val="595959"/>
          <w:spacing w:val="-5"/>
          <w:w w:val="105"/>
        </w:rPr>
        <w:t> </w:t>
      </w:r>
      <w:r>
        <w:rPr>
          <w:color w:val="595959"/>
          <w:w w:val="105"/>
        </w:rPr>
        <w:t>to</w:t>
      </w:r>
      <w:r>
        <w:rPr>
          <w:color w:val="595959"/>
          <w:spacing w:val="-8"/>
          <w:w w:val="105"/>
        </w:rPr>
        <w:t> </w:t>
      </w:r>
      <w:r>
        <w:rPr>
          <w:color w:val="595959"/>
          <w:w w:val="105"/>
        </w:rPr>
        <w:t>be</w:t>
      </w:r>
      <w:r>
        <w:rPr>
          <w:color w:val="595959"/>
          <w:spacing w:val="-10"/>
          <w:w w:val="105"/>
        </w:rPr>
        <w:t> </w:t>
      </w:r>
      <w:r>
        <w:rPr>
          <w:color w:val="595959"/>
          <w:w w:val="105"/>
        </w:rPr>
        <w:t>a</w:t>
      </w:r>
      <w:r>
        <w:rPr>
          <w:color w:val="595959"/>
          <w:spacing w:val="-8"/>
          <w:w w:val="105"/>
        </w:rPr>
        <w:t> </w:t>
      </w:r>
      <w:r>
        <w:rPr>
          <w:color w:val="595959"/>
          <w:w w:val="105"/>
        </w:rPr>
        <w:t>legal</w:t>
      </w:r>
      <w:r>
        <w:rPr>
          <w:color w:val="595959"/>
          <w:spacing w:val="-3"/>
          <w:w w:val="105"/>
        </w:rPr>
        <w:t> </w:t>
      </w:r>
      <w:r>
        <w:rPr>
          <w:color w:val="595959"/>
          <w:w w:val="105"/>
        </w:rPr>
        <w:t>weapon</w:t>
      </w:r>
      <w:r>
        <w:rPr>
          <w:color w:val="595959"/>
          <w:spacing w:val="0"/>
          <w:w w:val="105"/>
        </w:rPr>
        <w:t> </w:t>
      </w:r>
      <w:r>
        <w:rPr>
          <w:color w:val="595959"/>
          <w:w w:val="105"/>
        </w:rPr>
        <w:t>under international law (rather than defining a system to be then declared illegal). Connected</w:t>
      </w:r>
      <w:r>
        <w:rPr>
          <w:color w:val="595959"/>
          <w:spacing w:val="-20"/>
          <w:w w:val="105"/>
        </w:rPr>
        <w:t> </w:t>
      </w:r>
      <w:r>
        <w:rPr>
          <w:color w:val="595959"/>
          <w:w w:val="105"/>
        </w:rPr>
        <w:t>to</w:t>
      </w:r>
      <w:r>
        <w:rPr>
          <w:color w:val="595959"/>
          <w:spacing w:val="-27"/>
          <w:w w:val="105"/>
        </w:rPr>
        <w:t> </w:t>
      </w:r>
      <w:r>
        <w:rPr>
          <w:color w:val="595959"/>
          <w:w w:val="105"/>
        </w:rPr>
        <w:t>this</w:t>
      </w:r>
      <w:r>
        <w:rPr>
          <w:color w:val="595959"/>
          <w:spacing w:val="-25"/>
          <w:w w:val="105"/>
        </w:rPr>
        <w:t> </w:t>
      </w:r>
      <w:r>
        <w:rPr>
          <w:color w:val="595959"/>
          <w:w w:val="105"/>
        </w:rPr>
        <w:t>are,</w:t>
      </w:r>
      <w:r>
        <w:rPr>
          <w:color w:val="595959"/>
          <w:spacing w:val="-29"/>
          <w:w w:val="105"/>
        </w:rPr>
        <w:t> </w:t>
      </w:r>
      <w:r>
        <w:rPr>
          <w:color w:val="595959"/>
          <w:w w:val="105"/>
        </w:rPr>
        <w:t>for</w:t>
      </w:r>
      <w:r>
        <w:rPr>
          <w:color w:val="595959"/>
          <w:spacing w:val="-28"/>
          <w:w w:val="105"/>
        </w:rPr>
        <w:t> </w:t>
      </w:r>
      <w:r>
        <w:rPr>
          <w:color w:val="595959"/>
          <w:w w:val="105"/>
        </w:rPr>
        <w:t>example,</w:t>
      </w:r>
      <w:r>
        <w:rPr>
          <w:color w:val="595959"/>
          <w:spacing w:val="-22"/>
          <w:w w:val="105"/>
        </w:rPr>
        <w:t> </w:t>
      </w:r>
      <w:r>
        <w:rPr>
          <w:color w:val="595959"/>
          <w:w w:val="105"/>
        </w:rPr>
        <w:t>national</w:t>
      </w:r>
      <w:r>
        <w:rPr>
          <w:color w:val="595959"/>
          <w:spacing w:val="-25"/>
          <w:w w:val="105"/>
        </w:rPr>
        <w:t> </w:t>
      </w:r>
      <w:r>
        <w:rPr>
          <w:color w:val="595959"/>
          <w:w w:val="105"/>
        </w:rPr>
        <w:t>as</w:t>
      </w:r>
      <w:r>
        <w:rPr>
          <w:color w:val="595959"/>
          <w:spacing w:val="-26"/>
          <w:w w:val="105"/>
        </w:rPr>
        <w:t> </w:t>
      </w:r>
      <w:r>
        <w:rPr>
          <w:color w:val="595959"/>
          <w:w w:val="105"/>
        </w:rPr>
        <w:t>well</w:t>
      </w:r>
      <w:r>
        <w:rPr>
          <w:color w:val="595959"/>
          <w:spacing w:val="-25"/>
          <w:w w:val="105"/>
        </w:rPr>
        <w:t> </w:t>
      </w:r>
      <w:r>
        <w:rPr>
          <w:color w:val="595959"/>
          <w:w w:val="105"/>
        </w:rPr>
        <w:t>as</w:t>
      </w:r>
      <w:r>
        <w:rPr>
          <w:color w:val="595959"/>
          <w:spacing w:val="-28"/>
          <w:w w:val="105"/>
        </w:rPr>
        <w:t> </w:t>
      </w:r>
      <w:r>
        <w:rPr>
          <w:color w:val="595959"/>
          <w:w w:val="105"/>
        </w:rPr>
        <w:t>Article</w:t>
      </w:r>
      <w:r>
        <w:rPr>
          <w:color w:val="595959"/>
          <w:spacing w:val="-27"/>
          <w:w w:val="105"/>
        </w:rPr>
        <w:t> </w:t>
      </w:r>
      <w:r>
        <w:rPr>
          <w:color w:val="595959"/>
          <w:w w:val="105"/>
        </w:rPr>
        <w:t>36</w:t>
      </w:r>
      <w:r>
        <w:rPr>
          <w:color w:val="595959"/>
          <w:spacing w:val="-29"/>
          <w:w w:val="105"/>
        </w:rPr>
        <w:t> </w:t>
      </w:r>
      <w:r>
        <w:rPr>
          <w:color w:val="595959"/>
          <w:w w:val="105"/>
        </w:rPr>
        <w:t>(Geneva</w:t>
      </w:r>
      <w:r>
        <w:rPr>
          <w:color w:val="595959"/>
          <w:spacing w:val="-24"/>
          <w:w w:val="105"/>
        </w:rPr>
        <w:t> </w:t>
      </w:r>
      <w:r>
        <w:rPr>
          <w:color w:val="595959"/>
          <w:w w:val="105"/>
        </w:rPr>
        <w:t>Convention Add. Prot. I) weapon</w:t>
      </w:r>
      <w:r>
        <w:rPr>
          <w:color w:val="595959"/>
          <w:spacing w:val="-22"/>
          <w:w w:val="105"/>
        </w:rPr>
        <w:t> </w:t>
      </w:r>
      <w:r>
        <w:rPr>
          <w:color w:val="595959"/>
          <w:w w:val="105"/>
        </w:rPr>
        <w:t>reviews.</w:t>
      </w:r>
    </w:p>
    <w:p>
      <w:pPr>
        <w:pStyle w:val="BodyText"/>
        <w:spacing w:line="278" w:lineRule="auto" w:before="197"/>
        <w:ind w:left="1418" w:right="2818" w:firstLine="3"/>
        <w:jc w:val="both"/>
      </w:pPr>
      <w:r>
        <w:rPr>
          <w:color w:val="595959"/>
        </w:rPr>
        <w:t>Different States Parties interpret and advocate for these definitions in several ways. The debate is additionally structured around the following positions: LAWS 1) exist already (only very few advocates), 2) do not exist yet, but might do so someday (majority of States Parties) 3) or will never exist (because the definition includes human-like intelligence).</w:t>
      </w:r>
    </w:p>
    <w:p>
      <w:pPr>
        <w:pStyle w:val="BodyText"/>
        <w:spacing w:before="8"/>
        <w:rPr>
          <w:sz w:val="22"/>
        </w:rPr>
      </w:pPr>
    </w:p>
    <w:p>
      <w:pPr>
        <w:pStyle w:val="ListParagraph"/>
        <w:numPr>
          <w:ilvl w:val="1"/>
          <w:numId w:val="3"/>
        </w:numPr>
        <w:tabs>
          <w:tab w:pos="2134" w:val="left" w:leader="none"/>
        </w:tabs>
        <w:spacing w:line="240" w:lineRule="auto" w:before="0" w:after="0"/>
        <w:ind w:left="2133" w:right="0" w:hanging="350"/>
        <w:jc w:val="left"/>
        <w:rPr>
          <w:b/>
          <w:color w:val="0070BF"/>
          <w:sz w:val="16"/>
        </w:rPr>
      </w:pPr>
      <w:bookmarkStart w:name="_bookmark4" w:id="8"/>
      <w:bookmarkEnd w:id="8"/>
      <w:r>
        <w:rPr/>
      </w:r>
      <w:bookmarkStart w:name="_bookmark4" w:id="9"/>
      <w:bookmarkEnd w:id="9"/>
      <w:r>
        <w:rPr>
          <w:b/>
          <w:color w:val="0070BF"/>
          <w:w w:val="110"/>
          <w:sz w:val="18"/>
        </w:rPr>
        <w:t>ENABLIN</w:t>
      </w:r>
      <w:r>
        <w:rPr>
          <w:b/>
          <w:color w:val="0070BF"/>
          <w:w w:val="110"/>
          <w:sz w:val="18"/>
        </w:rPr>
        <w:t>G TECHNOLOGIES FOR</w:t>
      </w:r>
      <w:r>
        <w:rPr>
          <w:b/>
          <w:color w:val="0070BF"/>
          <w:spacing w:val="-17"/>
          <w:w w:val="110"/>
          <w:sz w:val="18"/>
        </w:rPr>
        <w:t> </w:t>
      </w:r>
      <w:r>
        <w:rPr>
          <w:b/>
          <w:color w:val="0070BF"/>
          <w:w w:val="110"/>
          <w:sz w:val="18"/>
        </w:rPr>
        <w:t>AUTONOMY</w:t>
      </w:r>
    </w:p>
    <w:p>
      <w:pPr>
        <w:pStyle w:val="BodyText"/>
        <w:spacing w:before="7"/>
        <w:rPr>
          <w:b/>
          <w:sz w:val="22"/>
        </w:rPr>
      </w:pPr>
    </w:p>
    <w:p>
      <w:pPr>
        <w:pStyle w:val="BodyText"/>
        <w:spacing w:line="280" w:lineRule="auto"/>
        <w:ind w:left="1421" w:right="2803" w:firstLine="2"/>
        <w:jc w:val="both"/>
      </w:pPr>
      <w:r>
        <w:rPr>
          <w:color w:val="595959"/>
        </w:rPr>
        <w:t>Autonomous systems, specifically LAWS, potentially have applicability  across  a broad range of military missions, environments, and operations offering new options for military operations. To understand the capabilities and</w:t>
      </w:r>
      <w:r>
        <w:rPr>
          <w:color w:val="595959"/>
          <w:spacing w:val="-21"/>
        </w:rPr>
        <w:t> </w:t>
      </w:r>
      <w:r>
        <w:rPr>
          <w:color w:val="595959"/>
        </w:rPr>
        <w:t>limits,</w:t>
      </w:r>
    </w:p>
    <w:p>
      <w:pPr>
        <w:spacing w:after="0" w:line="280" w:lineRule="auto"/>
        <w:jc w:val="both"/>
        <w:sectPr>
          <w:pgSz w:w="11910" w:h="16840"/>
          <w:pgMar w:header="0" w:footer="938" w:top="1580" w:bottom="1140" w:left="0" w:right="0"/>
        </w:sectPr>
      </w:pPr>
    </w:p>
    <w:p>
      <w:pPr>
        <w:pStyle w:val="BodyText"/>
        <w:spacing w:line="280" w:lineRule="auto"/>
        <w:ind w:left="1420" w:right="4" w:firstLine="3"/>
        <w:jc w:val="both"/>
      </w:pPr>
      <w:r>
        <w:rPr>
          <w:color w:val="595959"/>
        </w:rPr>
        <w:t>it is helpful to look at the technological framework that would enable autonomy in machines.</w:t>
      </w:r>
    </w:p>
    <w:p>
      <w:pPr>
        <w:pStyle w:val="BodyText"/>
        <w:spacing w:before="6"/>
        <w:rPr>
          <w:sz w:val="17"/>
        </w:rPr>
      </w:pPr>
    </w:p>
    <w:p>
      <w:pPr>
        <w:pStyle w:val="BodyText"/>
        <w:spacing w:line="280" w:lineRule="auto" w:before="1"/>
        <w:ind w:left="1420" w:firstLine="3"/>
        <w:jc w:val="both"/>
      </w:pPr>
      <w:r>
        <w:rPr>
          <w:color w:val="595959"/>
        </w:rPr>
        <w:t>iPRAW agrees with the conceptual description  of  an autonomous system consisting of three functional elements - sensors, processors and software, and actuators - plus power and a communication/command interface. Sensors perceive the environment and other stimuli that the system needs to react to,  a suite of computer hardware and software assesses</w:t>
      </w:r>
      <w:r>
        <w:rPr>
          <w:color w:val="595959"/>
          <w:spacing w:val="15"/>
        </w:rPr>
        <w:t> </w:t>
      </w:r>
      <w:r>
        <w:rPr>
          <w:color w:val="595959"/>
        </w:rPr>
        <w:t>the</w:t>
      </w:r>
    </w:p>
    <w:p>
      <w:pPr>
        <w:pStyle w:val="BodyText"/>
        <w:spacing w:line="252" w:lineRule="auto" w:before="125"/>
        <w:ind w:left="387" w:right="1380" w:firstLine="1"/>
        <w:jc w:val="both"/>
      </w:pPr>
      <w:r>
        <w:rPr/>
        <w:br w:type="column"/>
      </w:r>
      <w:r>
        <w:rPr>
          <w:color w:val="0070BF"/>
          <w:w w:val="95"/>
        </w:rPr>
        <w:t>When mentioning algorithms that sense, recognize, plan, decide,</w:t>
      </w:r>
      <w:r>
        <w:rPr>
          <w:color w:val="0070BF"/>
          <w:spacing w:val="-22"/>
          <w:w w:val="95"/>
        </w:rPr>
        <w:t> </w:t>
      </w:r>
      <w:r>
        <w:rPr>
          <w:color w:val="0070BF"/>
          <w:w w:val="95"/>
        </w:rPr>
        <w:t>or </w:t>
      </w:r>
      <w:r>
        <w:rPr>
          <w:color w:val="0070BF"/>
        </w:rPr>
        <w:t>act autonomously, we do not mean to anthropomorphize machines. Instead, these terms should be understood as shorthand</w:t>
      </w:r>
      <w:r>
        <w:rPr>
          <w:color w:val="0070BF"/>
          <w:spacing w:val="-3"/>
        </w:rPr>
        <w:t> </w:t>
      </w:r>
      <w:r>
        <w:rPr>
          <w:color w:val="0070BF"/>
        </w:rPr>
        <w:t>descriptions.</w:t>
      </w:r>
    </w:p>
    <w:p>
      <w:pPr>
        <w:spacing w:after="0" w:line="252" w:lineRule="auto"/>
        <w:jc w:val="both"/>
        <w:sectPr>
          <w:type w:val="continuous"/>
          <w:pgSz w:w="11910" w:h="16840"/>
          <w:pgMar w:top="1580" w:bottom="0" w:left="0" w:right="0"/>
          <w:cols w:num="2" w:equalWidth="0">
            <w:col w:w="7265" w:space="40"/>
            <w:col w:w="4605"/>
          </w:cols>
        </w:sectPr>
      </w:pPr>
    </w:p>
    <w:p>
      <w:pPr>
        <w:pStyle w:val="BodyText"/>
        <w:spacing w:line="280" w:lineRule="auto"/>
        <w:ind w:left="1419" w:right="2815"/>
        <w:jc w:val="both"/>
      </w:pPr>
      <w:r>
        <w:rPr>
          <w:color w:val="595959"/>
        </w:rPr>
        <w:t>collected data about the environment and plans courses of action, and the actuators manipulate the environment or the system within the environment. These elements allow the system to sense, recognize/plan/decide, and act autonomously in uncertain situations or unknown environments. New trends in technology lead to smaller sensors, data fusion of heterogeneous sensor data and an overall increase of collected information. More powerful and less power-consuming processors, novel algorithms and big data analysis, machine learning and self-evolving systems fundamentally change the characteristics and capabilities of robots. Both military robots and the development of LAWS are already influenced by these trends. Autonomy and autonomous functions of  these systems  are predominantly  products of software. Hardware features such as power sources, mobility and navigation  enable autonomy of robots in time and space to a certain</w:t>
      </w:r>
      <w:r>
        <w:rPr>
          <w:color w:val="595959"/>
          <w:spacing w:val="-32"/>
        </w:rPr>
        <w:t> </w:t>
      </w:r>
      <w:r>
        <w:rPr>
          <w:color w:val="595959"/>
        </w:rPr>
        <w:t>degree.</w:t>
      </w:r>
    </w:p>
    <w:p>
      <w:pPr>
        <w:spacing w:after="0" w:line="280" w:lineRule="auto"/>
        <w:jc w:val="both"/>
        <w:sectPr>
          <w:type w:val="continuous"/>
          <w:pgSz w:w="11910" w:h="16840"/>
          <w:pgMar w:top="1580" w:bottom="0" w:left="0" w:right="0"/>
        </w:sectPr>
      </w:pPr>
    </w:p>
    <w:p>
      <w:pPr>
        <w:pStyle w:val="BodyText"/>
        <w:spacing w:line="280" w:lineRule="auto" w:before="107"/>
        <w:ind w:left="1419" w:right="2806" w:firstLine="2"/>
        <w:jc w:val="both"/>
      </w:pPr>
      <w:r>
        <w:rPr>
          <w:color w:val="595959"/>
        </w:rPr>
        <w:t>Previous research presents several approaches towards autonomy that focus on the technological rather than philosophical aspects of this concept. The way characteristics of robotic systems are described shows that various technologies and technical elements (components) can be envisaged to regulate the use of  LAWS in the future. </w:t>
      </w:r>
      <w:r>
        <w:rPr>
          <w:color w:val="595959"/>
          <w:position w:val="6"/>
          <w:sz w:val="11"/>
        </w:rPr>
        <w:t>3 </w:t>
      </w:r>
      <w:r>
        <w:rPr>
          <w:color w:val="595959"/>
        </w:rPr>
        <w:t>Consequently, robotic enabling technologies represent one  possible, albeit probably not sufficient, path for</w:t>
      </w:r>
      <w:r>
        <w:rPr>
          <w:color w:val="595959"/>
          <w:spacing w:val="50"/>
        </w:rPr>
        <w:t> </w:t>
      </w:r>
      <w:r>
        <w:rPr>
          <w:color w:val="595959"/>
        </w:rPr>
        <w:t>regulation.</w:t>
      </w:r>
    </w:p>
    <w:p>
      <w:pPr>
        <w:pStyle w:val="BodyText"/>
        <w:spacing w:before="1"/>
        <w:rPr>
          <w:sz w:val="22"/>
        </w:rPr>
      </w:pPr>
    </w:p>
    <w:p>
      <w:pPr>
        <w:pStyle w:val="ListParagraph"/>
        <w:numPr>
          <w:ilvl w:val="1"/>
          <w:numId w:val="3"/>
        </w:numPr>
        <w:tabs>
          <w:tab w:pos="2146" w:val="left" w:leader="none"/>
        </w:tabs>
        <w:spacing w:line="240" w:lineRule="auto" w:before="0" w:after="0"/>
        <w:ind w:left="2145" w:right="0" w:hanging="362"/>
        <w:jc w:val="left"/>
        <w:rPr>
          <w:b/>
          <w:color w:val="006EBF"/>
          <w:sz w:val="16"/>
        </w:rPr>
      </w:pPr>
      <w:bookmarkStart w:name="_bookmark5" w:id="10"/>
      <w:bookmarkEnd w:id="10"/>
      <w:r>
        <w:rPr/>
      </w:r>
      <w:bookmarkStart w:name="_bookmark5" w:id="11"/>
      <w:bookmarkEnd w:id="11"/>
      <w:r>
        <w:rPr>
          <w:b/>
          <w:color w:val="006EBF"/>
          <w:w w:val="110"/>
          <w:sz w:val="18"/>
        </w:rPr>
        <w:t>MACHIN</w:t>
      </w:r>
      <w:r>
        <w:rPr>
          <w:b/>
          <w:color w:val="006EBF"/>
          <w:w w:val="110"/>
          <w:sz w:val="18"/>
        </w:rPr>
        <w:t>E AUTONOMY IN THE TARGETING</w:t>
      </w:r>
      <w:r>
        <w:rPr>
          <w:b/>
          <w:color w:val="006EBF"/>
          <w:spacing w:val="-20"/>
          <w:w w:val="110"/>
          <w:sz w:val="18"/>
        </w:rPr>
        <w:t> </w:t>
      </w:r>
      <w:r>
        <w:rPr>
          <w:b/>
          <w:color w:val="006EBF"/>
          <w:w w:val="110"/>
          <w:sz w:val="18"/>
        </w:rPr>
        <w:t>CYCLE</w:t>
      </w:r>
    </w:p>
    <w:p>
      <w:pPr>
        <w:pStyle w:val="BodyText"/>
        <w:spacing w:before="7"/>
        <w:rPr>
          <w:b/>
          <w:sz w:val="22"/>
        </w:rPr>
      </w:pPr>
    </w:p>
    <w:p>
      <w:pPr>
        <w:pStyle w:val="BodyText"/>
        <w:spacing w:line="280" w:lineRule="auto"/>
        <w:ind w:left="1420" w:right="2818"/>
        <w:jc w:val="both"/>
      </w:pPr>
      <w:r>
        <w:rPr>
          <w:color w:val="595959"/>
        </w:rPr>
        <w:t>We will explore the role of machine learning and artificial intelligence in detail in our second report, but start to use this construct here to analyze the potential  impacts  and challenges of using LAWS in</w:t>
      </w:r>
      <w:r>
        <w:rPr>
          <w:color w:val="595959"/>
          <w:spacing w:val="20"/>
        </w:rPr>
        <w:t> </w:t>
      </w:r>
      <w:r>
        <w:rPr>
          <w:color w:val="595959"/>
        </w:rPr>
        <w:t>combat.</w:t>
      </w:r>
    </w:p>
    <w:p>
      <w:pPr>
        <w:pStyle w:val="BodyText"/>
        <w:spacing w:line="280" w:lineRule="auto" w:before="197"/>
        <w:ind w:left="1419" w:right="2803" w:hanging="2"/>
        <w:jc w:val="both"/>
      </w:pPr>
      <w:r>
        <w:rPr>
          <w:color w:val="595959"/>
        </w:rPr>
        <w:t>One method for analyzing the legal, ethical, technological, and operational issues involved with different types of LAWS is to use the military targeting cycle (or "kill chain"). The U.S. version of this decision-making process includes the six steps "find, fix, track, target, engage, and assess" which is often referred to with the acronym F2T2EA. It encompasses all major actions and decisions involved with lethal dynamic targeting decisions by U.S. forces and U.S. allies. Figure 1 describes the purpose, decisions, and current methods involved with the steps of F2T2EA; Table (Annex) 1 goes further into detail. This method decomposes the various LAWS issues in a structured way which helps identify how technology impacts lethal decision-making. Much attention is focused on the targeting and engagement  steps,  but  the finding and fixing steps are arguably as important in the decision to use lethal</w:t>
      </w:r>
      <w:r>
        <w:rPr>
          <w:color w:val="595959"/>
          <w:spacing w:val="-27"/>
        </w:rPr>
        <w:t> </w:t>
      </w:r>
      <w:r>
        <w:rPr>
          <w:color w:val="595959"/>
        </w:rPr>
        <w:t>force.</w:t>
      </w:r>
    </w:p>
    <w:p>
      <w:pPr>
        <w:pStyle w:val="BodyText"/>
        <w:spacing w:before="1"/>
        <w:rPr>
          <w:sz w:val="13"/>
        </w:rPr>
      </w:pPr>
      <w:r>
        <w:rPr/>
        <w:pict>
          <v:group style="position:absolute;margin-left:71.140198pt;margin-top:9.542503pt;width:383.6pt;height:240.9pt;mso-position-horizontal-relative:page;mso-position-vertical-relative:paragraph;z-index:1240;mso-wrap-distance-left:0;mso-wrap-distance-right:0" coordorigin="1423,191" coordsize="7672,4818">
            <v:shape style="position:absolute;left:1422;top:193;width:6980;height:4816" type="#_x0000_t75" stroked="false">
              <v:imagedata r:id="rId13" o:title=""/>
            </v:shape>
            <v:line style="position:absolute" from="2846,193" to="9075,193" stroked="true" strokeweight=".240274pt" strokecolor="#000000">
              <v:stroke dashstyle="solid"/>
            </v:line>
            <v:line style="position:absolute" from="2846,784" to="9075,784" stroked="true" strokeweight=".480547pt" strokecolor="#000000">
              <v:stroke dashstyle="solid"/>
            </v:line>
            <v:line style="position:absolute" from="2846,972" to="9075,972" stroked="true" strokeweight=".240274pt" strokecolor="#000000">
              <v:stroke dashstyle="solid"/>
            </v:line>
            <v:line style="position:absolute" from="2846,1558" to="9094,1558" stroked="true" strokeweight=".240274pt" strokecolor="#000000">
              <v:stroke dashstyle="solid"/>
            </v:line>
            <v:line style="position:absolute" from="2846,1750" to="9037,1750" stroked="true" strokeweight=".480547pt" strokecolor="#000000">
              <v:stroke dashstyle="solid"/>
            </v:line>
            <v:line style="position:absolute" from="8402,2336" to="9056,2336" stroked="true" strokeweight=".480547pt" strokecolor="#000000">
              <v:stroke dashstyle="solid"/>
            </v:line>
            <v:line style="position:absolute" from="8402,2524" to="9094,2524" stroked="true" strokeweight=".240274pt" strokecolor="#000000">
              <v:stroke dashstyle="solid"/>
            </v:line>
            <v:line style="position:absolute" from="8402,3110" to="9075,3110" stroked="true" strokeweight=".480547pt" strokecolor="#000000">
              <v:stroke dashstyle="solid"/>
            </v:line>
            <v:line style="position:absolute" from="2846,3302" to="9075,3302" stroked="true" strokeweight=".240274pt" strokecolor="#000000">
              <v:stroke dashstyle="solid"/>
            </v:line>
            <v:line style="position:absolute" from="2846,3889" to="9094,3889" stroked="true" strokeweight=".480547pt" strokecolor="#000000">
              <v:stroke dashstyle="solid"/>
            </v:line>
            <v:line style="position:absolute" from="2846,4076" to="9056,4076" stroked="true" strokeweight=".480547pt" strokecolor="#000000">
              <v:stroke dashstyle="solid"/>
            </v:line>
            <v:line style="position:absolute" from="5422,4667" to="9056,4667" stroked="true" strokeweight=".480547pt" strokecolor="#000000">
              <v:stroke dashstyle="solid"/>
            </v:line>
            <v:shape style="position:absolute;left:2855;top:394;width:4286;height:191" type="#_x0000_t202" filled="false" stroked="false">
              <v:textbox inset="0,0,0,0">
                <w:txbxContent>
                  <w:p>
                    <w:pPr>
                      <w:numPr>
                        <w:ilvl w:val="0"/>
                        <w:numId w:val="4"/>
                      </w:numPr>
                      <w:tabs>
                        <w:tab w:pos="119" w:val="left" w:leader="none"/>
                      </w:tabs>
                      <w:spacing w:line="190" w:lineRule="exact" w:before="0"/>
                      <w:ind w:left="118" w:right="0" w:hanging="118"/>
                      <w:jc w:val="left"/>
                      <w:rPr>
                        <w:b/>
                        <w:sz w:val="17"/>
                      </w:rPr>
                    </w:pPr>
                    <w:r>
                      <w:rPr>
                        <w:b/>
                        <w:color w:val="595959"/>
                        <w:w w:val="80"/>
                        <w:sz w:val="17"/>
                      </w:rPr>
                      <w:t>Searching </w:t>
                    </w:r>
                    <w:r>
                      <w:rPr>
                        <w:color w:val="595959"/>
                        <w:w w:val="80"/>
                        <w:sz w:val="17"/>
                      </w:rPr>
                      <w:t>for</w:t>
                    </w:r>
                    <w:r>
                      <w:rPr>
                        <w:color w:val="595959"/>
                        <w:spacing w:val="-7"/>
                        <w:w w:val="80"/>
                        <w:sz w:val="17"/>
                      </w:rPr>
                      <w:t> </w:t>
                    </w:r>
                    <w:r>
                      <w:rPr>
                        <w:b/>
                        <w:color w:val="595959"/>
                        <w:w w:val="80"/>
                        <w:sz w:val="17"/>
                      </w:rPr>
                      <w:t>targets</w:t>
                    </w:r>
                    <w:r>
                      <w:rPr>
                        <w:b/>
                        <w:color w:val="595959"/>
                        <w:spacing w:val="-3"/>
                        <w:w w:val="80"/>
                        <w:sz w:val="17"/>
                      </w:rPr>
                      <w:t> </w:t>
                    </w:r>
                    <w:r>
                      <w:rPr>
                        <w:b/>
                        <w:color w:val="595959"/>
                        <w:w w:val="80"/>
                        <w:sz w:val="17"/>
                      </w:rPr>
                      <w:t>that</w:t>
                    </w:r>
                    <w:r>
                      <w:rPr>
                        <w:b/>
                        <w:color w:val="595959"/>
                        <w:spacing w:val="-3"/>
                        <w:w w:val="80"/>
                        <w:sz w:val="17"/>
                      </w:rPr>
                      <w:t> </w:t>
                    </w:r>
                    <w:r>
                      <w:rPr>
                        <w:b/>
                        <w:color w:val="595959"/>
                        <w:w w:val="80"/>
                        <w:sz w:val="17"/>
                      </w:rPr>
                      <w:t>meet</w:t>
                    </w:r>
                    <w:r>
                      <w:rPr>
                        <w:b/>
                        <w:color w:val="595959"/>
                        <w:spacing w:val="-5"/>
                        <w:w w:val="80"/>
                        <w:sz w:val="17"/>
                      </w:rPr>
                      <w:t> </w:t>
                    </w:r>
                    <w:r>
                      <w:rPr>
                        <w:color w:val="595959"/>
                        <w:w w:val="80"/>
                        <w:sz w:val="17"/>
                      </w:rPr>
                      <w:t>initial</w:t>
                    </w:r>
                    <w:r>
                      <w:rPr>
                        <w:color w:val="595959"/>
                        <w:spacing w:val="-5"/>
                        <w:w w:val="80"/>
                        <w:sz w:val="17"/>
                      </w:rPr>
                      <w:t> </w:t>
                    </w:r>
                    <w:r>
                      <w:rPr>
                        <w:b/>
                        <w:color w:val="595959"/>
                        <w:w w:val="80"/>
                        <w:sz w:val="17"/>
                      </w:rPr>
                      <w:t>criteria</w:t>
                    </w:r>
                    <w:r>
                      <w:rPr>
                        <w:b/>
                        <w:color w:val="595959"/>
                        <w:spacing w:val="-8"/>
                        <w:w w:val="80"/>
                        <w:sz w:val="17"/>
                      </w:rPr>
                      <w:t> </w:t>
                    </w:r>
                    <w:r>
                      <w:rPr>
                        <w:b/>
                        <w:color w:val="595959"/>
                        <w:w w:val="80"/>
                        <w:sz w:val="17"/>
                      </w:rPr>
                      <w:t>in</w:t>
                    </w:r>
                    <w:r>
                      <w:rPr>
                        <w:b/>
                        <w:color w:val="595959"/>
                        <w:spacing w:val="-12"/>
                        <w:w w:val="80"/>
                        <w:sz w:val="17"/>
                      </w:rPr>
                      <w:t> </w:t>
                    </w:r>
                    <w:r>
                      <w:rPr>
                        <w:b/>
                        <w:color w:val="595959"/>
                        <w:w w:val="80"/>
                        <w:sz w:val="17"/>
                      </w:rPr>
                      <w:t>designated</w:t>
                    </w:r>
                    <w:r>
                      <w:rPr>
                        <w:b/>
                        <w:color w:val="595959"/>
                        <w:spacing w:val="5"/>
                        <w:w w:val="80"/>
                        <w:sz w:val="17"/>
                      </w:rPr>
                      <w:t> </w:t>
                    </w:r>
                    <w:r>
                      <w:rPr>
                        <w:b/>
                        <w:color w:val="595959"/>
                        <w:w w:val="80"/>
                        <w:sz w:val="17"/>
                      </w:rPr>
                      <w:t>areas</w:t>
                    </w:r>
                  </w:p>
                </w:txbxContent>
              </v:textbox>
              <w10:wrap type="none"/>
            </v:shape>
            <v:shape style="position:absolute;left:2855;top:1168;width:3688;height:191" type="#_x0000_t202" filled="false" stroked="false">
              <v:textbox inset="0,0,0,0">
                <w:txbxContent>
                  <w:p>
                    <w:pPr>
                      <w:numPr>
                        <w:ilvl w:val="0"/>
                        <w:numId w:val="5"/>
                      </w:numPr>
                      <w:tabs>
                        <w:tab w:pos="123" w:val="left" w:leader="none"/>
                      </w:tabs>
                      <w:spacing w:line="190" w:lineRule="exact" w:before="0"/>
                      <w:ind w:left="122" w:right="0" w:hanging="122"/>
                      <w:jc w:val="left"/>
                      <w:rPr>
                        <w:b/>
                        <w:sz w:val="17"/>
                      </w:rPr>
                    </w:pPr>
                    <w:r>
                      <w:rPr>
                        <w:b/>
                        <w:color w:val="595959"/>
                        <w:w w:val="80"/>
                        <w:sz w:val="17"/>
                      </w:rPr>
                      <w:t>Identifying</w:t>
                    </w:r>
                    <w:r>
                      <w:rPr>
                        <w:b/>
                        <w:color w:val="7B7B7B"/>
                        <w:w w:val="80"/>
                        <w:sz w:val="17"/>
                      </w:rPr>
                      <w:t>,</w:t>
                    </w:r>
                    <w:r>
                      <w:rPr>
                        <w:b/>
                        <w:color w:val="7B7B7B"/>
                        <w:spacing w:val="-24"/>
                        <w:w w:val="80"/>
                        <w:sz w:val="17"/>
                      </w:rPr>
                      <w:t> </w:t>
                    </w:r>
                    <w:r>
                      <w:rPr>
                        <w:b/>
                        <w:color w:val="595959"/>
                        <w:w w:val="80"/>
                        <w:sz w:val="17"/>
                      </w:rPr>
                      <w:t>localing,</w:t>
                    </w:r>
                    <w:r>
                      <w:rPr>
                        <w:b/>
                        <w:color w:val="595959"/>
                        <w:spacing w:val="-16"/>
                        <w:w w:val="80"/>
                        <w:sz w:val="17"/>
                      </w:rPr>
                      <w:t> </w:t>
                    </w:r>
                    <w:r>
                      <w:rPr>
                        <w:b/>
                        <w:color w:val="595959"/>
                        <w:w w:val="80"/>
                        <w:sz w:val="17"/>
                      </w:rPr>
                      <w:t>prioritizing</w:t>
                    </w:r>
                    <w:r>
                      <w:rPr>
                        <w:b/>
                        <w:color w:val="595959"/>
                        <w:spacing w:val="-18"/>
                        <w:w w:val="80"/>
                        <w:sz w:val="17"/>
                      </w:rPr>
                      <w:t> </w:t>
                    </w:r>
                    <w:r>
                      <w:rPr>
                        <w:b/>
                        <w:color w:val="595959"/>
                        <w:w w:val="80"/>
                        <w:sz w:val="17"/>
                      </w:rPr>
                      <w:t>and</w:t>
                    </w:r>
                    <w:r>
                      <w:rPr>
                        <w:b/>
                        <w:color w:val="595959"/>
                        <w:spacing w:val="-23"/>
                        <w:w w:val="80"/>
                        <w:sz w:val="17"/>
                      </w:rPr>
                      <w:t> </w:t>
                    </w:r>
                    <w:r>
                      <w:rPr>
                        <w:b/>
                        <w:color w:val="595959"/>
                        <w:w w:val="80"/>
                        <w:sz w:val="17"/>
                      </w:rPr>
                      <w:t>classifying</w:t>
                    </w:r>
                    <w:r>
                      <w:rPr>
                        <w:b/>
                        <w:color w:val="595959"/>
                        <w:spacing w:val="-21"/>
                        <w:w w:val="80"/>
                        <w:sz w:val="17"/>
                      </w:rPr>
                      <w:t> </w:t>
                    </w:r>
                    <w:r>
                      <w:rPr>
                        <w:b/>
                        <w:color w:val="595959"/>
                        <w:w w:val="80"/>
                        <w:sz w:val="17"/>
                      </w:rPr>
                      <w:t>of</w:t>
                    </w:r>
                    <w:r>
                      <w:rPr>
                        <w:b/>
                        <w:color w:val="595959"/>
                        <w:spacing w:val="-24"/>
                        <w:w w:val="80"/>
                        <w:sz w:val="17"/>
                      </w:rPr>
                      <w:t> </w:t>
                    </w:r>
                    <w:r>
                      <w:rPr>
                        <w:b/>
                        <w:color w:val="595959"/>
                        <w:w w:val="80"/>
                        <w:sz w:val="17"/>
                      </w:rPr>
                      <w:t>target</w:t>
                    </w:r>
                  </w:p>
                </w:txbxContent>
              </v:textbox>
              <w10:wrap type="none"/>
            </v:shape>
            <v:shape style="position:absolute;left:2855;top:3494;width:3696;height:191" type="#_x0000_t202" filled="false" stroked="false">
              <v:textbox inset="0,0,0,0">
                <w:txbxContent>
                  <w:p>
                    <w:pPr>
                      <w:numPr>
                        <w:ilvl w:val="0"/>
                        <w:numId w:val="6"/>
                      </w:numPr>
                      <w:tabs>
                        <w:tab w:pos="119" w:val="left" w:leader="none"/>
                      </w:tabs>
                      <w:spacing w:line="190" w:lineRule="exact" w:before="0"/>
                      <w:ind w:left="118" w:right="0" w:hanging="118"/>
                      <w:jc w:val="left"/>
                      <w:rPr>
                        <w:b/>
                        <w:sz w:val="17"/>
                      </w:rPr>
                    </w:pPr>
                    <w:r>
                      <w:rPr>
                        <w:b/>
                        <w:color w:val="595959"/>
                        <w:w w:val="80"/>
                        <w:sz w:val="17"/>
                      </w:rPr>
                      <w:t>Strike</w:t>
                    </w:r>
                    <w:r>
                      <w:rPr>
                        <w:b/>
                        <w:color w:val="595959"/>
                        <w:spacing w:val="-5"/>
                        <w:w w:val="80"/>
                        <w:sz w:val="17"/>
                      </w:rPr>
                      <w:t> </w:t>
                    </w:r>
                    <w:r>
                      <w:rPr>
                        <w:b/>
                        <w:color w:val="595959"/>
                        <w:w w:val="80"/>
                        <w:sz w:val="17"/>
                      </w:rPr>
                      <w:t>the</w:t>
                    </w:r>
                    <w:r>
                      <w:rPr>
                        <w:b/>
                        <w:color w:val="595959"/>
                        <w:spacing w:val="-10"/>
                        <w:w w:val="80"/>
                        <w:sz w:val="17"/>
                      </w:rPr>
                      <w:t> </w:t>
                    </w:r>
                    <w:r>
                      <w:rPr>
                        <w:b/>
                        <w:color w:val="595959"/>
                        <w:w w:val="80"/>
                        <w:sz w:val="17"/>
                      </w:rPr>
                      <w:t>target</w:t>
                    </w:r>
                    <w:r>
                      <w:rPr>
                        <w:b/>
                        <w:color w:val="595959"/>
                        <w:spacing w:val="-9"/>
                        <w:w w:val="80"/>
                        <w:sz w:val="17"/>
                      </w:rPr>
                      <w:t> </w:t>
                    </w:r>
                    <w:r>
                      <w:rPr>
                        <w:b/>
                        <w:color w:val="595959"/>
                        <w:w w:val="80"/>
                        <w:sz w:val="17"/>
                      </w:rPr>
                      <w:t>with</w:t>
                    </w:r>
                    <w:r>
                      <w:rPr>
                        <w:b/>
                        <w:color w:val="595959"/>
                        <w:spacing w:val="-13"/>
                        <w:w w:val="80"/>
                        <w:sz w:val="17"/>
                      </w:rPr>
                      <w:t> </w:t>
                    </w:r>
                    <w:r>
                      <w:rPr>
                        <w:b/>
                        <w:color w:val="595959"/>
                        <w:w w:val="80"/>
                        <w:sz w:val="17"/>
                      </w:rPr>
                      <w:t>detennined</w:t>
                    </w:r>
                    <w:r>
                      <w:rPr>
                        <w:b/>
                        <w:color w:val="595959"/>
                        <w:spacing w:val="-1"/>
                        <w:w w:val="80"/>
                        <w:sz w:val="17"/>
                      </w:rPr>
                      <w:t> </w:t>
                    </w:r>
                    <w:r>
                      <w:rPr>
                        <w:b/>
                        <w:color w:val="595959"/>
                        <w:w w:val="80"/>
                        <w:sz w:val="17"/>
                      </w:rPr>
                      <w:t>and</w:t>
                    </w:r>
                    <w:r>
                      <w:rPr>
                        <w:b/>
                        <w:color w:val="595959"/>
                        <w:spacing w:val="-10"/>
                        <w:w w:val="80"/>
                        <w:sz w:val="17"/>
                      </w:rPr>
                      <w:t> </w:t>
                    </w:r>
                    <w:r>
                      <w:rPr>
                        <w:b/>
                        <w:color w:val="595959"/>
                        <w:w w:val="80"/>
                        <w:sz w:val="17"/>
                      </w:rPr>
                      <w:t>approved</w:t>
                    </w:r>
                    <w:r>
                      <w:rPr>
                        <w:b/>
                        <w:color w:val="595959"/>
                        <w:spacing w:val="-2"/>
                        <w:w w:val="80"/>
                        <w:sz w:val="17"/>
                      </w:rPr>
                      <w:t> </w:t>
                    </w:r>
                    <w:r>
                      <w:rPr>
                        <w:b/>
                        <w:color w:val="595959"/>
                        <w:w w:val="80"/>
                        <w:sz w:val="17"/>
                      </w:rPr>
                      <w:t>weapon</w:t>
                    </w:r>
                  </w:p>
                </w:txbxContent>
              </v:textbox>
              <w10:wrap type="none"/>
            </v:shape>
            <w10:wrap type="topAndBottom"/>
          </v:group>
        </w:pict>
      </w:r>
    </w:p>
    <w:p>
      <w:pPr>
        <w:pStyle w:val="BodyText"/>
        <w:spacing w:before="6"/>
        <w:rPr>
          <w:sz w:val="9"/>
        </w:rPr>
      </w:pPr>
    </w:p>
    <w:p>
      <w:pPr>
        <w:spacing w:before="95"/>
        <w:ind w:left="1420" w:right="0" w:firstLine="0"/>
        <w:jc w:val="left"/>
        <w:rPr>
          <w:sz w:val="15"/>
        </w:rPr>
      </w:pPr>
      <w:bookmarkStart w:name="_bookmark6" w:id="12"/>
      <w:bookmarkEnd w:id="12"/>
      <w:r>
        <w:rPr/>
      </w:r>
      <w:r>
        <w:rPr>
          <w:color w:val="595959"/>
          <w:w w:val="105"/>
          <w:sz w:val="15"/>
        </w:rPr>
        <w:t>Figure 1: Dynamic Targeting Cycle</w:t>
      </w:r>
    </w:p>
    <w:p>
      <w:pPr>
        <w:pStyle w:val="BodyText"/>
        <w:rPr>
          <w:sz w:val="16"/>
        </w:rPr>
      </w:pPr>
    </w:p>
    <w:p>
      <w:pPr>
        <w:pStyle w:val="BodyText"/>
        <w:rPr>
          <w:sz w:val="16"/>
        </w:rPr>
      </w:pPr>
    </w:p>
    <w:p>
      <w:pPr>
        <w:pStyle w:val="BodyText"/>
        <w:rPr>
          <w:sz w:val="16"/>
        </w:rPr>
      </w:pPr>
    </w:p>
    <w:p>
      <w:pPr>
        <w:pStyle w:val="BodyText"/>
        <w:spacing w:before="2"/>
        <w:rPr>
          <w:sz w:val="18"/>
        </w:rPr>
      </w:pPr>
    </w:p>
    <w:p>
      <w:pPr>
        <w:tabs>
          <w:tab w:pos="1822" w:val="left" w:leader="none"/>
        </w:tabs>
        <w:spacing w:line="242" w:lineRule="auto" w:before="0"/>
        <w:ind w:left="1823" w:right="2809" w:hanging="406"/>
        <w:jc w:val="both"/>
        <w:rPr>
          <w:sz w:val="17"/>
        </w:rPr>
      </w:pPr>
      <w:r>
        <w:rPr>
          <w:color w:val="595959"/>
          <w:w w:val="105"/>
          <w:position w:val="6"/>
          <w:sz w:val="11"/>
        </w:rPr>
        <w:t>3</w:t>
        <w:tab/>
      </w:r>
      <w:r>
        <w:rPr>
          <w:color w:val="595959"/>
          <w:w w:val="105"/>
          <w:sz w:val="17"/>
        </w:rPr>
        <w:t>For several multi-dimensional concepts of autonomy see e.g. </w:t>
      </w:r>
      <w:r>
        <w:rPr>
          <w:b/>
          <w:color w:val="595959"/>
          <w:w w:val="105"/>
          <w:sz w:val="17"/>
        </w:rPr>
        <w:t>M. </w:t>
      </w:r>
      <w:r>
        <w:rPr>
          <w:color w:val="595959"/>
          <w:w w:val="105"/>
          <w:sz w:val="17"/>
        </w:rPr>
        <w:t>Horowitz, P. Scharre, </w:t>
      </w:r>
      <w:r>
        <w:rPr>
          <w:i/>
          <w:color w:val="595959"/>
          <w:w w:val="105"/>
          <w:sz w:val="18"/>
        </w:rPr>
        <w:t>An </w:t>
      </w:r>
      <w:r>
        <w:rPr>
          <w:i/>
          <w:color w:val="595959"/>
          <w:w w:val="105"/>
          <w:sz w:val="18"/>
        </w:rPr>
        <w:t>Introduction to Autonomy in Weapons Systems, </w:t>
      </w:r>
      <w:r>
        <w:rPr>
          <w:color w:val="595959"/>
          <w:w w:val="105"/>
          <w:sz w:val="17"/>
        </w:rPr>
        <w:t>February 2015; M. Dickow et al., </w:t>
      </w:r>
      <w:r>
        <w:rPr>
          <w:i/>
          <w:color w:val="595959"/>
          <w:w w:val="105"/>
          <w:sz w:val="18"/>
        </w:rPr>
        <w:t>First </w:t>
      </w:r>
      <w:r>
        <w:rPr>
          <w:i/>
          <w:color w:val="595959"/>
          <w:w w:val="105"/>
          <w:sz w:val="18"/>
        </w:rPr>
        <w:t>Steps towards </w:t>
      </w:r>
      <w:r>
        <w:rPr>
          <w:color w:val="595959"/>
          <w:w w:val="105"/>
          <w:sz w:val="17"/>
        </w:rPr>
        <w:t>a </w:t>
      </w:r>
      <w:r>
        <w:rPr>
          <w:i/>
          <w:color w:val="595959"/>
          <w:w w:val="105"/>
          <w:sz w:val="18"/>
        </w:rPr>
        <w:t>Multidimensional Autonomy Risk Assessment (MARA) in Weapons </w:t>
      </w:r>
      <w:r>
        <w:rPr>
          <w:i/>
          <w:color w:val="595959"/>
          <w:w w:val="105"/>
          <w:sz w:val="18"/>
        </w:rPr>
        <w:t>Systems, </w:t>
      </w:r>
      <w:r>
        <w:rPr>
          <w:color w:val="595959"/>
          <w:w w:val="105"/>
          <w:sz w:val="17"/>
        </w:rPr>
        <w:t>December 2015; H. Roff, </w:t>
      </w:r>
      <w:r>
        <w:rPr>
          <w:i/>
          <w:color w:val="595959"/>
          <w:w w:val="105"/>
          <w:sz w:val="18"/>
        </w:rPr>
        <w:t>Autonomy, Robotics </w:t>
      </w:r>
      <w:r>
        <w:rPr>
          <w:color w:val="595959"/>
          <w:w w:val="105"/>
          <w:sz w:val="17"/>
        </w:rPr>
        <w:t>&amp; </w:t>
      </w:r>
      <w:r>
        <w:rPr>
          <w:i/>
          <w:color w:val="595959"/>
          <w:w w:val="105"/>
          <w:sz w:val="18"/>
        </w:rPr>
        <w:t>Collective Systems,</w:t>
      </w:r>
      <w:r>
        <w:rPr>
          <w:i/>
          <w:color w:val="595959"/>
          <w:spacing w:val="40"/>
          <w:w w:val="105"/>
          <w:sz w:val="18"/>
        </w:rPr>
        <w:t> </w:t>
      </w:r>
      <w:r>
        <w:rPr>
          <w:color w:val="595959"/>
          <w:w w:val="105"/>
          <w:sz w:val="17"/>
        </w:rPr>
        <w:t>2016;</w:t>
      </w:r>
    </w:p>
    <w:p>
      <w:pPr>
        <w:spacing w:line="244" w:lineRule="auto" w:before="5"/>
        <w:ind w:left="1820" w:right="2819" w:hanging="5"/>
        <w:jc w:val="left"/>
        <w:rPr>
          <w:sz w:val="17"/>
        </w:rPr>
      </w:pPr>
      <w:r>
        <w:rPr>
          <w:color w:val="595959"/>
          <w:sz w:val="17"/>
        </w:rPr>
        <w:t>V. Boulanin, </w:t>
      </w:r>
      <w:r>
        <w:rPr>
          <w:i/>
          <w:color w:val="595959"/>
          <w:sz w:val="18"/>
        </w:rPr>
        <w:t>Mapping the Development of Autonomy in Weapon Systems. </w:t>
      </w:r>
      <w:r>
        <w:rPr>
          <w:b/>
          <w:i/>
          <w:color w:val="595959"/>
          <w:sz w:val="17"/>
        </w:rPr>
        <w:t>A </w:t>
      </w:r>
      <w:r>
        <w:rPr>
          <w:i/>
          <w:color w:val="595959"/>
          <w:sz w:val="18"/>
        </w:rPr>
        <w:t>Primer on </w:t>
      </w:r>
      <w:r>
        <w:rPr>
          <w:i/>
          <w:color w:val="595959"/>
          <w:sz w:val="18"/>
        </w:rPr>
        <w:t>Autonomy, </w:t>
      </w:r>
      <w:r>
        <w:rPr>
          <w:color w:val="595959"/>
          <w:sz w:val="17"/>
        </w:rPr>
        <w:t>December 2016, p.8.</w:t>
      </w:r>
    </w:p>
    <w:p>
      <w:pPr>
        <w:spacing w:after="0" w:line="244" w:lineRule="auto"/>
        <w:jc w:val="left"/>
        <w:rPr>
          <w:sz w:val="17"/>
        </w:rPr>
        <w:sectPr>
          <w:pgSz w:w="11910" w:h="16840"/>
          <w:pgMar w:header="0" w:footer="938" w:top="1580" w:bottom="1140" w:left="0" w:right="0"/>
        </w:sectPr>
      </w:pPr>
    </w:p>
    <w:p>
      <w:pPr>
        <w:pStyle w:val="BodyText"/>
        <w:ind w:left="7575"/>
      </w:pPr>
      <w:r>
        <w:rPr/>
        <w:drawing>
          <wp:inline distT="0" distB="0" distL="0" distR="0">
            <wp:extent cx="670740" cy="853440"/>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4" cstate="print"/>
                    <a:stretch>
                      <a:fillRect/>
                    </a:stretch>
                  </pic:blipFill>
                  <pic:spPr>
                    <a:xfrm>
                      <a:off x="0" y="0"/>
                      <a:ext cx="670740" cy="853440"/>
                    </a:xfrm>
                    <a:prstGeom prst="rect">
                      <a:avLst/>
                    </a:prstGeom>
                  </pic:spPr>
                </pic:pic>
              </a:graphicData>
            </a:graphic>
          </wp:inline>
        </w:drawing>
      </w:r>
      <w:r>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37"/>
        </w:rPr>
      </w:pPr>
    </w:p>
    <w:p>
      <w:pPr>
        <w:pStyle w:val="Heading1"/>
        <w:numPr>
          <w:ilvl w:val="0"/>
          <w:numId w:val="3"/>
        </w:numPr>
        <w:tabs>
          <w:tab w:pos="1784" w:val="left" w:leader="none"/>
        </w:tabs>
        <w:spacing w:line="290" w:lineRule="auto" w:before="1" w:after="0"/>
        <w:ind w:left="1784" w:right="433" w:hanging="364"/>
        <w:jc w:val="left"/>
        <w:rPr>
          <w:color w:val="0070BF"/>
          <w:sz w:val="31"/>
        </w:rPr>
      </w:pPr>
      <w:bookmarkStart w:name="_bookmark7" w:id="13"/>
      <w:bookmarkEnd w:id="13"/>
      <w:r>
        <w:rPr>
          <w:b w:val="0"/>
        </w:rPr>
      </w:r>
      <w:bookmarkStart w:name="_bookmark7" w:id="14"/>
      <w:bookmarkEnd w:id="14"/>
      <w:r>
        <w:rPr>
          <w:color w:val="0070BF"/>
          <w:w w:val="105"/>
        </w:rPr>
        <w:t>APPLICATION</w:t>
      </w:r>
      <w:r>
        <w:rPr>
          <w:color w:val="0070BF"/>
          <w:w w:val="105"/>
        </w:rPr>
        <w:t>S OF LETHAL AUTONOMOUS WEAPON SYSTEMS</w:t>
      </w:r>
    </w:p>
    <w:p>
      <w:pPr>
        <w:pStyle w:val="BodyText"/>
        <w:spacing w:line="285" w:lineRule="auto" w:before="193"/>
        <w:ind w:left="1419" w:right="18" w:firstLine="3"/>
        <w:jc w:val="both"/>
      </w:pPr>
      <w:r>
        <w:rPr>
          <w:color w:val="595959"/>
        </w:rPr>
        <w:t>A few hypothetical scenarios will illustrate the relation between technological capabilities and limitations and the potential military use of LAWS.</w:t>
      </w:r>
    </w:p>
    <w:p>
      <w:pPr>
        <w:pStyle w:val="BodyText"/>
        <w:spacing w:before="4"/>
        <w:rPr>
          <w:sz w:val="21"/>
        </w:rPr>
      </w:pPr>
    </w:p>
    <w:p>
      <w:pPr>
        <w:pStyle w:val="ListParagraph"/>
        <w:numPr>
          <w:ilvl w:val="1"/>
          <w:numId w:val="7"/>
        </w:numPr>
        <w:tabs>
          <w:tab w:pos="2131" w:val="left" w:leader="none"/>
        </w:tabs>
        <w:spacing w:line="240" w:lineRule="auto" w:before="0" w:after="0"/>
        <w:ind w:left="2130" w:right="0" w:hanging="349"/>
        <w:jc w:val="left"/>
        <w:rPr>
          <w:b/>
          <w:sz w:val="18"/>
        </w:rPr>
      </w:pPr>
      <w:bookmarkStart w:name="_bookmark8" w:id="15"/>
      <w:bookmarkEnd w:id="15"/>
      <w:r>
        <w:rPr/>
      </w:r>
      <w:bookmarkStart w:name="_bookmark8" w:id="16"/>
      <w:bookmarkEnd w:id="16"/>
      <w:r>
        <w:rPr>
          <w:b/>
          <w:color w:val="0070BF"/>
          <w:w w:val="110"/>
          <w:sz w:val="18"/>
        </w:rPr>
        <w:t>METHODOLOG</w:t>
      </w:r>
      <w:r>
        <w:rPr>
          <w:b/>
          <w:color w:val="0070BF"/>
          <w:w w:val="110"/>
          <w:sz w:val="18"/>
        </w:rPr>
        <w:t>Y AND OBJECTIVE OF THE</w:t>
      </w:r>
      <w:r>
        <w:rPr>
          <w:b/>
          <w:color w:val="0070BF"/>
          <w:spacing w:val="5"/>
          <w:w w:val="110"/>
          <w:sz w:val="18"/>
        </w:rPr>
        <w:t> </w:t>
      </w:r>
      <w:r>
        <w:rPr>
          <w:b/>
          <w:color w:val="0070BF"/>
          <w:w w:val="110"/>
          <w:sz w:val="18"/>
        </w:rPr>
        <w:t>SCENARIOS</w:t>
      </w:r>
    </w:p>
    <w:p>
      <w:pPr>
        <w:pStyle w:val="BodyText"/>
        <w:spacing w:before="2"/>
        <w:rPr>
          <w:b/>
          <w:sz w:val="22"/>
        </w:rPr>
      </w:pPr>
    </w:p>
    <w:p>
      <w:pPr>
        <w:pStyle w:val="BodyText"/>
        <w:spacing w:line="280" w:lineRule="auto"/>
        <w:ind w:left="1419" w:right="1" w:firstLine="4"/>
        <w:jc w:val="both"/>
      </w:pPr>
      <w:r>
        <w:rPr>
          <w:color w:val="595959"/>
        </w:rPr>
        <w:t>iPRAW used scenario-based facilitated discussions as a technique to explore technical, operational, legal, and ethical issues of LAWS. The development of hypothetical scenarios is a long established method of exploring security challenges, the impact of future technology, or testing plans. In general, the scenario technique can provide a framework, structure and context to bind uncertainty  enough  to produce useful insights, but not so much that outcomes are</w:t>
      </w:r>
      <w:r>
        <w:rPr>
          <w:color w:val="595959"/>
          <w:spacing w:val="53"/>
        </w:rPr>
        <w:t> </w:t>
      </w:r>
      <w:r>
        <w:rPr>
          <w:color w:val="595959"/>
        </w:rPr>
        <w:t>predetermined.</w:t>
      </w:r>
    </w:p>
    <w:p>
      <w:pPr>
        <w:pStyle w:val="BodyText"/>
        <w:spacing w:before="6"/>
        <w:rPr>
          <w:sz w:val="17"/>
        </w:rPr>
      </w:pPr>
    </w:p>
    <w:p>
      <w:pPr>
        <w:pStyle w:val="BodyText"/>
        <w:spacing w:line="280" w:lineRule="auto"/>
        <w:ind w:left="1418"/>
        <w:jc w:val="both"/>
      </w:pPr>
      <w:r>
        <w:rPr>
          <w:color w:val="595959"/>
        </w:rPr>
        <w:t>To cover a broad range of domains, operational types, and specifications, we developed four scenarios describing a particular robotic system and the operational context including characteristics of the domain, type of combat, operational environment, mission, and relationship of the system to human combatants  (see Table 1). The panelists assessed the ethical and legal implications of the given scenario along with the military utility and overall technical requirements. Over the course of the discussions, the panelists varied individual characteristics to weigh the impact on the ethical and legal implications in order to begin identifying broad or enduring</w:t>
      </w:r>
      <w:r>
        <w:rPr>
          <w:color w:val="595959"/>
          <w:spacing w:val="8"/>
        </w:rPr>
        <w:t> </w:t>
      </w:r>
      <w:r>
        <w:rPr>
          <w:color w:val="595959"/>
        </w:rPr>
        <w:t>themes.</w:t>
      </w:r>
    </w:p>
    <w:p>
      <w:pPr>
        <w:pStyle w:val="BodyText"/>
        <w:spacing w:before="1"/>
        <w:rPr>
          <w:sz w:val="27"/>
        </w:rPr>
      </w:pPr>
      <w:r>
        <w:rPr/>
        <w:br w:type="column"/>
      </w:r>
      <w:r>
        <w:rPr>
          <w:sz w:val="27"/>
        </w:rPr>
      </w:r>
    </w:p>
    <w:p>
      <w:pPr>
        <w:pStyle w:val="BodyText"/>
        <w:ind w:left="-37"/>
      </w:pPr>
      <w:r>
        <w:rPr>
          <w:color w:val="FFFFFF"/>
          <w:shd w:fill="363434" w:color="auto" w:val="clear"/>
        </w:rPr>
        <w:t>Focus</w:t>
      </w:r>
      <w:r>
        <w:rPr>
          <w:color w:val="FFFFFF"/>
        </w:rPr>
        <w:t> </w:t>
      </w:r>
      <w:r>
        <w:rPr>
          <w:color w:val="FFFFFF"/>
          <w:shd w:fill="363434" w:color="auto" w:val="clear"/>
          <w:vertAlign w:val="subscript"/>
        </w:rPr>
        <w:t>ON</w:t>
      </w:r>
    </w:p>
    <w:p>
      <w:pPr>
        <w:spacing w:line="379" w:lineRule="auto" w:before="81"/>
        <w:ind w:left="-37" w:right="237" w:hanging="2"/>
        <w:jc w:val="left"/>
        <w:rPr>
          <w:sz w:val="14"/>
        </w:rPr>
      </w:pPr>
      <w:r>
        <w:rPr>
          <w:color w:val="FFFFFF"/>
          <w:w w:val="105"/>
          <w:sz w:val="14"/>
          <w:shd w:fill="363434" w:color="auto" w:val="clear"/>
        </w:rPr>
        <w:t>TECHNOLOGY</w:t>
      </w:r>
      <w:r>
        <w:rPr>
          <w:color w:val="FFFFFF"/>
          <w:w w:val="105"/>
          <w:sz w:val="14"/>
        </w:rPr>
        <w:t> </w:t>
      </w:r>
      <w:r>
        <w:rPr>
          <w:color w:val="FFFFFF"/>
          <w:w w:val="105"/>
          <w:sz w:val="14"/>
          <w:shd w:fill="363434" w:color="auto" w:val="clear"/>
        </w:rPr>
        <w:t>AND APPLICATION</w:t>
      </w:r>
      <w:r>
        <w:rPr>
          <w:color w:val="FFFFFF"/>
          <w:w w:val="105"/>
          <w:sz w:val="14"/>
        </w:rPr>
        <w:t> </w:t>
      </w:r>
      <w:r>
        <w:rPr>
          <w:color w:val="FFFFFF"/>
          <w:w w:val="105"/>
          <w:sz w:val="14"/>
          <w:shd w:fill="363434" w:color="auto" w:val="clear"/>
        </w:rPr>
        <w:t>OF AUTONOMOUS WEAPONS</w:t>
      </w:r>
    </w:p>
    <w:p>
      <w:pPr>
        <w:spacing w:after="0" w:line="379" w:lineRule="auto"/>
        <w:jc w:val="left"/>
        <w:rPr>
          <w:sz w:val="14"/>
        </w:rPr>
        <w:sectPr>
          <w:pgSz w:w="11910" w:h="16840"/>
          <w:pgMar w:header="0" w:footer="938" w:top="20" w:bottom="1120" w:left="0" w:right="0"/>
          <w:cols w:num="2" w:equalWidth="0">
            <w:col w:w="9094" w:space="40"/>
            <w:col w:w="2776"/>
          </w:cols>
        </w:sectPr>
      </w:pPr>
    </w:p>
    <w:p>
      <w:pPr>
        <w:pStyle w:val="BodyText"/>
        <w:spacing w:before="4"/>
        <w:rPr>
          <w:sz w:val="9"/>
        </w:rPr>
      </w:pPr>
    </w:p>
    <w:tbl>
      <w:tblPr>
        <w:tblW w:w="0" w:type="auto"/>
        <w:jc w:val="left"/>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2"/>
        <w:gridCol w:w="1377"/>
        <w:gridCol w:w="1760"/>
        <w:gridCol w:w="1386"/>
        <w:gridCol w:w="1465"/>
      </w:tblGrid>
      <w:tr>
        <w:trPr>
          <w:trHeight w:val="225" w:hRule="atLeast"/>
        </w:trPr>
        <w:tc>
          <w:tcPr>
            <w:tcW w:w="1502" w:type="dxa"/>
            <w:vMerge w:val="restart"/>
          </w:tcPr>
          <w:p>
            <w:pPr>
              <w:pStyle w:val="TableParagraph"/>
              <w:rPr>
                <w:rFonts w:ascii="Times New Roman"/>
                <w:sz w:val="18"/>
              </w:rPr>
            </w:pPr>
          </w:p>
        </w:tc>
        <w:tc>
          <w:tcPr>
            <w:tcW w:w="1377" w:type="dxa"/>
          </w:tcPr>
          <w:p>
            <w:pPr>
              <w:pStyle w:val="TableParagraph"/>
              <w:spacing w:line="201" w:lineRule="exact"/>
              <w:ind w:left="135"/>
              <w:rPr>
                <w:b/>
                <w:sz w:val="18"/>
              </w:rPr>
            </w:pPr>
            <w:r>
              <w:rPr>
                <w:b/>
                <w:color w:val="595959"/>
                <w:sz w:val="18"/>
              </w:rPr>
              <w:t>Insect-like</w:t>
            </w:r>
          </w:p>
        </w:tc>
        <w:tc>
          <w:tcPr>
            <w:tcW w:w="1760" w:type="dxa"/>
          </w:tcPr>
          <w:p>
            <w:pPr>
              <w:pStyle w:val="TableParagraph"/>
              <w:spacing w:line="201" w:lineRule="exact"/>
              <w:ind w:left="329"/>
              <w:rPr>
                <w:b/>
                <w:sz w:val="18"/>
              </w:rPr>
            </w:pPr>
            <w:r>
              <w:rPr>
                <w:b/>
                <w:color w:val="595959"/>
                <w:sz w:val="18"/>
              </w:rPr>
              <w:t>Manned-</w:t>
            </w:r>
          </w:p>
        </w:tc>
        <w:tc>
          <w:tcPr>
            <w:tcW w:w="1386" w:type="dxa"/>
          </w:tcPr>
          <w:p>
            <w:pPr>
              <w:pStyle w:val="TableParagraph"/>
              <w:spacing w:line="206" w:lineRule="exact"/>
              <w:ind w:left="145"/>
              <w:rPr>
                <w:b/>
                <w:sz w:val="18"/>
              </w:rPr>
            </w:pPr>
            <w:r>
              <w:rPr>
                <w:b/>
                <w:color w:val="595959"/>
                <w:sz w:val="18"/>
              </w:rPr>
              <w:t>Long</w:t>
            </w:r>
          </w:p>
        </w:tc>
        <w:tc>
          <w:tcPr>
            <w:tcW w:w="1465" w:type="dxa"/>
          </w:tcPr>
          <w:p>
            <w:pPr>
              <w:pStyle w:val="TableParagraph"/>
              <w:spacing w:line="206" w:lineRule="exact"/>
              <w:ind w:left="336"/>
              <w:rPr>
                <w:b/>
                <w:sz w:val="18"/>
              </w:rPr>
            </w:pPr>
            <w:r>
              <w:rPr>
                <w:b/>
                <w:color w:val="595959"/>
                <w:sz w:val="18"/>
              </w:rPr>
              <w:t>Battlefield</w:t>
            </w:r>
          </w:p>
        </w:tc>
      </w:tr>
      <w:tr>
        <w:trPr>
          <w:trHeight w:val="245" w:hRule="atLeast"/>
        </w:trPr>
        <w:tc>
          <w:tcPr>
            <w:tcW w:w="1502" w:type="dxa"/>
            <w:vMerge/>
            <w:tcBorders>
              <w:top w:val="nil"/>
            </w:tcBorders>
          </w:tcPr>
          <w:p>
            <w:pPr>
              <w:rPr>
                <w:sz w:val="2"/>
                <w:szCs w:val="2"/>
              </w:rPr>
            </w:pPr>
          </w:p>
        </w:tc>
        <w:tc>
          <w:tcPr>
            <w:tcW w:w="1377" w:type="dxa"/>
          </w:tcPr>
          <w:p>
            <w:pPr>
              <w:pStyle w:val="TableParagraph"/>
              <w:spacing w:line="207" w:lineRule="exact" w:before="18"/>
              <w:ind w:left="134"/>
              <w:rPr>
                <w:b/>
                <w:sz w:val="18"/>
              </w:rPr>
            </w:pPr>
            <w:r>
              <w:rPr>
                <w:b/>
                <w:color w:val="595959"/>
                <w:sz w:val="18"/>
              </w:rPr>
              <w:t>Robots</w:t>
            </w:r>
          </w:p>
        </w:tc>
        <w:tc>
          <w:tcPr>
            <w:tcW w:w="1760" w:type="dxa"/>
          </w:tcPr>
          <w:p>
            <w:pPr>
              <w:pStyle w:val="TableParagraph"/>
              <w:spacing w:line="207" w:lineRule="exact" w:before="18"/>
              <w:ind w:left="325"/>
              <w:rPr>
                <w:b/>
                <w:sz w:val="18"/>
              </w:rPr>
            </w:pPr>
            <w:r>
              <w:rPr>
                <w:b/>
                <w:color w:val="595959"/>
                <w:sz w:val="18"/>
              </w:rPr>
              <w:t>unmanned</w:t>
            </w:r>
          </w:p>
        </w:tc>
        <w:tc>
          <w:tcPr>
            <w:tcW w:w="1386" w:type="dxa"/>
          </w:tcPr>
          <w:p>
            <w:pPr>
              <w:pStyle w:val="TableParagraph"/>
              <w:spacing w:line="207" w:lineRule="exact" w:before="18"/>
              <w:ind w:left="146"/>
              <w:rPr>
                <w:b/>
                <w:sz w:val="18"/>
              </w:rPr>
            </w:pPr>
            <w:r>
              <w:rPr>
                <w:b/>
                <w:color w:val="595959"/>
                <w:sz w:val="18"/>
              </w:rPr>
              <w:t>Endurance</w:t>
            </w:r>
          </w:p>
        </w:tc>
        <w:tc>
          <w:tcPr>
            <w:tcW w:w="1465" w:type="dxa"/>
          </w:tcPr>
          <w:p>
            <w:pPr>
              <w:pStyle w:val="TableParagraph"/>
              <w:spacing w:before="13"/>
              <w:ind w:left="337"/>
              <w:rPr>
                <w:b/>
                <w:sz w:val="18"/>
              </w:rPr>
            </w:pPr>
            <w:r>
              <w:rPr>
                <w:b/>
                <w:color w:val="595959"/>
                <w:sz w:val="18"/>
              </w:rPr>
              <w:t>Management</w:t>
            </w:r>
          </w:p>
        </w:tc>
      </w:tr>
      <w:tr>
        <w:trPr>
          <w:trHeight w:val="245" w:hRule="atLeast"/>
        </w:trPr>
        <w:tc>
          <w:tcPr>
            <w:tcW w:w="1502" w:type="dxa"/>
            <w:vMerge/>
            <w:tcBorders>
              <w:top w:val="nil"/>
            </w:tcBorders>
          </w:tcPr>
          <w:p>
            <w:pPr>
              <w:rPr>
                <w:sz w:val="2"/>
                <w:szCs w:val="2"/>
              </w:rPr>
            </w:pPr>
          </w:p>
        </w:tc>
        <w:tc>
          <w:tcPr>
            <w:tcW w:w="1377" w:type="dxa"/>
          </w:tcPr>
          <w:p>
            <w:pPr>
              <w:pStyle w:val="TableParagraph"/>
              <w:rPr>
                <w:rFonts w:ascii="Times New Roman"/>
                <w:sz w:val="16"/>
              </w:rPr>
            </w:pPr>
          </w:p>
        </w:tc>
        <w:tc>
          <w:tcPr>
            <w:tcW w:w="1760" w:type="dxa"/>
          </w:tcPr>
          <w:p>
            <w:pPr>
              <w:pStyle w:val="TableParagraph"/>
              <w:spacing w:before="13"/>
              <w:ind w:left="324"/>
              <w:rPr>
                <w:b/>
                <w:sz w:val="18"/>
              </w:rPr>
            </w:pPr>
            <w:r>
              <w:rPr>
                <w:b/>
                <w:color w:val="595959"/>
                <w:sz w:val="18"/>
              </w:rPr>
              <w:t>Teaming</w:t>
            </w:r>
          </w:p>
        </w:tc>
        <w:tc>
          <w:tcPr>
            <w:tcW w:w="1386" w:type="dxa"/>
          </w:tcPr>
          <w:p>
            <w:pPr>
              <w:pStyle w:val="TableParagraph"/>
              <w:spacing w:before="13"/>
              <w:ind w:left="143"/>
              <w:rPr>
                <w:b/>
                <w:sz w:val="18"/>
              </w:rPr>
            </w:pPr>
            <w:r>
              <w:rPr>
                <w:b/>
                <w:color w:val="595959"/>
                <w:sz w:val="18"/>
              </w:rPr>
              <w:t>Submarine</w:t>
            </w:r>
          </w:p>
        </w:tc>
        <w:tc>
          <w:tcPr>
            <w:tcW w:w="1465" w:type="dxa"/>
          </w:tcPr>
          <w:p>
            <w:pPr>
              <w:pStyle w:val="TableParagraph"/>
              <w:spacing w:before="13"/>
              <w:ind w:left="333"/>
              <w:rPr>
                <w:b/>
                <w:sz w:val="18"/>
              </w:rPr>
            </w:pPr>
            <w:r>
              <w:rPr>
                <w:b/>
                <w:color w:val="595959"/>
                <w:sz w:val="18"/>
              </w:rPr>
              <w:t>System</w:t>
            </w:r>
          </w:p>
        </w:tc>
      </w:tr>
      <w:tr>
        <w:trPr>
          <w:trHeight w:val="386" w:hRule="atLeast"/>
        </w:trPr>
        <w:tc>
          <w:tcPr>
            <w:tcW w:w="1502" w:type="dxa"/>
          </w:tcPr>
          <w:p>
            <w:pPr>
              <w:pStyle w:val="TableParagraph"/>
              <w:spacing w:before="23"/>
              <w:ind w:left="55"/>
              <w:rPr>
                <w:b/>
                <w:sz w:val="18"/>
              </w:rPr>
            </w:pPr>
            <w:r>
              <w:rPr>
                <w:b/>
                <w:color w:val="595959"/>
                <w:sz w:val="18"/>
              </w:rPr>
              <w:t>Domain</w:t>
            </w:r>
          </w:p>
        </w:tc>
        <w:tc>
          <w:tcPr>
            <w:tcW w:w="1377" w:type="dxa"/>
          </w:tcPr>
          <w:p>
            <w:pPr>
              <w:pStyle w:val="TableParagraph"/>
              <w:spacing w:before="23"/>
              <w:ind w:left="131"/>
              <w:rPr>
                <w:sz w:val="18"/>
              </w:rPr>
            </w:pPr>
            <w:r>
              <w:rPr>
                <w:color w:val="595959"/>
                <w:sz w:val="18"/>
              </w:rPr>
              <w:t>air</w:t>
            </w:r>
          </w:p>
        </w:tc>
        <w:tc>
          <w:tcPr>
            <w:tcW w:w="1760" w:type="dxa"/>
          </w:tcPr>
          <w:p>
            <w:pPr>
              <w:pStyle w:val="TableParagraph"/>
              <w:spacing w:before="23"/>
              <w:ind w:left="326"/>
              <w:rPr>
                <w:sz w:val="18"/>
              </w:rPr>
            </w:pPr>
            <w:r>
              <w:rPr>
                <w:color w:val="595959"/>
                <w:w w:val="105"/>
                <w:sz w:val="18"/>
              </w:rPr>
              <w:t>land</w:t>
            </w:r>
          </w:p>
        </w:tc>
        <w:tc>
          <w:tcPr>
            <w:tcW w:w="1386" w:type="dxa"/>
          </w:tcPr>
          <w:p>
            <w:pPr>
              <w:pStyle w:val="TableParagraph"/>
              <w:spacing w:before="23"/>
              <w:ind w:left="142"/>
              <w:rPr>
                <w:sz w:val="18"/>
              </w:rPr>
            </w:pPr>
            <w:r>
              <w:rPr>
                <w:color w:val="595959"/>
                <w:sz w:val="18"/>
              </w:rPr>
              <w:t>underwater</w:t>
            </w:r>
          </w:p>
        </w:tc>
        <w:tc>
          <w:tcPr>
            <w:tcW w:w="1465" w:type="dxa"/>
          </w:tcPr>
          <w:p>
            <w:pPr>
              <w:pStyle w:val="TableParagraph"/>
              <w:spacing w:before="18"/>
              <w:ind w:left="333"/>
              <w:rPr>
                <w:sz w:val="18"/>
              </w:rPr>
            </w:pPr>
            <w:r>
              <w:rPr>
                <w:color w:val="595959"/>
                <w:sz w:val="18"/>
              </w:rPr>
              <w:t>air/ anywhere</w:t>
            </w:r>
          </w:p>
        </w:tc>
      </w:tr>
      <w:tr>
        <w:trPr>
          <w:trHeight w:val="382" w:hRule="atLeast"/>
        </w:trPr>
        <w:tc>
          <w:tcPr>
            <w:tcW w:w="1502" w:type="dxa"/>
          </w:tcPr>
          <w:p>
            <w:pPr>
              <w:pStyle w:val="TableParagraph"/>
              <w:spacing w:line="206" w:lineRule="exact" w:before="155"/>
              <w:ind w:left="55"/>
              <w:rPr>
                <w:b/>
                <w:sz w:val="18"/>
              </w:rPr>
            </w:pPr>
            <w:r>
              <w:rPr>
                <w:b/>
                <w:color w:val="595959"/>
                <w:sz w:val="18"/>
              </w:rPr>
              <w:t>Mission</w:t>
            </w:r>
          </w:p>
        </w:tc>
        <w:tc>
          <w:tcPr>
            <w:tcW w:w="1377" w:type="dxa"/>
          </w:tcPr>
          <w:p>
            <w:pPr>
              <w:pStyle w:val="TableParagraph"/>
              <w:spacing w:line="206" w:lineRule="exact" w:before="155"/>
              <w:ind w:left="132"/>
              <w:rPr>
                <w:sz w:val="18"/>
              </w:rPr>
            </w:pPr>
            <w:r>
              <w:rPr>
                <w:color w:val="595959"/>
                <w:w w:val="105"/>
                <w:sz w:val="18"/>
              </w:rPr>
              <w:t>strike</w:t>
            </w:r>
          </w:p>
        </w:tc>
        <w:tc>
          <w:tcPr>
            <w:tcW w:w="1760" w:type="dxa"/>
          </w:tcPr>
          <w:p>
            <w:pPr>
              <w:pStyle w:val="TableParagraph"/>
              <w:spacing w:before="150"/>
              <w:ind w:left="325"/>
              <w:rPr>
                <w:sz w:val="18"/>
              </w:rPr>
            </w:pPr>
            <w:r>
              <w:rPr>
                <w:color w:val="595959"/>
                <w:sz w:val="18"/>
              </w:rPr>
              <w:t>clearing</w:t>
            </w:r>
          </w:p>
        </w:tc>
        <w:tc>
          <w:tcPr>
            <w:tcW w:w="1386" w:type="dxa"/>
          </w:tcPr>
          <w:p>
            <w:pPr>
              <w:pStyle w:val="TableParagraph"/>
              <w:spacing w:line="206" w:lineRule="exact" w:before="155"/>
              <w:ind w:left="142"/>
              <w:rPr>
                <w:sz w:val="18"/>
              </w:rPr>
            </w:pPr>
            <w:r>
              <w:rPr>
                <w:color w:val="595959"/>
                <w:sz w:val="18"/>
              </w:rPr>
              <w:t>maritime</w:t>
            </w:r>
          </w:p>
        </w:tc>
        <w:tc>
          <w:tcPr>
            <w:tcW w:w="1465" w:type="dxa"/>
          </w:tcPr>
          <w:p>
            <w:pPr>
              <w:pStyle w:val="TableParagraph"/>
              <w:spacing w:before="150"/>
              <w:ind w:left="334"/>
              <w:rPr>
                <w:sz w:val="18"/>
              </w:rPr>
            </w:pPr>
            <w:r>
              <w:rPr>
                <w:color w:val="595959"/>
                <w:sz w:val="18"/>
              </w:rPr>
              <w:t>deep-strike</w:t>
            </w:r>
          </w:p>
        </w:tc>
      </w:tr>
      <w:tr>
        <w:trPr>
          <w:trHeight w:val="259" w:hRule="atLeast"/>
        </w:trPr>
        <w:tc>
          <w:tcPr>
            <w:tcW w:w="1502" w:type="dxa"/>
          </w:tcPr>
          <w:p>
            <w:pPr>
              <w:pStyle w:val="TableParagraph"/>
              <w:rPr>
                <w:rFonts w:ascii="Times New Roman"/>
                <w:sz w:val="18"/>
              </w:rPr>
            </w:pPr>
          </w:p>
        </w:tc>
        <w:tc>
          <w:tcPr>
            <w:tcW w:w="1377" w:type="dxa"/>
          </w:tcPr>
          <w:p>
            <w:pPr>
              <w:pStyle w:val="TableParagraph"/>
              <w:rPr>
                <w:rFonts w:ascii="Times New Roman"/>
                <w:sz w:val="18"/>
              </w:rPr>
            </w:pPr>
          </w:p>
        </w:tc>
        <w:tc>
          <w:tcPr>
            <w:tcW w:w="1760" w:type="dxa"/>
          </w:tcPr>
          <w:p>
            <w:pPr>
              <w:pStyle w:val="TableParagraph"/>
              <w:spacing w:before="13"/>
              <w:ind w:left="327"/>
              <w:rPr>
                <w:sz w:val="18"/>
              </w:rPr>
            </w:pPr>
            <w:r>
              <w:rPr>
                <w:color w:val="595959"/>
                <w:sz w:val="18"/>
              </w:rPr>
              <w:t>operation</w:t>
            </w:r>
          </w:p>
        </w:tc>
        <w:tc>
          <w:tcPr>
            <w:tcW w:w="1386" w:type="dxa"/>
          </w:tcPr>
          <w:p>
            <w:pPr>
              <w:pStyle w:val="TableParagraph"/>
              <w:spacing w:before="13"/>
              <w:ind w:left="142"/>
              <w:rPr>
                <w:sz w:val="18"/>
              </w:rPr>
            </w:pPr>
            <w:r>
              <w:rPr>
                <w:color w:val="595959"/>
                <w:w w:val="105"/>
                <w:sz w:val="18"/>
              </w:rPr>
              <w:t>interdiction</w:t>
            </w:r>
          </w:p>
        </w:tc>
        <w:tc>
          <w:tcPr>
            <w:tcW w:w="1465" w:type="dxa"/>
          </w:tcPr>
          <w:p>
            <w:pPr>
              <w:pStyle w:val="TableParagraph"/>
              <w:rPr>
                <w:rFonts w:ascii="Times New Roman"/>
                <w:sz w:val="18"/>
              </w:rPr>
            </w:pPr>
          </w:p>
        </w:tc>
      </w:tr>
      <w:tr>
        <w:trPr>
          <w:trHeight w:val="261" w:hRule="atLeast"/>
        </w:trPr>
        <w:tc>
          <w:tcPr>
            <w:tcW w:w="1502" w:type="dxa"/>
          </w:tcPr>
          <w:p>
            <w:pPr>
              <w:pStyle w:val="TableParagraph"/>
              <w:spacing w:before="33"/>
              <w:ind w:left="50"/>
              <w:rPr>
                <w:b/>
                <w:sz w:val="18"/>
              </w:rPr>
            </w:pPr>
            <w:r>
              <w:rPr>
                <w:b/>
                <w:color w:val="595959"/>
                <w:sz w:val="18"/>
              </w:rPr>
              <w:t>Type of</w:t>
            </w:r>
          </w:p>
        </w:tc>
        <w:tc>
          <w:tcPr>
            <w:tcW w:w="1377" w:type="dxa"/>
          </w:tcPr>
          <w:p>
            <w:pPr>
              <w:pStyle w:val="TableParagraph"/>
              <w:spacing w:before="33"/>
              <w:ind w:left="131"/>
              <w:rPr>
                <w:sz w:val="18"/>
              </w:rPr>
            </w:pPr>
            <w:r>
              <w:rPr>
                <w:color w:val="595959"/>
                <w:sz w:val="18"/>
              </w:rPr>
              <w:t>asymmetric</w:t>
            </w:r>
          </w:p>
        </w:tc>
        <w:tc>
          <w:tcPr>
            <w:tcW w:w="1760" w:type="dxa"/>
          </w:tcPr>
          <w:p>
            <w:pPr>
              <w:pStyle w:val="TableParagraph"/>
              <w:spacing w:before="33"/>
              <w:ind w:left="326"/>
              <w:rPr>
                <w:sz w:val="18"/>
              </w:rPr>
            </w:pPr>
            <w:r>
              <w:rPr>
                <w:color w:val="595959"/>
                <w:sz w:val="18"/>
              </w:rPr>
              <w:t>asymmetric</w:t>
            </w:r>
          </w:p>
        </w:tc>
        <w:tc>
          <w:tcPr>
            <w:tcW w:w="1386" w:type="dxa"/>
          </w:tcPr>
          <w:p>
            <w:pPr>
              <w:pStyle w:val="TableParagraph"/>
              <w:spacing w:before="33"/>
              <w:ind w:left="144"/>
              <w:rPr>
                <w:sz w:val="18"/>
              </w:rPr>
            </w:pPr>
            <w:r>
              <w:rPr>
                <w:color w:val="595959"/>
                <w:sz w:val="18"/>
              </w:rPr>
              <w:t>symmetric</w:t>
            </w:r>
          </w:p>
        </w:tc>
        <w:tc>
          <w:tcPr>
            <w:tcW w:w="1465" w:type="dxa"/>
          </w:tcPr>
          <w:p>
            <w:pPr>
              <w:pStyle w:val="TableParagraph"/>
              <w:spacing w:before="33"/>
              <w:ind w:left="334"/>
              <w:rPr>
                <w:sz w:val="18"/>
              </w:rPr>
            </w:pPr>
            <w:r>
              <w:rPr>
                <w:color w:val="595959"/>
                <w:sz w:val="18"/>
              </w:rPr>
              <w:t>symmetric</w:t>
            </w:r>
          </w:p>
        </w:tc>
      </w:tr>
      <w:tr>
        <w:trPr>
          <w:trHeight w:val="259" w:hRule="atLeast"/>
        </w:trPr>
        <w:tc>
          <w:tcPr>
            <w:tcW w:w="1502" w:type="dxa"/>
          </w:tcPr>
          <w:p>
            <w:pPr>
              <w:pStyle w:val="TableParagraph"/>
              <w:spacing w:before="16"/>
              <w:ind w:left="50"/>
              <w:rPr>
                <w:b/>
                <w:sz w:val="18"/>
              </w:rPr>
            </w:pPr>
            <w:r>
              <w:rPr>
                <w:b/>
                <w:color w:val="595959"/>
                <w:sz w:val="18"/>
              </w:rPr>
              <w:t>Combat</w:t>
            </w:r>
          </w:p>
        </w:tc>
        <w:tc>
          <w:tcPr>
            <w:tcW w:w="1377" w:type="dxa"/>
          </w:tcPr>
          <w:p>
            <w:pPr>
              <w:pStyle w:val="TableParagraph"/>
              <w:rPr>
                <w:rFonts w:ascii="Times New Roman"/>
                <w:sz w:val="18"/>
              </w:rPr>
            </w:pPr>
          </w:p>
        </w:tc>
        <w:tc>
          <w:tcPr>
            <w:tcW w:w="1760" w:type="dxa"/>
          </w:tcPr>
          <w:p>
            <w:pPr>
              <w:pStyle w:val="TableParagraph"/>
              <w:rPr>
                <w:rFonts w:ascii="Times New Roman"/>
                <w:sz w:val="18"/>
              </w:rPr>
            </w:pPr>
          </w:p>
        </w:tc>
        <w:tc>
          <w:tcPr>
            <w:tcW w:w="1386" w:type="dxa"/>
          </w:tcPr>
          <w:p>
            <w:pPr>
              <w:pStyle w:val="TableParagraph"/>
              <w:rPr>
                <w:rFonts w:ascii="Times New Roman"/>
                <w:sz w:val="18"/>
              </w:rPr>
            </w:pPr>
          </w:p>
        </w:tc>
        <w:tc>
          <w:tcPr>
            <w:tcW w:w="1465" w:type="dxa"/>
          </w:tcPr>
          <w:p>
            <w:pPr>
              <w:pStyle w:val="TableParagraph"/>
              <w:rPr>
                <w:rFonts w:ascii="Times New Roman"/>
                <w:sz w:val="18"/>
              </w:rPr>
            </w:pPr>
          </w:p>
        </w:tc>
      </w:tr>
      <w:tr>
        <w:trPr>
          <w:trHeight w:val="521" w:hRule="atLeast"/>
        </w:trPr>
        <w:tc>
          <w:tcPr>
            <w:tcW w:w="1502" w:type="dxa"/>
          </w:tcPr>
          <w:p>
            <w:pPr>
              <w:pStyle w:val="TableParagraph"/>
              <w:spacing w:line="246" w:lineRule="exact" w:before="2"/>
              <w:ind w:left="50" w:hanging="1"/>
              <w:rPr>
                <w:b/>
                <w:sz w:val="18"/>
              </w:rPr>
            </w:pPr>
            <w:r>
              <w:rPr>
                <w:b/>
                <w:color w:val="595959"/>
                <w:sz w:val="18"/>
              </w:rPr>
              <w:t>Type of </w:t>
            </w:r>
            <w:r>
              <w:rPr>
                <w:b/>
                <w:color w:val="595959"/>
                <w:w w:val="95"/>
                <w:sz w:val="18"/>
              </w:rPr>
              <w:t>Coordination</w:t>
            </w:r>
          </w:p>
        </w:tc>
        <w:tc>
          <w:tcPr>
            <w:tcW w:w="1377" w:type="dxa"/>
          </w:tcPr>
          <w:p>
            <w:pPr>
              <w:pStyle w:val="TableParagraph"/>
              <w:spacing w:before="35"/>
              <w:ind w:left="132"/>
              <w:rPr>
                <w:sz w:val="18"/>
              </w:rPr>
            </w:pPr>
            <w:r>
              <w:rPr>
                <w:color w:val="595959"/>
                <w:sz w:val="18"/>
              </w:rPr>
              <w:t>swarm</w:t>
            </w:r>
          </w:p>
        </w:tc>
        <w:tc>
          <w:tcPr>
            <w:tcW w:w="1760" w:type="dxa"/>
          </w:tcPr>
          <w:p>
            <w:pPr>
              <w:pStyle w:val="TableParagraph"/>
              <w:spacing w:line="240" w:lineRule="exact" w:before="7"/>
              <w:ind w:left="325" w:right="124"/>
              <w:rPr>
                <w:sz w:val="18"/>
              </w:rPr>
            </w:pPr>
            <w:r>
              <w:rPr>
                <w:color w:val="595959"/>
                <w:sz w:val="18"/>
              </w:rPr>
              <w:t>human-machine teaming</w:t>
            </w:r>
          </w:p>
        </w:tc>
        <w:tc>
          <w:tcPr>
            <w:tcW w:w="1386" w:type="dxa"/>
          </w:tcPr>
          <w:p>
            <w:pPr>
              <w:pStyle w:val="TableParagraph"/>
              <w:spacing w:before="35"/>
              <w:ind w:left="142"/>
              <w:rPr>
                <w:sz w:val="18"/>
              </w:rPr>
            </w:pPr>
            <w:r>
              <w:rPr>
                <w:color w:val="595959"/>
                <w:sz w:val="18"/>
              </w:rPr>
              <w:t>isolated</w:t>
            </w:r>
          </w:p>
        </w:tc>
        <w:tc>
          <w:tcPr>
            <w:tcW w:w="1465" w:type="dxa"/>
          </w:tcPr>
          <w:p>
            <w:pPr>
              <w:pStyle w:val="TableParagraph"/>
              <w:spacing w:before="35"/>
              <w:ind w:left="334"/>
              <w:rPr>
                <w:sz w:val="18"/>
              </w:rPr>
            </w:pPr>
            <w:r>
              <w:rPr>
                <w:color w:val="595959"/>
                <w:sz w:val="18"/>
              </w:rPr>
              <w:t>overall</w:t>
            </w:r>
          </w:p>
        </w:tc>
      </w:tr>
      <w:tr>
        <w:trPr>
          <w:trHeight w:val="497" w:hRule="atLeast"/>
        </w:trPr>
        <w:tc>
          <w:tcPr>
            <w:tcW w:w="1502" w:type="dxa"/>
          </w:tcPr>
          <w:p>
            <w:pPr>
              <w:pStyle w:val="TableParagraph"/>
              <w:spacing w:before="33"/>
              <w:ind w:left="50"/>
              <w:rPr>
                <w:b/>
                <w:sz w:val="18"/>
              </w:rPr>
            </w:pPr>
            <w:r>
              <w:rPr>
                <w:b/>
                <w:color w:val="595959"/>
                <w:sz w:val="18"/>
              </w:rPr>
              <w:t>Communication</w:t>
            </w:r>
          </w:p>
        </w:tc>
        <w:tc>
          <w:tcPr>
            <w:tcW w:w="1377" w:type="dxa"/>
          </w:tcPr>
          <w:p>
            <w:pPr>
              <w:pStyle w:val="TableParagraph"/>
              <w:spacing w:before="33"/>
              <w:ind w:left="131"/>
              <w:rPr>
                <w:sz w:val="18"/>
              </w:rPr>
            </w:pPr>
            <w:r>
              <w:rPr>
                <w:color w:val="595959"/>
                <w:sz w:val="18"/>
              </w:rPr>
              <w:t>intermitted</w:t>
            </w:r>
          </w:p>
        </w:tc>
        <w:tc>
          <w:tcPr>
            <w:tcW w:w="1760" w:type="dxa"/>
          </w:tcPr>
          <w:p>
            <w:pPr>
              <w:pStyle w:val="TableParagraph"/>
              <w:spacing w:before="33"/>
              <w:ind w:left="325"/>
              <w:rPr>
                <w:sz w:val="18"/>
              </w:rPr>
            </w:pPr>
            <w:r>
              <w:rPr>
                <w:color w:val="595959"/>
                <w:w w:val="105"/>
                <w:sz w:val="18"/>
              </w:rPr>
              <w:t>intermitted</w:t>
            </w:r>
          </w:p>
        </w:tc>
        <w:tc>
          <w:tcPr>
            <w:tcW w:w="1386" w:type="dxa"/>
          </w:tcPr>
          <w:p>
            <w:pPr>
              <w:pStyle w:val="TableParagraph"/>
              <w:spacing w:line="230" w:lineRule="atLeast" w:before="10"/>
              <w:ind w:left="143" w:right="375" w:hanging="1"/>
              <w:rPr>
                <w:sz w:val="18"/>
              </w:rPr>
            </w:pPr>
            <w:r>
              <w:rPr>
                <w:color w:val="595959"/>
                <w:sz w:val="18"/>
              </w:rPr>
              <w:t>intermitted (one-way</w:t>
            </w:r>
          </w:p>
        </w:tc>
        <w:tc>
          <w:tcPr>
            <w:tcW w:w="1465" w:type="dxa"/>
          </w:tcPr>
          <w:p>
            <w:pPr>
              <w:pStyle w:val="TableParagraph"/>
              <w:spacing w:before="33"/>
              <w:ind w:left="333"/>
              <w:rPr>
                <w:sz w:val="18"/>
              </w:rPr>
            </w:pPr>
            <w:r>
              <w:rPr>
                <w:color w:val="595959"/>
                <w:sz w:val="18"/>
              </w:rPr>
              <w:t>continuous</w:t>
            </w:r>
          </w:p>
        </w:tc>
      </w:tr>
      <w:tr>
        <w:trPr>
          <w:trHeight w:val="242" w:hRule="atLeast"/>
        </w:trPr>
        <w:tc>
          <w:tcPr>
            <w:tcW w:w="1502" w:type="dxa"/>
          </w:tcPr>
          <w:p>
            <w:pPr>
              <w:pStyle w:val="TableParagraph"/>
              <w:rPr>
                <w:rFonts w:ascii="Times New Roman"/>
                <w:sz w:val="16"/>
              </w:rPr>
            </w:pPr>
          </w:p>
        </w:tc>
        <w:tc>
          <w:tcPr>
            <w:tcW w:w="1377" w:type="dxa"/>
          </w:tcPr>
          <w:p>
            <w:pPr>
              <w:pStyle w:val="TableParagraph"/>
              <w:rPr>
                <w:rFonts w:ascii="Times New Roman"/>
                <w:sz w:val="16"/>
              </w:rPr>
            </w:pPr>
          </w:p>
        </w:tc>
        <w:tc>
          <w:tcPr>
            <w:tcW w:w="1760" w:type="dxa"/>
          </w:tcPr>
          <w:p>
            <w:pPr>
              <w:pStyle w:val="TableParagraph"/>
              <w:rPr>
                <w:rFonts w:ascii="Times New Roman"/>
                <w:sz w:val="16"/>
              </w:rPr>
            </w:pPr>
          </w:p>
        </w:tc>
        <w:tc>
          <w:tcPr>
            <w:tcW w:w="1386" w:type="dxa"/>
          </w:tcPr>
          <w:p>
            <w:pPr>
              <w:pStyle w:val="TableParagraph"/>
              <w:spacing w:line="207" w:lineRule="exact" w:before="16"/>
              <w:ind w:left="142"/>
              <w:rPr>
                <w:sz w:val="18"/>
              </w:rPr>
            </w:pPr>
            <w:r>
              <w:rPr>
                <w:color w:val="595959"/>
                <w:sz w:val="18"/>
              </w:rPr>
              <w:t>machine</w:t>
            </w:r>
          </w:p>
        </w:tc>
        <w:tc>
          <w:tcPr>
            <w:tcW w:w="1465" w:type="dxa"/>
          </w:tcPr>
          <w:p>
            <w:pPr>
              <w:pStyle w:val="TableParagraph"/>
              <w:rPr>
                <w:rFonts w:ascii="Times New Roman"/>
                <w:sz w:val="16"/>
              </w:rPr>
            </w:pPr>
          </w:p>
        </w:tc>
      </w:tr>
      <w:tr>
        <w:trPr>
          <w:trHeight w:val="220" w:hRule="atLeast"/>
        </w:trPr>
        <w:tc>
          <w:tcPr>
            <w:tcW w:w="1502" w:type="dxa"/>
          </w:tcPr>
          <w:p>
            <w:pPr>
              <w:pStyle w:val="TableParagraph"/>
              <w:rPr>
                <w:rFonts w:ascii="Times New Roman"/>
                <w:sz w:val="14"/>
              </w:rPr>
            </w:pPr>
          </w:p>
        </w:tc>
        <w:tc>
          <w:tcPr>
            <w:tcW w:w="1377" w:type="dxa"/>
          </w:tcPr>
          <w:p>
            <w:pPr>
              <w:pStyle w:val="TableParagraph"/>
              <w:rPr>
                <w:rFonts w:ascii="Times New Roman"/>
                <w:sz w:val="14"/>
              </w:rPr>
            </w:pPr>
          </w:p>
        </w:tc>
        <w:tc>
          <w:tcPr>
            <w:tcW w:w="1760" w:type="dxa"/>
          </w:tcPr>
          <w:p>
            <w:pPr>
              <w:pStyle w:val="TableParagraph"/>
              <w:rPr>
                <w:rFonts w:ascii="Times New Roman"/>
                <w:sz w:val="14"/>
              </w:rPr>
            </w:pPr>
          </w:p>
        </w:tc>
        <w:tc>
          <w:tcPr>
            <w:tcW w:w="1386" w:type="dxa"/>
          </w:tcPr>
          <w:p>
            <w:pPr>
              <w:pStyle w:val="TableParagraph"/>
              <w:spacing w:line="187" w:lineRule="exact" w:before="13"/>
              <w:ind w:left="142"/>
              <w:rPr>
                <w:sz w:val="18"/>
              </w:rPr>
            </w:pPr>
            <w:r>
              <w:rPr>
                <w:color w:val="595959"/>
                <w:sz w:val="18"/>
              </w:rPr>
              <w:t>initiated)</w:t>
            </w:r>
          </w:p>
        </w:tc>
        <w:tc>
          <w:tcPr>
            <w:tcW w:w="1465" w:type="dxa"/>
          </w:tcPr>
          <w:p>
            <w:pPr>
              <w:pStyle w:val="TableParagraph"/>
              <w:rPr>
                <w:rFonts w:ascii="Times New Roman"/>
                <w:sz w:val="14"/>
              </w:rPr>
            </w:pPr>
          </w:p>
        </w:tc>
      </w:tr>
    </w:tbl>
    <w:p>
      <w:pPr>
        <w:spacing w:before="42"/>
        <w:ind w:left="1419" w:right="0" w:firstLine="0"/>
        <w:jc w:val="left"/>
        <w:rPr>
          <w:sz w:val="15"/>
        </w:rPr>
      </w:pPr>
      <w:bookmarkStart w:name="_bookmark9" w:id="17"/>
      <w:bookmarkEnd w:id="17"/>
      <w:r>
        <w:rPr/>
      </w:r>
      <w:r>
        <w:rPr>
          <w:color w:val="595959"/>
          <w:w w:val="105"/>
          <w:sz w:val="15"/>
        </w:rPr>
        <w:t>Table 1. Defining Elements of the Scenarios</w:t>
      </w:r>
    </w:p>
    <w:p>
      <w:pPr>
        <w:pStyle w:val="BodyText"/>
        <w:rPr>
          <w:sz w:val="16"/>
        </w:rPr>
      </w:pPr>
    </w:p>
    <w:p>
      <w:pPr>
        <w:pStyle w:val="BodyText"/>
        <w:rPr>
          <w:sz w:val="16"/>
        </w:rPr>
      </w:pPr>
    </w:p>
    <w:p>
      <w:pPr>
        <w:pStyle w:val="BodyText"/>
        <w:rPr>
          <w:sz w:val="16"/>
        </w:rPr>
      </w:pPr>
    </w:p>
    <w:p>
      <w:pPr>
        <w:pStyle w:val="ListParagraph"/>
        <w:numPr>
          <w:ilvl w:val="1"/>
          <w:numId w:val="7"/>
        </w:numPr>
        <w:tabs>
          <w:tab w:pos="2155" w:val="left" w:leader="none"/>
        </w:tabs>
        <w:spacing w:line="240" w:lineRule="auto" w:before="98" w:after="0"/>
        <w:ind w:left="2154" w:right="0" w:hanging="373"/>
        <w:jc w:val="left"/>
        <w:rPr>
          <w:b/>
          <w:sz w:val="18"/>
        </w:rPr>
      </w:pPr>
      <w:bookmarkStart w:name="_bookmark10" w:id="18"/>
      <w:bookmarkEnd w:id="18"/>
      <w:r>
        <w:rPr/>
      </w:r>
      <w:bookmarkStart w:name="_bookmark10" w:id="19"/>
      <w:bookmarkEnd w:id="19"/>
      <w:r>
        <w:rPr>
          <w:b/>
          <w:color w:val="0070BF"/>
          <w:w w:val="110"/>
          <w:sz w:val="18"/>
        </w:rPr>
        <w:t>USIN</w:t>
      </w:r>
      <w:r>
        <w:rPr>
          <w:b/>
          <w:color w:val="0070BF"/>
          <w:w w:val="110"/>
          <w:sz w:val="18"/>
        </w:rPr>
        <w:t>G SCENARIOS TO EXPLORE IMPLICATIONS OF</w:t>
      </w:r>
      <w:r>
        <w:rPr>
          <w:b/>
          <w:color w:val="0070BF"/>
          <w:spacing w:val="10"/>
          <w:w w:val="110"/>
          <w:sz w:val="18"/>
        </w:rPr>
        <w:t> </w:t>
      </w:r>
      <w:r>
        <w:rPr>
          <w:b/>
          <w:color w:val="0070BF"/>
          <w:w w:val="110"/>
          <w:sz w:val="18"/>
        </w:rPr>
        <w:t>LAWS</w:t>
      </w:r>
    </w:p>
    <w:p>
      <w:pPr>
        <w:pStyle w:val="BodyText"/>
        <w:rPr>
          <w:b/>
          <w:sz w:val="23"/>
        </w:rPr>
      </w:pPr>
    </w:p>
    <w:p>
      <w:pPr>
        <w:pStyle w:val="BodyText"/>
        <w:ind w:left="1418"/>
        <w:rPr>
          <w:sz w:val="10"/>
        </w:rPr>
      </w:pPr>
      <w:r>
        <w:rPr>
          <w:color w:val="595959"/>
        </w:rPr>
        <w:t>The scenarios were:</w:t>
      </w:r>
      <w:r>
        <w:rPr>
          <w:color w:val="595959"/>
          <w:position w:val="6"/>
          <w:sz w:val="10"/>
        </w:rPr>
        <w:t>4</w:t>
      </w:r>
    </w:p>
    <w:p>
      <w:pPr>
        <w:pStyle w:val="BodyText"/>
        <w:spacing w:before="1"/>
      </w:pPr>
    </w:p>
    <w:p>
      <w:pPr>
        <w:pStyle w:val="BodyText"/>
        <w:spacing w:line="280" w:lineRule="auto"/>
        <w:ind w:left="1419" w:right="2807" w:firstLine="2"/>
        <w:jc w:val="both"/>
      </w:pPr>
      <w:r>
        <w:rPr>
          <w:b/>
          <w:color w:val="0070BF"/>
          <w:sz w:val="18"/>
        </w:rPr>
        <w:t>Swarms of Insect-like Robots: </w:t>
      </w:r>
      <w:r>
        <w:rPr>
          <w:color w:val="595959"/>
        </w:rPr>
        <w:t>To target specific persons  in  asymmetric  conflicts, actor X deploys small, insect-like robots, meaning very small, autonomous aerial vehicles. The robot insect would enter secluded areas that soldiers or taller-sized robots would not be able to reach in order to surveil or kill human targets. Being quite small, the insect robot would be limited to kill one human being at a time. To fulfill these tasks, it has to be hard to detect, requiring a very small, silent, probably fast machine. It also needs several sensors to navigate and detect, although  the latter ones could also be distributed within a swarm. The robot insect would  be able to  carry small cameras and microphones or sensors to detect body heat or chemicals depending on the</w:t>
      </w:r>
      <w:r>
        <w:rPr>
          <w:color w:val="595959"/>
          <w:spacing w:val="-2"/>
        </w:rPr>
        <w:t> </w:t>
      </w:r>
      <w:r>
        <w:rPr>
          <w:color w:val="595959"/>
        </w:rPr>
        <w:t>mission.</w:t>
      </w:r>
    </w:p>
    <w:p>
      <w:pPr>
        <w:pStyle w:val="BodyText"/>
        <w:spacing w:line="280" w:lineRule="auto" w:before="197"/>
        <w:ind w:left="1418" w:right="2813" w:firstLine="6"/>
        <w:jc w:val="both"/>
      </w:pPr>
      <w:r>
        <w:rPr>
          <w:b/>
          <w:color w:val="0070BF"/>
          <w:w w:val="105"/>
          <w:sz w:val="18"/>
        </w:rPr>
        <w:t>Manned-unmanned Teaming (MUM-l) in Urban Environments: </w:t>
      </w:r>
      <w:r>
        <w:rPr>
          <w:color w:val="595959"/>
          <w:w w:val="105"/>
        </w:rPr>
        <w:t>In this scenario, humans</w:t>
      </w:r>
      <w:r>
        <w:rPr>
          <w:color w:val="595959"/>
          <w:spacing w:val="-25"/>
          <w:w w:val="105"/>
        </w:rPr>
        <w:t> </w:t>
      </w:r>
      <w:r>
        <w:rPr>
          <w:color w:val="595959"/>
          <w:w w:val="105"/>
        </w:rPr>
        <w:t>and</w:t>
      </w:r>
      <w:r>
        <w:rPr>
          <w:color w:val="595959"/>
          <w:spacing w:val="-30"/>
          <w:w w:val="105"/>
        </w:rPr>
        <w:t> </w:t>
      </w:r>
      <w:r>
        <w:rPr>
          <w:color w:val="595959"/>
          <w:w w:val="105"/>
        </w:rPr>
        <w:t>robotic</w:t>
      </w:r>
      <w:r>
        <w:rPr>
          <w:color w:val="595959"/>
          <w:spacing w:val="-19"/>
          <w:w w:val="105"/>
        </w:rPr>
        <w:t> </w:t>
      </w:r>
      <w:r>
        <w:rPr>
          <w:color w:val="595959"/>
          <w:w w:val="105"/>
        </w:rPr>
        <w:t>systems</w:t>
      </w:r>
      <w:r>
        <w:rPr>
          <w:color w:val="595959"/>
          <w:spacing w:val="-23"/>
          <w:w w:val="105"/>
        </w:rPr>
        <w:t> </w:t>
      </w:r>
      <w:r>
        <w:rPr>
          <w:color w:val="595959"/>
          <w:w w:val="105"/>
        </w:rPr>
        <w:t>of</w:t>
      </w:r>
      <w:r>
        <w:rPr>
          <w:color w:val="595959"/>
          <w:spacing w:val="-26"/>
          <w:w w:val="105"/>
        </w:rPr>
        <w:t> </w:t>
      </w:r>
      <w:r>
        <w:rPr>
          <w:color w:val="595959"/>
          <w:w w:val="105"/>
        </w:rPr>
        <w:t>several</w:t>
      </w:r>
      <w:r>
        <w:rPr>
          <w:color w:val="595959"/>
          <w:spacing w:val="-26"/>
          <w:w w:val="105"/>
        </w:rPr>
        <w:t> </w:t>
      </w:r>
      <w:r>
        <w:rPr>
          <w:color w:val="595959"/>
          <w:w w:val="105"/>
        </w:rPr>
        <w:t>domains</w:t>
      </w:r>
      <w:r>
        <w:rPr>
          <w:color w:val="595959"/>
          <w:spacing w:val="-22"/>
          <w:w w:val="105"/>
        </w:rPr>
        <w:t> </w:t>
      </w:r>
      <w:r>
        <w:rPr>
          <w:color w:val="595959"/>
          <w:w w:val="105"/>
        </w:rPr>
        <w:t>and</w:t>
      </w:r>
      <w:r>
        <w:rPr>
          <w:color w:val="595959"/>
          <w:spacing w:val="-30"/>
          <w:w w:val="105"/>
        </w:rPr>
        <w:t> </w:t>
      </w:r>
      <w:r>
        <w:rPr>
          <w:color w:val="595959"/>
          <w:w w:val="105"/>
        </w:rPr>
        <w:t>types</w:t>
      </w:r>
      <w:r>
        <w:rPr>
          <w:color w:val="595959"/>
          <w:spacing w:val="-27"/>
          <w:w w:val="105"/>
        </w:rPr>
        <w:t> </w:t>
      </w:r>
      <w:r>
        <w:rPr>
          <w:color w:val="595959"/>
          <w:w w:val="105"/>
        </w:rPr>
        <w:t>cooperate</w:t>
      </w:r>
      <w:r>
        <w:rPr>
          <w:color w:val="595959"/>
          <w:spacing w:val="-24"/>
          <w:w w:val="105"/>
        </w:rPr>
        <w:t> </w:t>
      </w:r>
      <w:r>
        <w:rPr>
          <w:color w:val="595959"/>
          <w:w w:val="105"/>
        </w:rPr>
        <w:t>to</w:t>
      </w:r>
      <w:r>
        <w:rPr>
          <w:color w:val="595959"/>
          <w:spacing w:val="-30"/>
          <w:w w:val="105"/>
        </w:rPr>
        <w:t> </w:t>
      </w:r>
      <w:r>
        <w:rPr>
          <w:color w:val="595959"/>
          <w:w w:val="105"/>
        </w:rPr>
        <w:t>assess/clear an urban environment. The human operator, a soldier in the field, supervises and commands the actions of the robotic elements, of e.g. small drones for aerial surveillance,</w:t>
      </w:r>
      <w:r>
        <w:rPr>
          <w:color w:val="595959"/>
          <w:spacing w:val="-2"/>
          <w:w w:val="105"/>
        </w:rPr>
        <w:t> </w:t>
      </w:r>
      <w:r>
        <w:rPr>
          <w:color w:val="595959"/>
          <w:w w:val="105"/>
        </w:rPr>
        <w:t>"swarms"</w:t>
      </w:r>
      <w:r>
        <w:rPr>
          <w:color w:val="595959"/>
          <w:spacing w:val="-5"/>
          <w:w w:val="105"/>
        </w:rPr>
        <w:t> </w:t>
      </w:r>
      <w:r>
        <w:rPr>
          <w:color w:val="595959"/>
          <w:w w:val="105"/>
        </w:rPr>
        <w:t>of</w:t>
      </w:r>
      <w:r>
        <w:rPr>
          <w:color w:val="595959"/>
          <w:spacing w:val="-8"/>
          <w:w w:val="105"/>
        </w:rPr>
        <w:t> </w:t>
      </w:r>
      <w:r>
        <w:rPr>
          <w:color w:val="595959"/>
          <w:w w:val="105"/>
        </w:rPr>
        <w:t>immobile</w:t>
      </w:r>
      <w:r>
        <w:rPr>
          <w:color w:val="595959"/>
          <w:spacing w:val="-8"/>
          <w:w w:val="105"/>
        </w:rPr>
        <w:t> </w:t>
      </w:r>
      <w:r>
        <w:rPr>
          <w:color w:val="595959"/>
          <w:w w:val="105"/>
        </w:rPr>
        <w:t>ground</w:t>
      </w:r>
      <w:r>
        <w:rPr>
          <w:color w:val="595959"/>
          <w:spacing w:val="-7"/>
          <w:w w:val="105"/>
        </w:rPr>
        <w:t> </w:t>
      </w:r>
      <w:r>
        <w:rPr>
          <w:color w:val="595959"/>
          <w:w w:val="105"/>
        </w:rPr>
        <w:t>sensors,</w:t>
      </w:r>
      <w:r>
        <w:rPr>
          <w:color w:val="595959"/>
          <w:spacing w:val="-11"/>
          <w:w w:val="105"/>
        </w:rPr>
        <w:t> </w:t>
      </w:r>
      <w:r>
        <w:rPr>
          <w:color w:val="595959"/>
          <w:w w:val="105"/>
        </w:rPr>
        <w:t>and</w:t>
      </w:r>
      <w:r>
        <w:rPr>
          <w:color w:val="595959"/>
          <w:spacing w:val="-12"/>
          <w:w w:val="105"/>
        </w:rPr>
        <w:t> </w:t>
      </w:r>
      <w:r>
        <w:rPr>
          <w:color w:val="595959"/>
          <w:w w:val="105"/>
        </w:rPr>
        <w:t>small</w:t>
      </w:r>
      <w:r>
        <w:rPr>
          <w:color w:val="595959"/>
          <w:spacing w:val="-12"/>
          <w:w w:val="105"/>
        </w:rPr>
        <w:t> </w:t>
      </w:r>
      <w:r>
        <w:rPr>
          <w:color w:val="595959"/>
          <w:w w:val="105"/>
        </w:rPr>
        <w:t>ground</w:t>
      </w:r>
      <w:r>
        <w:rPr>
          <w:color w:val="595959"/>
          <w:spacing w:val="-11"/>
          <w:w w:val="105"/>
        </w:rPr>
        <w:t> </w:t>
      </w:r>
      <w:r>
        <w:rPr>
          <w:color w:val="595959"/>
          <w:w w:val="105"/>
        </w:rPr>
        <w:t>vehicles.</w:t>
      </w:r>
      <w:r>
        <w:rPr>
          <w:color w:val="595959"/>
          <w:spacing w:val="-9"/>
          <w:w w:val="105"/>
        </w:rPr>
        <w:t> </w:t>
      </w:r>
      <w:r>
        <w:rPr>
          <w:color w:val="595959"/>
          <w:w w:val="105"/>
        </w:rPr>
        <w:t>Not all of these robotic elements are weaponized, but provide critical information about enemy</w:t>
      </w:r>
      <w:r>
        <w:rPr>
          <w:color w:val="595959"/>
          <w:spacing w:val="-18"/>
          <w:w w:val="105"/>
        </w:rPr>
        <w:t> </w:t>
      </w:r>
      <w:r>
        <w:rPr>
          <w:color w:val="595959"/>
          <w:w w:val="105"/>
        </w:rPr>
        <w:t>fighter</w:t>
      </w:r>
      <w:r>
        <w:rPr>
          <w:color w:val="595959"/>
          <w:spacing w:val="-15"/>
          <w:w w:val="105"/>
        </w:rPr>
        <w:t> </w:t>
      </w:r>
      <w:r>
        <w:rPr>
          <w:color w:val="595959"/>
          <w:w w:val="105"/>
        </w:rPr>
        <w:t>locations</w:t>
      </w:r>
      <w:r>
        <w:rPr>
          <w:color w:val="595959"/>
          <w:spacing w:val="-13"/>
          <w:w w:val="105"/>
        </w:rPr>
        <w:t> </w:t>
      </w:r>
      <w:r>
        <w:rPr>
          <w:color w:val="595959"/>
          <w:w w:val="105"/>
        </w:rPr>
        <w:t>and</w:t>
      </w:r>
      <w:r>
        <w:rPr>
          <w:color w:val="595959"/>
          <w:spacing w:val="-26"/>
          <w:w w:val="105"/>
        </w:rPr>
        <w:t> </w:t>
      </w:r>
      <w:r>
        <w:rPr>
          <w:color w:val="595959"/>
          <w:w w:val="105"/>
        </w:rPr>
        <w:t>the</w:t>
      </w:r>
      <w:r>
        <w:rPr>
          <w:color w:val="595959"/>
          <w:spacing w:val="-24"/>
          <w:w w:val="105"/>
        </w:rPr>
        <w:t> </w:t>
      </w:r>
      <w:r>
        <w:rPr>
          <w:color w:val="595959"/>
          <w:w w:val="105"/>
        </w:rPr>
        <w:t>status</w:t>
      </w:r>
      <w:r>
        <w:rPr>
          <w:color w:val="595959"/>
          <w:spacing w:val="-23"/>
          <w:w w:val="105"/>
        </w:rPr>
        <w:t> </w:t>
      </w:r>
      <w:r>
        <w:rPr>
          <w:color w:val="595959"/>
          <w:w w:val="105"/>
        </w:rPr>
        <w:t>of</w:t>
      </w:r>
      <w:r>
        <w:rPr>
          <w:color w:val="595959"/>
          <w:spacing w:val="-20"/>
          <w:w w:val="105"/>
        </w:rPr>
        <w:t> </w:t>
      </w:r>
      <w:r>
        <w:rPr>
          <w:color w:val="595959"/>
          <w:w w:val="105"/>
        </w:rPr>
        <w:t>rooms,</w:t>
      </w:r>
      <w:r>
        <w:rPr>
          <w:color w:val="595959"/>
          <w:spacing w:val="-17"/>
          <w:w w:val="105"/>
        </w:rPr>
        <w:t> </w:t>
      </w:r>
      <w:r>
        <w:rPr>
          <w:color w:val="595959"/>
          <w:w w:val="105"/>
        </w:rPr>
        <w:t>buildings,</w:t>
      </w:r>
      <w:r>
        <w:rPr>
          <w:color w:val="595959"/>
          <w:spacing w:val="-15"/>
          <w:w w:val="105"/>
        </w:rPr>
        <w:t> </w:t>
      </w:r>
      <w:r>
        <w:rPr>
          <w:color w:val="595959"/>
          <w:w w:val="105"/>
        </w:rPr>
        <w:t>and</w:t>
      </w:r>
      <w:r>
        <w:rPr>
          <w:color w:val="595959"/>
          <w:spacing w:val="-26"/>
          <w:w w:val="105"/>
        </w:rPr>
        <w:t> </w:t>
      </w:r>
      <w:r>
        <w:rPr>
          <w:color w:val="595959"/>
          <w:w w:val="105"/>
        </w:rPr>
        <w:t>neighborhoods</w:t>
      </w:r>
      <w:r>
        <w:rPr>
          <w:color w:val="595959"/>
          <w:spacing w:val="-10"/>
          <w:w w:val="105"/>
        </w:rPr>
        <w:t> </w:t>
      </w:r>
      <w:r>
        <w:rPr>
          <w:color w:val="595959"/>
          <w:w w:val="105"/>
        </w:rPr>
        <w:t>to</w:t>
      </w:r>
      <w:r>
        <w:rPr>
          <w:color w:val="595959"/>
          <w:spacing w:val="-24"/>
          <w:w w:val="105"/>
        </w:rPr>
        <w:t> </w:t>
      </w:r>
      <w:r>
        <w:rPr>
          <w:color w:val="595959"/>
          <w:w w:val="105"/>
        </w:rPr>
        <w:t>the Task Force commander. The commander uses this information to make targeting decisions</w:t>
      </w:r>
      <w:r>
        <w:rPr>
          <w:color w:val="595959"/>
          <w:spacing w:val="-20"/>
          <w:w w:val="105"/>
        </w:rPr>
        <w:t> </w:t>
      </w:r>
      <w:r>
        <w:rPr>
          <w:color w:val="595959"/>
          <w:w w:val="105"/>
        </w:rPr>
        <w:t>and</w:t>
      </w:r>
      <w:r>
        <w:rPr>
          <w:color w:val="595959"/>
          <w:spacing w:val="-22"/>
          <w:w w:val="105"/>
        </w:rPr>
        <w:t> </w:t>
      </w:r>
      <w:r>
        <w:rPr>
          <w:color w:val="595959"/>
          <w:w w:val="105"/>
        </w:rPr>
        <w:t>can</w:t>
      </w:r>
      <w:r>
        <w:rPr>
          <w:color w:val="595959"/>
          <w:spacing w:val="-22"/>
          <w:w w:val="105"/>
        </w:rPr>
        <w:t> </w:t>
      </w:r>
      <w:r>
        <w:rPr>
          <w:color w:val="595959"/>
          <w:w w:val="105"/>
        </w:rPr>
        <w:t>use</w:t>
      </w:r>
      <w:r>
        <w:rPr>
          <w:color w:val="595959"/>
          <w:spacing w:val="-22"/>
          <w:w w:val="105"/>
        </w:rPr>
        <w:t> </w:t>
      </w:r>
      <w:r>
        <w:rPr>
          <w:color w:val="595959"/>
          <w:w w:val="105"/>
        </w:rPr>
        <w:t>indirect</w:t>
      </w:r>
      <w:r>
        <w:rPr>
          <w:color w:val="595959"/>
          <w:spacing w:val="-15"/>
          <w:w w:val="105"/>
        </w:rPr>
        <w:t> </w:t>
      </w:r>
      <w:r>
        <w:rPr>
          <w:color w:val="595959"/>
          <w:w w:val="105"/>
        </w:rPr>
        <w:t>fire</w:t>
      </w:r>
      <w:r>
        <w:rPr>
          <w:color w:val="595959"/>
          <w:spacing w:val="-22"/>
          <w:w w:val="105"/>
        </w:rPr>
        <w:t> </w:t>
      </w:r>
      <w:r>
        <w:rPr>
          <w:color w:val="595959"/>
          <w:w w:val="105"/>
        </w:rPr>
        <w:t>weapons</w:t>
      </w:r>
      <w:r>
        <w:rPr>
          <w:color w:val="595959"/>
          <w:spacing w:val="-19"/>
          <w:w w:val="105"/>
        </w:rPr>
        <w:t> </w:t>
      </w:r>
      <w:r>
        <w:rPr>
          <w:color w:val="595959"/>
          <w:w w:val="105"/>
        </w:rPr>
        <w:t>(artillery,</w:t>
      </w:r>
      <w:r>
        <w:rPr>
          <w:color w:val="595959"/>
          <w:spacing w:val="-17"/>
          <w:w w:val="105"/>
        </w:rPr>
        <w:t> </w:t>
      </w:r>
      <w:r>
        <w:rPr>
          <w:color w:val="595959"/>
          <w:w w:val="105"/>
        </w:rPr>
        <w:t>surface</w:t>
      </w:r>
      <w:r>
        <w:rPr>
          <w:color w:val="595959"/>
          <w:spacing w:val="-25"/>
          <w:w w:val="105"/>
        </w:rPr>
        <w:t> </w:t>
      </w:r>
      <w:r>
        <w:rPr>
          <w:color w:val="595959"/>
          <w:w w:val="105"/>
        </w:rPr>
        <w:t>to</w:t>
      </w:r>
      <w:r>
        <w:rPr>
          <w:color w:val="595959"/>
          <w:spacing w:val="-22"/>
          <w:w w:val="105"/>
        </w:rPr>
        <w:t> </w:t>
      </w:r>
      <w:r>
        <w:rPr>
          <w:color w:val="595959"/>
          <w:w w:val="105"/>
        </w:rPr>
        <w:t>surface</w:t>
      </w:r>
      <w:r>
        <w:rPr>
          <w:color w:val="595959"/>
          <w:spacing w:val="-18"/>
          <w:w w:val="105"/>
        </w:rPr>
        <w:t> </w:t>
      </w:r>
      <w:r>
        <w:rPr>
          <w:color w:val="595959"/>
          <w:w w:val="105"/>
        </w:rPr>
        <w:t>missiles),</w:t>
      </w:r>
      <w:r>
        <w:rPr>
          <w:color w:val="595959"/>
          <w:spacing w:val="-19"/>
          <w:w w:val="105"/>
        </w:rPr>
        <w:t> </w:t>
      </w:r>
      <w:r>
        <w:rPr>
          <w:color w:val="595959"/>
          <w:w w:val="105"/>
        </w:rPr>
        <w:t>air strikes, or other LAWS to act on that targeting</w:t>
      </w:r>
      <w:r>
        <w:rPr>
          <w:color w:val="595959"/>
          <w:spacing w:val="-41"/>
          <w:w w:val="105"/>
        </w:rPr>
        <w:t> </w:t>
      </w:r>
      <w:r>
        <w:rPr>
          <w:color w:val="595959"/>
          <w:w w:val="105"/>
        </w:rPr>
        <w:t>information.</w:t>
      </w:r>
    </w:p>
    <w:p>
      <w:pPr>
        <w:pStyle w:val="BodyText"/>
        <w:spacing w:before="2"/>
        <w:rPr>
          <w:sz w:val="17"/>
        </w:rPr>
      </w:pPr>
    </w:p>
    <w:p>
      <w:pPr>
        <w:pStyle w:val="BodyText"/>
        <w:spacing w:line="278" w:lineRule="auto"/>
        <w:ind w:left="1419" w:right="2808" w:firstLine="4"/>
        <w:jc w:val="both"/>
      </w:pPr>
      <w:r>
        <w:rPr>
          <w:b/>
          <w:color w:val="0070BF"/>
          <w:w w:val="105"/>
          <w:sz w:val="18"/>
        </w:rPr>
        <w:t>Long Endurance Submarine: </w:t>
      </w:r>
      <w:r>
        <w:rPr>
          <w:color w:val="595959"/>
          <w:w w:val="105"/>
        </w:rPr>
        <w:t>In a conventional conflict between states both sides field</w:t>
      </w:r>
      <w:r>
        <w:rPr>
          <w:color w:val="595959"/>
          <w:spacing w:val="-22"/>
          <w:w w:val="105"/>
        </w:rPr>
        <w:t> </w:t>
      </w:r>
      <w:r>
        <w:rPr>
          <w:color w:val="595959"/>
          <w:w w:val="105"/>
        </w:rPr>
        <w:t>long</w:t>
      </w:r>
      <w:r>
        <w:rPr>
          <w:color w:val="595959"/>
          <w:spacing w:val="-22"/>
          <w:w w:val="105"/>
        </w:rPr>
        <w:t> </w:t>
      </w:r>
      <w:r>
        <w:rPr>
          <w:color w:val="595959"/>
          <w:w w:val="105"/>
        </w:rPr>
        <w:t>duration</w:t>
      </w:r>
      <w:r>
        <w:rPr>
          <w:color w:val="595959"/>
          <w:spacing w:val="-19"/>
          <w:w w:val="105"/>
        </w:rPr>
        <w:t> </w:t>
      </w:r>
      <w:r>
        <w:rPr>
          <w:color w:val="595959"/>
          <w:w w:val="105"/>
        </w:rPr>
        <w:t>autonomous</w:t>
      </w:r>
      <w:r>
        <w:rPr>
          <w:color w:val="595959"/>
          <w:spacing w:val="-15"/>
          <w:w w:val="105"/>
        </w:rPr>
        <w:t> </w:t>
      </w:r>
      <w:r>
        <w:rPr>
          <w:color w:val="595959"/>
          <w:w w:val="105"/>
        </w:rPr>
        <w:t>underwater</w:t>
      </w:r>
      <w:r>
        <w:rPr>
          <w:color w:val="595959"/>
          <w:spacing w:val="-7"/>
          <w:w w:val="105"/>
        </w:rPr>
        <w:t> </w:t>
      </w:r>
      <w:r>
        <w:rPr>
          <w:color w:val="595959"/>
          <w:w w:val="105"/>
        </w:rPr>
        <w:t>vehicles</w:t>
      </w:r>
      <w:r>
        <w:rPr>
          <w:color w:val="595959"/>
          <w:spacing w:val="-17"/>
          <w:w w:val="105"/>
        </w:rPr>
        <w:t> </w:t>
      </w:r>
      <w:r>
        <w:rPr>
          <w:color w:val="595959"/>
          <w:w w:val="105"/>
        </w:rPr>
        <w:t>tasked</w:t>
      </w:r>
      <w:r>
        <w:rPr>
          <w:color w:val="595959"/>
          <w:spacing w:val="-17"/>
          <w:w w:val="105"/>
        </w:rPr>
        <w:t> </w:t>
      </w:r>
      <w:r>
        <w:rPr>
          <w:color w:val="595959"/>
          <w:w w:val="105"/>
        </w:rPr>
        <w:t>with</w:t>
      </w:r>
      <w:r>
        <w:rPr>
          <w:color w:val="595959"/>
          <w:spacing w:val="-22"/>
          <w:w w:val="105"/>
        </w:rPr>
        <w:t> </w:t>
      </w:r>
      <w:r>
        <w:rPr>
          <w:color w:val="595959"/>
          <w:w w:val="105"/>
        </w:rPr>
        <w:t>the</w:t>
      </w:r>
      <w:r>
        <w:rPr>
          <w:color w:val="595959"/>
          <w:spacing w:val="-22"/>
          <w:w w:val="105"/>
        </w:rPr>
        <w:t> </w:t>
      </w:r>
      <w:r>
        <w:rPr>
          <w:color w:val="595959"/>
          <w:w w:val="105"/>
        </w:rPr>
        <w:t>ability</w:t>
      </w:r>
      <w:r>
        <w:rPr>
          <w:color w:val="595959"/>
          <w:spacing w:val="-21"/>
          <w:w w:val="105"/>
        </w:rPr>
        <w:t> </w:t>
      </w:r>
      <w:r>
        <w:rPr>
          <w:color w:val="595959"/>
          <w:w w:val="105"/>
        </w:rPr>
        <w:t>to</w:t>
      </w:r>
      <w:r>
        <w:rPr>
          <w:color w:val="595959"/>
          <w:spacing w:val="-23"/>
          <w:w w:val="105"/>
        </w:rPr>
        <w:t> </w:t>
      </w:r>
      <w:r>
        <w:rPr>
          <w:color w:val="595959"/>
          <w:w w:val="105"/>
        </w:rPr>
        <w:t>destroy manned</w:t>
      </w:r>
      <w:r>
        <w:rPr>
          <w:color w:val="595959"/>
          <w:spacing w:val="-10"/>
          <w:w w:val="105"/>
        </w:rPr>
        <w:t> </w:t>
      </w:r>
      <w:r>
        <w:rPr>
          <w:color w:val="595959"/>
          <w:w w:val="105"/>
        </w:rPr>
        <w:t>enemy</w:t>
      </w:r>
      <w:r>
        <w:rPr>
          <w:color w:val="595959"/>
          <w:spacing w:val="-11"/>
          <w:w w:val="105"/>
        </w:rPr>
        <w:t> </w:t>
      </w:r>
      <w:r>
        <w:rPr>
          <w:color w:val="595959"/>
          <w:w w:val="105"/>
        </w:rPr>
        <w:t>(surface)</w:t>
      </w:r>
      <w:r>
        <w:rPr>
          <w:color w:val="595959"/>
          <w:spacing w:val="-7"/>
          <w:w w:val="105"/>
        </w:rPr>
        <w:t> </w:t>
      </w:r>
      <w:r>
        <w:rPr>
          <w:color w:val="595959"/>
          <w:w w:val="105"/>
        </w:rPr>
        <w:t>vessels</w:t>
      </w:r>
      <w:r>
        <w:rPr>
          <w:color w:val="595959"/>
          <w:spacing w:val="-9"/>
          <w:w w:val="105"/>
        </w:rPr>
        <w:t> </w:t>
      </w:r>
      <w:r>
        <w:rPr>
          <w:color w:val="595959"/>
          <w:w w:val="105"/>
        </w:rPr>
        <w:t>based</w:t>
      </w:r>
      <w:r>
        <w:rPr>
          <w:color w:val="595959"/>
          <w:spacing w:val="-11"/>
          <w:w w:val="105"/>
        </w:rPr>
        <w:t> </w:t>
      </w:r>
      <w:r>
        <w:rPr>
          <w:color w:val="595959"/>
          <w:w w:val="105"/>
        </w:rPr>
        <w:t>on</w:t>
      </w:r>
      <w:r>
        <w:rPr>
          <w:color w:val="595959"/>
          <w:spacing w:val="-14"/>
          <w:w w:val="105"/>
        </w:rPr>
        <w:t> </w:t>
      </w:r>
      <w:r>
        <w:rPr>
          <w:color w:val="595959"/>
          <w:w w:val="105"/>
        </w:rPr>
        <w:t>acoustic</w:t>
      </w:r>
      <w:r>
        <w:rPr>
          <w:color w:val="595959"/>
          <w:spacing w:val="-4"/>
          <w:w w:val="105"/>
        </w:rPr>
        <w:t> </w:t>
      </w:r>
      <w:r>
        <w:rPr>
          <w:color w:val="595959"/>
          <w:w w:val="105"/>
        </w:rPr>
        <w:t>detection.</w:t>
      </w:r>
      <w:r>
        <w:rPr>
          <w:color w:val="595959"/>
          <w:spacing w:val="-10"/>
          <w:w w:val="105"/>
        </w:rPr>
        <w:t> </w:t>
      </w:r>
      <w:r>
        <w:rPr>
          <w:color w:val="595959"/>
          <w:w w:val="105"/>
        </w:rPr>
        <w:t>Once</w:t>
      </w:r>
      <w:r>
        <w:rPr>
          <w:color w:val="595959"/>
          <w:spacing w:val="-9"/>
          <w:w w:val="105"/>
        </w:rPr>
        <w:t> </w:t>
      </w:r>
      <w:r>
        <w:rPr>
          <w:color w:val="595959"/>
          <w:w w:val="105"/>
        </w:rPr>
        <w:t>deployed</w:t>
      </w:r>
      <w:r>
        <w:rPr>
          <w:color w:val="595959"/>
          <w:spacing w:val="-7"/>
          <w:w w:val="105"/>
        </w:rPr>
        <w:t> </w:t>
      </w:r>
      <w:r>
        <w:rPr>
          <w:color w:val="595959"/>
          <w:w w:val="105"/>
        </w:rPr>
        <w:t>on</w:t>
      </w:r>
      <w:r>
        <w:rPr>
          <w:color w:val="595959"/>
          <w:spacing w:val="-14"/>
          <w:w w:val="105"/>
        </w:rPr>
        <w:t> </w:t>
      </w:r>
      <w:r>
        <w:rPr>
          <w:color w:val="595959"/>
          <w:w w:val="105"/>
        </w:rPr>
        <w:t>a mission</w:t>
      </w:r>
      <w:r>
        <w:rPr>
          <w:color w:val="595959"/>
          <w:spacing w:val="-5"/>
          <w:w w:val="105"/>
        </w:rPr>
        <w:t> </w:t>
      </w:r>
      <w:r>
        <w:rPr>
          <w:color w:val="595959"/>
          <w:w w:val="105"/>
        </w:rPr>
        <w:t>these</w:t>
      </w:r>
      <w:r>
        <w:rPr>
          <w:color w:val="595959"/>
          <w:spacing w:val="-5"/>
          <w:w w:val="105"/>
        </w:rPr>
        <w:t> </w:t>
      </w:r>
      <w:r>
        <w:rPr>
          <w:color w:val="595959"/>
          <w:w w:val="105"/>
        </w:rPr>
        <w:t>systems</w:t>
      </w:r>
      <w:r>
        <w:rPr>
          <w:color w:val="595959"/>
          <w:spacing w:val="-1"/>
          <w:w w:val="105"/>
        </w:rPr>
        <w:t> </w:t>
      </w:r>
      <w:r>
        <w:rPr>
          <w:color w:val="595959"/>
          <w:w w:val="105"/>
        </w:rPr>
        <w:t>may</w:t>
      </w:r>
      <w:r>
        <w:rPr>
          <w:color w:val="595959"/>
          <w:spacing w:val="-9"/>
          <w:w w:val="105"/>
        </w:rPr>
        <w:t> </w:t>
      </w:r>
      <w:r>
        <w:rPr>
          <w:color w:val="595959"/>
          <w:w w:val="105"/>
        </w:rPr>
        <w:t>be</w:t>
      </w:r>
      <w:r>
        <w:rPr>
          <w:color w:val="595959"/>
          <w:spacing w:val="-9"/>
          <w:w w:val="105"/>
        </w:rPr>
        <w:t> </w:t>
      </w:r>
      <w:r>
        <w:rPr>
          <w:color w:val="595959"/>
          <w:w w:val="105"/>
        </w:rPr>
        <w:t>recalled,</w:t>
      </w:r>
      <w:r>
        <w:rPr>
          <w:color w:val="595959"/>
          <w:spacing w:val="-2"/>
          <w:w w:val="105"/>
        </w:rPr>
        <w:t> </w:t>
      </w:r>
      <w:r>
        <w:rPr>
          <w:color w:val="595959"/>
          <w:w w:val="105"/>
        </w:rPr>
        <w:t>but</w:t>
      </w:r>
      <w:r>
        <w:rPr>
          <w:color w:val="595959"/>
          <w:spacing w:val="-3"/>
          <w:w w:val="105"/>
        </w:rPr>
        <w:t> </w:t>
      </w:r>
      <w:r>
        <w:rPr>
          <w:color w:val="595959"/>
          <w:w w:val="105"/>
        </w:rPr>
        <w:t>that</w:t>
      </w:r>
      <w:r>
        <w:rPr>
          <w:color w:val="595959"/>
          <w:spacing w:val="-3"/>
          <w:w w:val="105"/>
        </w:rPr>
        <w:t> </w:t>
      </w:r>
      <w:r>
        <w:rPr>
          <w:color w:val="595959"/>
          <w:w w:val="105"/>
        </w:rPr>
        <w:t>requires</w:t>
      </w:r>
      <w:r>
        <w:rPr>
          <w:color w:val="595959"/>
          <w:spacing w:val="-5"/>
          <w:w w:val="105"/>
        </w:rPr>
        <w:t> </w:t>
      </w:r>
      <w:r>
        <w:rPr>
          <w:color w:val="595959"/>
          <w:w w:val="105"/>
        </w:rPr>
        <w:t>them</w:t>
      </w:r>
      <w:r>
        <w:rPr>
          <w:color w:val="595959"/>
          <w:spacing w:val="-9"/>
          <w:w w:val="105"/>
        </w:rPr>
        <w:t> </w:t>
      </w:r>
      <w:r>
        <w:rPr>
          <w:color w:val="595959"/>
          <w:w w:val="105"/>
        </w:rPr>
        <w:t>to</w:t>
      </w:r>
      <w:r>
        <w:rPr>
          <w:color w:val="595959"/>
          <w:spacing w:val="-9"/>
          <w:w w:val="105"/>
        </w:rPr>
        <w:t> </w:t>
      </w:r>
      <w:r>
        <w:rPr>
          <w:color w:val="595959"/>
          <w:w w:val="105"/>
        </w:rPr>
        <w:t>establish</w:t>
      </w:r>
      <w:r>
        <w:rPr>
          <w:color w:val="595959"/>
          <w:spacing w:val="-4"/>
          <w:w w:val="105"/>
        </w:rPr>
        <w:t> </w:t>
      </w:r>
      <w:r>
        <w:rPr>
          <w:color w:val="595959"/>
          <w:w w:val="105"/>
        </w:rPr>
        <w:t>satellite communications back to the naval headquarters. The system is capable of</w:t>
      </w:r>
      <w:r>
        <w:rPr>
          <w:color w:val="595959"/>
          <w:spacing w:val="-9"/>
          <w:w w:val="105"/>
        </w:rPr>
        <w:t> </w:t>
      </w:r>
      <w:r>
        <w:rPr>
          <w:color w:val="595959"/>
          <w:w w:val="105"/>
        </w:rPr>
        <w:t>patrols</w:t>
      </w:r>
    </w:p>
    <w:p>
      <w:pPr>
        <w:pStyle w:val="BodyText"/>
        <w:rPr>
          <w:sz w:val="22"/>
        </w:rPr>
      </w:pPr>
    </w:p>
    <w:p>
      <w:pPr>
        <w:pStyle w:val="BodyText"/>
        <w:rPr>
          <w:sz w:val="22"/>
        </w:rPr>
      </w:pPr>
    </w:p>
    <w:p>
      <w:pPr>
        <w:tabs>
          <w:tab w:pos="1812" w:val="left" w:leader="none"/>
        </w:tabs>
        <w:spacing w:line="244" w:lineRule="auto" w:before="154"/>
        <w:ind w:left="1824" w:right="2819" w:hanging="403"/>
        <w:jc w:val="left"/>
        <w:rPr>
          <w:sz w:val="18"/>
        </w:rPr>
      </w:pPr>
      <w:r>
        <w:rPr>
          <w:color w:val="595959"/>
          <w:position w:val="6"/>
          <w:sz w:val="10"/>
        </w:rPr>
        <w:t>4</w:t>
        <w:tab/>
      </w:r>
      <w:r>
        <w:rPr>
          <w:color w:val="595959"/>
          <w:sz w:val="18"/>
        </w:rPr>
        <w:t>The scenarios as presented here might include some technological flaws that still allow for valid conclusions and should not distract from the overall</w:t>
      </w:r>
      <w:r>
        <w:rPr>
          <w:color w:val="595959"/>
          <w:spacing w:val="5"/>
          <w:sz w:val="18"/>
        </w:rPr>
        <w:t> </w:t>
      </w:r>
      <w:r>
        <w:rPr>
          <w:color w:val="595959"/>
          <w:sz w:val="18"/>
        </w:rPr>
        <w:t>findings.</w:t>
      </w:r>
    </w:p>
    <w:p>
      <w:pPr>
        <w:spacing w:after="0" w:line="244" w:lineRule="auto"/>
        <w:jc w:val="left"/>
        <w:rPr>
          <w:sz w:val="18"/>
        </w:rPr>
        <w:sectPr>
          <w:pgSz w:w="11910" w:h="16840"/>
          <w:pgMar w:header="0" w:footer="938" w:top="1580" w:bottom="1140" w:left="0" w:right="0"/>
        </w:sectPr>
      </w:pPr>
    </w:p>
    <w:p>
      <w:pPr>
        <w:pStyle w:val="BodyText"/>
        <w:spacing w:line="280" w:lineRule="auto" w:before="107"/>
        <w:ind w:left="1422" w:right="2820" w:hanging="2"/>
        <w:jc w:val="both"/>
      </w:pPr>
      <w:r>
        <w:rPr>
          <w:color w:val="595959"/>
        </w:rPr>
        <w:t>and missions lasting 60 days, and has sufficient torpedoes to engage multiple targets with catastrophic effects (i.e. each torpedo can destroy a large surface combatant vessel).</w:t>
      </w:r>
    </w:p>
    <w:p>
      <w:pPr>
        <w:pStyle w:val="BodyText"/>
        <w:spacing w:line="280" w:lineRule="auto" w:before="197"/>
        <w:ind w:left="1418" w:right="2810" w:firstLine="4"/>
        <w:jc w:val="both"/>
      </w:pPr>
      <w:r>
        <w:rPr>
          <w:b/>
          <w:color w:val="0070BF"/>
        </w:rPr>
        <w:t>Battlefield Management System: </w:t>
      </w:r>
      <w:r>
        <w:rPr>
          <w:color w:val="595959"/>
        </w:rPr>
        <w:t>A battlefield management system links the numerous  systems in a military operation  by integrating and processing information.  It is not a weapon system, but might pose similar challenges and questions to the human machine interface since it works as a filter (time, complexity of information). The actors in the field are humans and robotic systems working in  manned  unmanned teaming (MUM-T) and in robotic swarms. The management system supervises all activities of those actors, collects and interprets the data, gives advice  to the next level of command, and distributes the information vice versa. The system itself would not be able to directly engage, but it would conduct  the decision-making on using lethal force to be carried out by other systems. (The system primarily uses image recognition and behavior profiles as its main method of identifying</w:t>
      </w:r>
      <w:r>
        <w:rPr>
          <w:color w:val="595959"/>
          <w:spacing w:val="36"/>
        </w:rPr>
        <w:t> </w:t>
      </w:r>
      <w:r>
        <w:rPr>
          <w:color w:val="595959"/>
        </w:rPr>
        <w:t>targets.)</w:t>
      </w:r>
    </w:p>
    <w:p>
      <w:pPr>
        <w:pStyle w:val="BodyText"/>
        <w:spacing w:before="8"/>
        <w:rPr>
          <w:sz w:val="21"/>
        </w:rPr>
      </w:pPr>
    </w:p>
    <w:p>
      <w:pPr>
        <w:pStyle w:val="ListParagraph"/>
        <w:numPr>
          <w:ilvl w:val="1"/>
          <w:numId w:val="7"/>
        </w:numPr>
        <w:tabs>
          <w:tab w:pos="2128" w:val="left" w:leader="none"/>
        </w:tabs>
        <w:spacing w:line="240" w:lineRule="auto" w:before="0" w:after="0"/>
        <w:ind w:left="2127" w:right="0" w:hanging="346"/>
        <w:jc w:val="left"/>
        <w:rPr>
          <w:b/>
          <w:sz w:val="18"/>
        </w:rPr>
      </w:pPr>
      <w:bookmarkStart w:name="_bookmark11" w:id="20"/>
      <w:bookmarkEnd w:id="20"/>
      <w:r>
        <w:rPr/>
      </w:r>
      <w:bookmarkStart w:name="_bookmark11" w:id="21"/>
      <w:bookmarkEnd w:id="21"/>
      <w:r>
        <w:rPr>
          <w:b/>
          <w:color w:val="0070BF"/>
          <w:w w:val="110"/>
          <w:sz w:val="18"/>
        </w:rPr>
        <w:t>OBSERVATION</w:t>
      </w:r>
      <w:r>
        <w:rPr>
          <w:b/>
          <w:color w:val="0070BF"/>
          <w:w w:val="110"/>
          <w:sz w:val="18"/>
        </w:rPr>
        <w:t>S FROM THE</w:t>
      </w:r>
      <w:r>
        <w:rPr>
          <w:b/>
          <w:color w:val="0070BF"/>
          <w:spacing w:val="-5"/>
          <w:w w:val="110"/>
          <w:sz w:val="18"/>
        </w:rPr>
        <w:t> </w:t>
      </w:r>
      <w:r>
        <w:rPr>
          <w:b/>
          <w:color w:val="0070BF"/>
          <w:w w:val="110"/>
          <w:sz w:val="18"/>
        </w:rPr>
        <w:t>SCENARIOS</w:t>
      </w:r>
    </w:p>
    <w:p>
      <w:pPr>
        <w:pStyle w:val="BodyText"/>
        <w:spacing w:before="7"/>
        <w:rPr>
          <w:b/>
          <w:sz w:val="22"/>
        </w:rPr>
      </w:pPr>
    </w:p>
    <w:p>
      <w:pPr>
        <w:pStyle w:val="BodyText"/>
        <w:spacing w:line="280" w:lineRule="auto"/>
        <w:ind w:left="1419" w:right="2809" w:firstLine="3"/>
        <w:jc w:val="both"/>
      </w:pPr>
      <w:r>
        <w:rPr>
          <w:color w:val="595959"/>
        </w:rPr>
        <w:t>As mentioned above, the scenarios are designed  by varying certain  key parameters to examine a variety of aspects connected to the military use  of  autonomous systems. The scenario-based exercise and subsequent discussions lead to several observations that go beyond the respective scenarios themselves and are relevant to the CCW discussion as a</w:t>
      </w:r>
      <w:r>
        <w:rPr>
          <w:color w:val="595959"/>
          <w:spacing w:val="10"/>
        </w:rPr>
        <w:t> </w:t>
      </w:r>
      <w:r>
        <w:rPr>
          <w:color w:val="595959"/>
        </w:rPr>
        <w:t>whole.</w:t>
      </w:r>
    </w:p>
    <w:p>
      <w:pPr>
        <w:pStyle w:val="BodyText"/>
        <w:spacing w:line="280" w:lineRule="auto" w:before="197"/>
        <w:ind w:left="1419" w:right="2810" w:firstLine="1"/>
        <w:jc w:val="both"/>
      </w:pPr>
      <w:r>
        <w:rPr>
          <w:color w:val="595959"/>
        </w:rPr>
        <w:t>First of all, the context of use appears to be a crucial factor  for the overall evaluation of autonomy in weapon systems. While a use restricted to certain temporal and geographical "boxes" appears to be potentially safe(r), there are also downsides to  this approach. The idea of "boxed autonomy" most  prominently  figured  into scenarios with restricted communication in secluded environments (e.g. the long endurance submarine in the deep sea) and/or due to stealth requirements. Here, boxed autonomy has operational benefits. But it also risks to negatively impact the reliability and predictability of LAWS which in turn carries implications for the proper implementation of international humanitarian law. This notion applies to  single weapon systems, but it is</w:t>
      </w:r>
      <w:r>
        <w:rPr>
          <w:color w:val="595959"/>
          <w:spacing w:val="30"/>
        </w:rPr>
        <w:t> </w:t>
      </w:r>
      <w:r>
        <w:rPr>
          <w:color w:val="595959"/>
        </w:rPr>
        <w:t>especially relevant for so-called systems of systems.</w:t>
      </w:r>
    </w:p>
    <w:p>
      <w:pPr>
        <w:pStyle w:val="BodyText"/>
        <w:spacing w:before="8"/>
        <w:rPr>
          <w:sz w:val="21"/>
        </w:rPr>
      </w:pPr>
    </w:p>
    <w:p>
      <w:pPr>
        <w:spacing w:before="0"/>
        <w:ind w:left="1428" w:right="0" w:firstLine="0"/>
        <w:jc w:val="both"/>
        <w:rPr>
          <w:b/>
          <w:sz w:val="18"/>
        </w:rPr>
      </w:pPr>
      <w:r>
        <w:rPr>
          <w:b/>
          <w:color w:val="0070BF"/>
          <w:w w:val="110"/>
          <w:sz w:val="18"/>
        </w:rPr>
        <w:t>BOXED AUTONOMY</w:t>
      </w:r>
    </w:p>
    <w:p>
      <w:pPr>
        <w:pStyle w:val="BodyText"/>
        <w:spacing w:before="7"/>
        <w:rPr>
          <w:b/>
          <w:sz w:val="22"/>
        </w:rPr>
      </w:pPr>
    </w:p>
    <w:p>
      <w:pPr>
        <w:pStyle w:val="Heading2"/>
        <w:ind w:left="1418"/>
        <w:rPr>
          <w:b w:val="0"/>
        </w:rPr>
      </w:pPr>
      <w:r>
        <w:rPr>
          <w:color w:val="595959"/>
        </w:rPr>
        <w:t>The restricted context of use might mitigate some legal challenges of LAWS </w:t>
      </w:r>
      <w:r>
        <w:rPr>
          <w:b w:val="0"/>
          <w:color w:val="595959"/>
        </w:rPr>
        <w:t>-</w:t>
      </w:r>
    </w:p>
    <w:p>
      <w:pPr>
        <w:spacing w:before="39"/>
        <w:ind w:left="1424" w:right="0" w:firstLine="0"/>
        <w:jc w:val="both"/>
        <w:rPr>
          <w:b/>
          <w:sz w:val="20"/>
        </w:rPr>
      </w:pPr>
      <w:r>
        <w:rPr>
          <w:b/>
          <w:color w:val="595959"/>
          <w:sz w:val="20"/>
        </w:rPr>
        <w:t>but it might as well lead to a false sense of security and</w:t>
      </w:r>
    </w:p>
    <w:p>
      <w:pPr>
        <w:spacing w:after="0"/>
        <w:jc w:val="both"/>
        <w:rPr>
          <w:sz w:val="20"/>
        </w:rPr>
        <w:sectPr>
          <w:pgSz w:w="11910" w:h="16840"/>
          <w:pgMar w:header="0" w:footer="938" w:top="1580" w:bottom="1120" w:left="0" w:right="0"/>
        </w:sectPr>
      </w:pPr>
    </w:p>
    <w:p>
      <w:pPr>
        <w:spacing w:before="44"/>
        <w:ind w:left="1423" w:right="0" w:firstLine="0"/>
        <w:jc w:val="left"/>
        <w:rPr>
          <w:b/>
          <w:sz w:val="20"/>
        </w:rPr>
      </w:pPr>
      <w:r>
        <w:rPr>
          <w:b/>
          <w:color w:val="595959"/>
          <w:sz w:val="20"/>
        </w:rPr>
        <w:t>predictability.</w:t>
      </w:r>
    </w:p>
    <w:p>
      <w:pPr>
        <w:pStyle w:val="BodyText"/>
        <w:spacing w:before="6"/>
        <w:rPr>
          <w:b/>
        </w:rPr>
      </w:pPr>
    </w:p>
    <w:p>
      <w:pPr>
        <w:pStyle w:val="BodyText"/>
        <w:spacing w:line="280" w:lineRule="auto"/>
        <w:ind w:left="1418"/>
        <w:jc w:val="both"/>
      </w:pPr>
      <w:r>
        <w:rPr>
          <w:color w:val="595959"/>
        </w:rPr>
        <w:t>It might be possible to limit the use of LAWS to a certain operational box. The concept of "boxed autonomy" consists of a predefined context in terms of  domain,  geographic  location and/or time span the system has to locate and engage a target. The box conditions would be preprogrammed and combined with parameters limiting the system's abilities once it is outside of the range of communication. One could, for example, think</w:t>
      </w:r>
      <w:r>
        <w:rPr>
          <w:color w:val="595959"/>
          <w:spacing w:val="33"/>
        </w:rPr>
        <w:t> </w:t>
      </w:r>
      <w:r>
        <w:rPr>
          <w:color w:val="595959"/>
        </w:rPr>
        <w:t>of</w:t>
      </w:r>
    </w:p>
    <w:p>
      <w:pPr>
        <w:pStyle w:val="BodyText"/>
        <w:spacing w:line="252" w:lineRule="auto" w:before="150"/>
        <w:ind w:left="388" w:right="1343" w:hanging="2"/>
        <w:jc w:val="both"/>
      </w:pPr>
      <w:r>
        <w:rPr/>
        <w:br w:type="column"/>
      </w:r>
      <w:r>
        <w:rPr>
          <w:color w:val="0070BF"/>
        </w:rPr>
        <w:t>Several aspects of this theme occur in the following observations. As the issue of operational boxes was found across</w:t>
      </w:r>
      <w:r>
        <w:rPr>
          <w:color w:val="0070BF"/>
          <w:spacing w:val="-8"/>
        </w:rPr>
        <w:t> </w:t>
      </w:r>
      <w:r>
        <w:rPr>
          <w:color w:val="0070BF"/>
        </w:rPr>
        <w:t>multiple</w:t>
      </w:r>
      <w:r>
        <w:rPr>
          <w:color w:val="0070BF"/>
          <w:spacing w:val="-10"/>
        </w:rPr>
        <w:t> </w:t>
      </w:r>
      <w:r>
        <w:rPr>
          <w:color w:val="0070BF"/>
        </w:rPr>
        <w:t>scenarios,</w:t>
      </w:r>
      <w:r>
        <w:rPr>
          <w:color w:val="0070BF"/>
          <w:spacing w:val="-12"/>
        </w:rPr>
        <w:t> </w:t>
      </w:r>
      <w:r>
        <w:rPr>
          <w:color w:val="0070BF"/>
        </w:rPr>
        <w:t>it</w:t>
      </w:r>
      <w:r>
        <w:rPr>
          <w:color w:val="0070BF"/>
          <w:spacing w:val="-15"/>
        </w:rPr>
        <w:t> </w:t>
      </w:r>
      <w:r>
        <w:rPr>
          <w:color w:val="0070BF"/>
        </w:rPr>
        <w:t>is</w:t>
      </w:r>
      <w:r>
        <w:rPr>
          <w:color w:val="0070BF"/>
          <w:spacing w:val="-14"/>
        </w:rPr>
        <w:t> </w:t>
      </w:r>
      <w:r>
        <w:rPr>
          <w:color w:val="0070BF"/>
        </w:rPr>
        <w:t>a dynamic that will be explored </w:t>
      </w:r>
      <w:r>
        <w:rPr>
          <w:color w:val="0070BF"/>
          <w:w w:val="95"/>
        </w:rPr>
        <w:t>further</w:t>
      </w:r>
      <w:r>
        <w:rPr>
          <w:color w:val="0070BF"/>
          <w:spacing w:val="-23"/>
          <w:w w:val="95"/>
        </w:rPr>
        <w:t> </w:t>
      </w:r>
      <w:r>
        <w:rPr>
          <w:color w:val="0070BF"/>
          <w:w w:val="95"/>
        </w:rPr>
        <w:t>in</w:t>
      </w:r>
      <w:r>
        <w:rPr>
          <w:color w:val="0070BF"/>
          <w:spacing w:val="-27"/>
          <w:w w:val="95"/>
        </w:rPr>
        <w:t> </w:t>
      </w:r>
      <w:r>
        <w:rPr>
          <w:color w:val="0070BF"/>
          <w:w w:val="95"/>
        </w:rPr>
        <w:t>future</w:t>
      </w:r>
      <w:r>
        <w:rPr>
          <w:color w:val="0070BF"/>
          <w:spacing w:val="-27"/>
          <w:w w:val="95"/>
        </w:rPr>
        <w:t> </w:t>
      </w:r>
      <w:r>
        <w:rPr>
          <w:color w:val="0070BF"/>
          <w:w w:val="95"/>
        </w:rPr>
        <w:t>iPRAW</w:t>
      </w:r>
      <w:r>
        <w:rPr>
          <w:color w:val="0070BF"/>
          <w:spacing w:val="-25"/>
          <w:w w:val="95"/>
        </w:rPr>
        <w:t> </w:t>
      </w:r>
      <w:r>
        <w:rPr>
          <w:color w:val="0070BF"/>
          <w:w w:val="95"/>
        </w:rPr>
        <w:t>sessions.</w:t>
      </w:r>
    </w:p>
    <w:p>
      <w:pPr>
        <w:spacing w:after="0" w:line="252" w:lineRule="auto"/>
        <w:jc w:val="both"/>
        <w:sectPr>
          <w:type w:val="continuous"/>
          <w:pgSz w:w="11910" w:h="16840"/>
          <w:pgMar w:top="1580" w:bottom="0" w:left="0" w:right="0"/>
          <w:cols w:num="2" w:equalWidth="0">
            <w:col w:w="7357" w:space="40"/>
            <w:col w:w="4513"/>
          </w:cols>
        </w:sectPr>
      </w:pPr>
    </w:p>
    <w:p>
      <w:pPr>
        <w:pStyle w:val="BodyText"/>
        <w:spacing w:line="280" w:lineRule="auto"/>
        <w:ind w:left="1419" w:right="2803"/>
        <w:jc w:val="both"/>
      </w:pPr>
      <w:r>
        <w:rPr>
          <w:color w:val="595959"/>
        </w:rPr>
        <w:t>combining a specific timeframe (e.g. twenty minutes) and a predefined area (e.g. a single building, floor or room), wherein the LAWS would be allowed to act without human intervention.</w:t>
      </w:r>
    </w:p>
    <w:p>
      <w:pPr>
        <w:spacing w:after="0" w:line="280" w:lineRule="auto"/>
        <w:jc w:val="both"/>
        <w:sectPr>
          <w:type w:val="continuous"/>
          <w:pgSz w:w="11910" w:h="16840"/>
          <w:pgMar w:top="1580" w:bottom="0" w:left="0" w:right="0"/>
        </w:sectPr>
      </w:pPr>
    </w:p>
    <w:p>
      <w:pPr>
        <w:pStyle w:val="BodyText"/>
        <w:spacing w:line="280" w:lineRule="auto" w:before="107"/>
        <w:ind w:left="1419" w:right="2807" w:firstLine="1"/>
        <w:jc w:val="both"/>
      </w:pPr>
      <w:r>
        <w:rPr>
          <w:color w:val="595959"/>
        </w:rPr>
        <w:t>Even if autonomous weapons are only to be used within a very restricted operational setting to, for instance, avoid civilian casualties, a significant danger of errors remains due to unforeseeable changes in the environment and human behavior. For example, if a human target chooses to surrender or becomes hors de combat by virtue of wounds, LAWS operating in boxed autonomy may fail to realize this fundamental change. Furthermore, technical errors might lead the LAWS to leave the designated "box" of geography, domain, time, or in this case target specifications. These are serious problems regarding compliance with international humanitarian law</w:t>
      </w:r>
      <w:r>
        <w:rPr>
          <w:color w:val="595959"/>
          <w:spacing w:val="35"/>
        </w:rPr>
        <w:t> </w:t>
      </w:r>
      <w:r>
        <w:rPr>
          <w:color w:val="595959"/>
        </w:rPr>
        <w:t>(IHL).</w:t>
      </w:r>
    </w:p>
    <w:p>
      <w:pPr>
        <w:pStyle w:val="BodyText"/>
        <w:spacing w:before="8"/>
        <w:rPr>
          <w:sz w:val="21"/>
        </w:rPr>
      </w:pPr>
    </w:p>
    <w:p>
      <w:pPr>
        <w:spacing w:before="0"/>
        <w:ind w:left="1428" w:right="0" w:firstLine="0"/>
        <w:jc w:val="both"/>
        <w:rPr>
          <w:b/>
          <w:sz w:val="18"/>
        </w:rPr>
      </w:pPr>
      <w:r>
        <w:rPr>
          <w:b/>
          <w:color w:val="0070BF"/>
          <w:w w:val="110"/>
          <w:sz w:val="18"/>
        </w:rPr>
        <w:t>LIMITED COMMUNICATION</w:t>
      </w:r>
    </w:p>
    <w:p>
      <w:pPr>
        <w:pStyle w:val="BodyText"/>
        <w:spacing w:before="2"/>
        <w:rPr>
          <w:b/>
          <w:sz w:val="22"/>
        </w:rPr>
      </w:pPr>
    </w:p>
    <w:p>
      <w:pPr>
        <w:pStyle w:val="Heading2"/>
        <w:spacing w:line="283" w:lineRule="auto"/>
        <w:ind w:left="1420" w:right="2808" w:firstLine="3"/>
      </w:pPr>
      <w:r>
        <w:rPr>
          <w:color w:val="595959"/>
        </w:rPr>
        <w:t>Many operational environments and domains limit communication or high­ bandwidth communication, which forces a choice between either enabling and authorizing LAWS to make specific decisions about lethal force or fail the military mission.</w:t>
      </w:r>
    </w:p>
    <w:p>
      <w:pPr>
        <w:pStyle w:val="BodyText"/>
        <w:spacing w:line="280" w:lineRule="auto" w:before="198"/>
        <w:ind w:left="1418" w:right="2809" w:hanging="1"/>
        <w:jc w:val="both"/>
      </w:pPr>
      <w:r>
        <w:rPr>
          <w:color w:val="595959"/>
        </w:rPr>
        <w:t>One of the appealing characteristics of autonomy  is the ability to carry out  a mission in areas where communication is either not possible or not desired, e.g. due to detrimental effects on stealth and enabling detection or interception by an adversary. This issue highlights the balancing act that must occur between compliance with law and policy, and the ability to carry out potentially critical operations. Militaries are developing non-lethal capabilities for undersea and space environments, where collateral damage assessments are far easier to predict. It requires further discussion if these environments may present an opportunity for refining technologies that could eventually be incorporated into</w:t>
      </w:r>
      <w:r>
        <w:rPr>
          <w:color w:val="595959"/>
          <w:spacing w:val="17"/>
        </w:rPr>
        <w:t> </w:t>
      </w:r>
      <w:r>
        <w:rPr>
          <w:color w:val="595959"/>
        </w:rPr>
        <w:t>LAWS.</w:t>
      </w:r>
    </w:p>
    <w:p>
      <w:pPr>
        <w:pStyle w:val="BodyText"/>
        <w:spacing w:line="280" w:lineRule="auto" w:before="192"/>
        <w:ind w:left="1419" w:right="2810" w:firstLine="3"/>
        <w:jc w:val="both"/>
      </w:pPr>
      <w:r>
        <w:rPr>
          <w:color w:val="595959"/>
        </w:rPr>
        <w:t>As mentioned above, the idea of boxed autonomy might seem appealing for military use, but it comes with two major challenges: the concerns regarding the overall lack  of communication on the one hand, and the specificity of the target as a more compelling factor on the other</w:t>
      </w:r>
      <w:r>
        <w:rPr>
          <w:color w:val="595959"/>
          <w:spacing w:val="27"/>
        </w:rPr>
        <w:t> </w:t>
      </w:r>
      <w:r>
        <w:rPr>
          <w:color w:val="595959"/>
        </w:rPr>
        <w:t>hand.</w:t>
      </w:r>
    </w:p>
    <w:p>
      <w:pPr>
        <w:pStyle w:val="BodyText"/>
        <w:spacing w:line="280" w:lineRule="auto" w:before="197"/>
        <w:ind w:left="1419" w:right="2803" w:hanging="1"/>
        <w:jc w:val="both"/>
      </w:pPr>
      <w:r>
        <w:rPr>
          <w:color w:val="595959"/>
        </w:rPr>
        <w:t>It is important to note that technology exists where limited signals can be sent to an operator on a regular basis to indicate the mission status and to indicate mission completion. This might appear as a method for balancing operational needs against concerns about a system being out of contact for an overly long period of time.  It does, indeed, allow for a minimum of operational communication, but does not necessarily lead to an informed and sufficient veto power of the human operator. Furthermore, the frequency and quality of communication might be  context­ dependent and needs to be investigated further. This could avoid the problem of a machine initiated one-way communication as presented in the third scenario above ("long endurance</w:t>
      </w:r>
      <w:r>
        <w:rPr>
          <w:color w:val="595959"/>
          <w:spacing w:val="6"/>
        </w:rPr>
        <w:t> </w:t>
      </w:r>
      <w:r>
        <w:rPr>
          <w:color w:val="595959"/>
        </w:rPr>
        <w:t>submarine").</w:t>
      </w:r>
    </w:p>
    <w:p>
      <w:pPr>
        <w:pStyle w:val="BodyText"/>
        <w:spacing w:line="280" w:lineRule="auto" w:before="198"/>
        <w:ind w:left="1419" w:right="2815" w:hanging="2"/>
        <w:jc w:val="both"/>
      </w:pPr>
      <w:r>
        <w:rPr>
          <w:color w:val="595959"/>
        </w:rPr>
        <w:t>The necessary specificity of the target becomes a second issue: It makes a (not only technological) difference if the target has been selected and specifically programmed by human in advance or if the machine detects and decides autonomously. The latter case would mean that the target is more or less broadly defined by certain  parameters, which the machine will assess and apply during the mission. This reduction to a model of the target might cause difficulties in changing</w:t>
      </w:r>
      <w:r>
        <w:rPr>
          <w:color w:val="595959"/>
          <w:spacing w:val="7"/>
        </w:rPr>
        <w:t> </w:t>
      </w:r>
      <w:r>
        <w:rPr>
          <w:color w:val="595959"/>
        </w:rPr>
        <w:t>environments.</w:t>
      </w:r>
    </w:p>
    <w:p>
      <w:pPr>
        <w:spacing w:after="0" w:line="280" w:lineRule="auto"/>
        <w:jc w:val="both"/>
        <w:sectPr>
          <w:pgSz w:w="11910" w:h="16840"/>
          <w:pgMar w:header="0" w:footer="938" w:top="1580" w:bottom="1140" w:left="0" w:right="0"/>
        </w:sectPr>
      </w:pPr>
    </w:p>
    <w:p>
      <w:pPr>
        <w:spacing w:before="164"/>
        <w:ind w:left="1428" w:right="0" w:firstLine="0"/>
        <w:jc w:val="both"/>
        <w:rPr>
          <w:b/>
          <w:sz w:val="18"/>
        </w:rPr>
      </w:pPr>
      <w:r>
        <w:rPr>
          <w:b/>
          <w:color w:val="0070BF"/>
          <w:w w:val="110"/>
          <w:sz w:val="18"/>
        </w:rPr>
        <w:t>RELATION OF TIME AND QUALITY OF ASSESSMENTS</w:t>
      </w:r>
    </w:p>
    <w:p>
      <w:pPr>
        <w:pStyle w:val="BodyText"/>
        <w:spacing w:before="7"/>
        <w:rPr>
          <w:b/>
          <w:sz w:val="22"/>
        </w:rPr>
      </w:pPr>
    </w:p>
    <w:p>
      <w:pPr>
        <w:pStyle w:val="Heading2"/>
        <w:spacing w:line="280" w:lineRule="auto"/>
        <w:ind w:left="1418" w:right="2813" w:firstLine="4"/>
      </w:pPr>
      <w:r>
        <w:rPr>
          <w:color w:val="595959"/>
        </w:rPr>
        <w:t>Determination of human intent by LAWS is challenging. A LAWS could be left with more time to assess actions, but this additional time may create more uncertainty.</w:t>
      </w:r>
    </w:p>
    <w:p>
      <w:pPr>
        <w:pStyle w:val="BodyText"/>
        <w:spacing w:line="266" w:lineRule="auto" w:before="197"/>
        <w:ind w:left="1419" w:right="2803" w:firstLine="3"/>
        <w:jc w:val="both"/>
      </w:pPr>
      <w:r>
        <w:rPr>
          <w:color w:val="595959"/>
        </w:rPr>
        <w:t>Autonomous systems fundamentally lack the capacity to assess human intent the same way as humans are capable of. However, in some cases they might be capable of identifying actions against itself (i.e. being under attack) as a </w:t>
      </w:r>
      <w:r>
        <w:rPr>
          <w:rFonts w:ascii="Times New Roman"/>
          <w:i/>
          <w:color w:val="595959"/>
          <w:sz w:val="23"/>
        </w:rPr>
        <w:t>consequence </w:t>
      </w:r>
      <w:r>
        <w:rPr>
          <w:color w:val="595959"/>
        </w:rPr>
        <w:t>of a human intent. A LAWS could be more resilient to battle damage than a human</w:t>
      </w:r>
      <w:r>
        <w:rPr>
          <w:color w:val="595959"/>
          <w:spacing w:val="48"/>
        </w:rPr>
        <w:t> </w:t>
      </w:r>
      <w:r>
        <w:rPr>
          <w:color w:val="595959"/>
        </w:rPr>
        <w:t>soldier</w:t>
      </w:r>
    </w:p>
    <w:p>
      <w:pPr>
        <w:pStyle w:val="BodyText"/>
        <w:spacing w:line="280" w:lineRule="auto" w:before="12"/>
        <w:ind w:left="1419" w:right="2809"/>
        <w:jc w:val="both"/>
      </w:pPr>
      <w:r>
        <w:rPr>
          <w:color w:val="595959"/>
        </w:rPr>
        <w:t>and would not necessarily have an innate sense of self-preservation. These two factors could, in some circumstances, allow for the challenge of determining intent to be superseded by actions of the adversary, which are more  straightforward  to assess. The challenge with this argument is that the longer a LAWS waits to engage, the more likely it is that other pertinent factors in the operational environment will change. This increase in the amount of sensory data also does not necessarily lead to greater understanding of the situation</w:t>
      </w:r>
      <w:r>
        <w:rPr>
          <w:color w:val="595959"/>
          <w:spacing w:val="33"/>
        </w:rPr>
        <w:t> </w:t>
      </w:r>
      <w:r>
        <w:rPr>
          <w:color w:val="595959"/>
        </w:rPr>
        <w:t>either.</w:t>
      </w:r>
    </w:p>
    <w:p>
      <w:pPr>
        <w:pStyle w:val="BodyText"/>
        <w:spacing w:before="3"/>
        <w:rPr>
          <w:sz w:val="17"/>
        </w:rPr>
      </w:pPr>
    </w:p>
    <w:p>
      <w:pPr>
        <w:spacing w:before="0"/>
        <w:ind w:left="1422" w:right="0" w:firstLine="0"/>
        <w:jc w:val="both"/>
        <w:rPr>
          <w:b/>
          <w:sz w:val="24"/>
        </w:rPr>
      </w:pPr>
      <w:r>
        <w:rPr>
          <w:b/>
          <w:color w:val="0070BF"/>
          <w:w w:val="105"/>
          <w:sz w:val="18"/>
        </w:rPr>
        <w:t>APPLICATION OF </w:t>
      </w:r>
      <w:r>
        <w:rPr>
          <w:b/>
          <w:color w:val="0070BF"/>
          <w:w w:val="105"/>
          <w:sz w:val="24"/>
        </w:rPr>
        <w:t>IHL</w:t>
      </w:r>
    </w:p>
    <w:p>
      <w:pPr>
        <w:pStyle w:val="BodyText"/>
        <w:spacing w:before="5"/>
        <w:rPr>
          <w:b/>
          <w:sz w:val="21"/>
        </w:rPr>
      </w:pPr>
    </w:p>
    <w:p>
      <w:pPr>
        <w:pStyle w:val="Heading2"/>
        <w:spacing w:line="280" w:lineRule="auto"/>
        <w:ind w:right="2822" w:hanging="1"/>
      </w:pPr>
      <w:r>
        <w:rPr>
          <w:color w:val="595959"/>
        </w:rPr>
        <w:t>The technical requirements for LAWS to make legal assessments are extremely difficult and may be an intractable problem, particularly for complex environments.</w:t>
      </w:r>
    </w:p>
    <w:p>
      <w:pPr>
        <w:pStyle w:val="BodyText"/>
        <w:spacing w:line="280" w:lineRule="auto" w:before="197"/>
        <w:ind w:left="1419" w:right="2803" w:hanging="1"/>
        <w:jc w:val="both"/>
      </w:pPr>
      <w:r>
        <w:rPr>
          <w:color w:val="595959"/>
        </w:rPr>
        <w:t>The panel recognizes that current interpretations of international law do not permit proportionality assessments or the principle of distinction to be made by a weapon system alone. However, it is necessary to consider the future state of systems and whether, if technology is eventually robust enough, one should delegate this assessment. The current trajectory of technology suggests that this possibility will be unlikely any time soon. While some technologies are rapidly advancing, such as facial recognition and identification through spectral imaging, there are very few environments where appropriately equipped systems could be fielded with any (sufficient) confidence that the proportionality requirements  would  be met. In almost all cases, the many changing variables in an environment pose too great a risk and  are difficult even for human operators. </w:t>
      </w:r>
      <w:r>
        <w:rPr>
          <w:b/>
          <w:color w:val="595959"/>
        </w:rPr>
        <w:t>Proportionality (and precaution) requirements represent a threshold that should be left to human decision­ making in any situation. </w:t>
      </w:r>
      <w:r>
        <w:rPr>
          <w:color w:val="595959"/>
        </w:rPr>
        <w:t>However, the panel discussed the possibility that future technology could warrant a reassessment, particularly if systems could be tested and shown to have a superior technical assessment capability than human operators. For the foreseeable future, again, this capability seems highly unlikely. Even if we were to move incrementally toward delegated proportionality assessments in very specific environments, there will likely be resistance due to the fact that  proportionality is a core principle deeply entrenched in international law and domestic policy as a human-based</w:t>
      </w:r>
      <w:r>
        <w:rPr>
          <w:color w:val="595959"/>
          <w:spacing w:val="21"/>
        </w:rPr>
        <w:t> </w:t>
      </w:r>
      <w:r>
        <w:rPr>
          <w:color w:val="595959"/>
        </w:rPr>
        <w:t>assessment.</w:t>
      </w:r>
    </w:p>
    <w:p>
      <w:pPr>
        <w:spacing w:after="0" w:line="280" w:lineRule="auto"/>
        <w:jc w:val="both"/>
        <w:sectPr>
          <w:pgSz w:w="11910" w:h="16840"/>
          <w:pgMar w:header="0" w:footer="938" w:top="1580" w:bottom="1140" w:left="0" w:right="0"/>
        </w:sectPr>
      </w:pPr>
    </w:p>
    <w:p>
      <w:pPr>
        <w:spacing w:before="164"/>
        <w:ind w:left="1428" w:right="0" w:firstLine="0"/>
        <w:jc w:val="both"/>
        <w:rPr>
          <w:b/>
          <w:sz w:val="18"/>
        </w:rPr>
      </w:pPr>
      <w:r>
        <w:rPr>
          <w:b/>
          <w:color w:val="0070BF"/>
          <w:w w:val="110"/>
          <w:sz w:val="18"/>
        </w:rPr>
        <w:t>PREDICTABILITY OF A "SYSTEM OF SYSTEMS"</w:t>
      </w:r>
    </w:p>
    <w:p>
      <w:pPr>
        <w:pStyle w:val="BodyText"/>
        <w:spacing w:before="7"/>
        <w:rPr>
          <w:b/>
          <w:sz w:val="22"/>
        </w:rPr>
      </w:pPr>
    </w:p>
    <w:p>
      <w:pPr>
        <w:pStyle w:val="Heading2"/>
        <w:spacing w:line="280" w:lineRule="auto"/>
        <w:ind w:right="2805" w:firstLine="2"/>
      </w:pPr>
      <w:r>
        <w:rPr>
          <w:color w:val="595959"/>
        </w:rPr>
        <w:t>LAWS could be a system of many systems in which no single entity makes all decisions or executes all actions. For example, the potential deployment of swarms of LAWS further complicates the issue of predictability since no single entity makes all decisions or executes all actions.</w:t>
      </w:r>
    </w:p>
    <w:p>
      <w:pPr>
        <w:pStyle w:val="BodyText"/>
        <w:spacing w:line="280" w:lineRule="auto" w:before="197"/>
        <w:ind w:left="1419" w:right="2805" w:hanging="2"/>
        <w:jc w:val="both"/>
      </w:pPr>
      <w:r>
        <w:rPr>
          <w:color w:val="595959"/>
        </w:rPr>
        <w:t>This observation presents several important issues. First, the current state of technology suggests that one or more systems may operate together to achieve an autonomous capability. The distribution of some or all of the activities in the detection to engagement sequence may make it more difficult to regulate the autonomous activity, precisely because one capability taken alone may escape regulation,  but when combined with other elements would create the same capability as a single system that would be scrutinized differently. Second, and related, it is unclear how such a system is reviewed under current weapon system reviews (e.g. Article 36 Geneva Convention Add. Prat. I). A single system is generally built, tested, and evaluated together for compliance with law and policy. If the systems are built separately and combined to produce a specific capability, the combination should go through its own review. Otherwise, the process for ensuring that weapons meet the basement-level of assurance that they can be operated discriminately will be side­ stepped. Last, a recurrent concern of the panel and of many within the military and academic community is the ability to effectively test and evaluate LAWS. A weapon that is a composite of many other systems that are not necessarily tested together  may be less predictable, particularly if the system is self-evolving (i.e. its source code changes after the initial programming). Presumably, such a system could only be fielded with an acceptable level of predictability and reliability if tested and evaluated as a complete system and if it does not evolve further during training and</w:t>
      </w:r>
      <w:r>
        <w:rPr>
          <w:color w:val="595959"/>
          <w:spacing w:val="40"/>
        </w:rPr>
        <w:t> </w:t>
      </w:r>
      <w:r>
        <w:rPr>
          <w:color w:val="595959"/>
        </w:rPr>
        <w:t>operation.</w:t>
      </w:r>
    </w:p>
    <w:p>
      <w:pPr>
        <w:pStyle w:val="BodyText"/>
        <w:spacing w:before="4"/>
        <w:rPr>
          <w:sz w:val="21"/>
        </w:rPr>
      </w:pPr>
    </w:p>
    <w:p>
      <w:pPr>
        <w:spacing w:before="0"/>
        <w:ind w:left="1429" w:right="0" w:firstLine="0"/>
        <w:jc w:val="both"/>
        <w:rPr>
          <w:b/>
          <w:sz w:val="18"/>
        </w:rPr>
      </w:pPr>
      <w:r>
        <w:rPr>
          <w:b/>
          <w:color w:val="0070BF"/>
          <w:w w:val="110"/>
          <w:sz w:val="18"/>
        </w:rPr>
        <w:t>IMPLICATIONS OF NEW CAPABILITIES</w:t>
      </w:r>
    </w:p>
    <w:p>
      <w:pPr>
        <w:pStyle w:val="BodyText"/>
        <w:spacing w:before="6"/>
        <w:rPr>
          <w:b/>
          <w:sz w:val="22"/>
        </w:rPr>
      </w:pPr>
    </w:p>
    <w:p>
      <w:pPr>
        <w:pStyle w:val="Heading2"/>
        <w:spacing w:line="280" w:lineRule="auto"/>
        <w:ind w:right="2817" w:firstLine="3"/>
      </w:pPr>
      <w:r>
        <w:rPr>
          <w:color w:val="595959"/>
        </w:rPr>
        <w:t>Miniaturization and improved recognition capabilities potentially increase precision and minimize collateral damage. They may, however, foster the trend towards individualized warfare.</w:t>
      </w:r>
    </w:p>
    <w:p>
      <w:pPr>
        <w:pStyle w:val="BodyText"/>
        <w:spacing w:line="280" w:lineRule="auto" w:before="198"/>
        <w:ind w:left="1419" w:right="2808" w:firstLine="3"/>
        <w:jc w:val="both"/>
      </w:pPr>
      <w:r>
        <w:rPr>
          <w:color w:val="595959"/>
        </w:rPr>
        <w:t>Miniaturization ostensibly maps to a smaller, limited payload capable of less damage, especially when the context of use is limited to one specific target (based on signatures or facial recognition, for example). While this level of distinction is not typical on the battlefield, the use of unmanned aerial vehicles against specific targets has arguably begun to shift this</w:t>
      </w:r>
      <w:r>
        <w:rPr>
          <w:color w:val="595959"/>
          <w:spacing w:val="15"/>
        </w:rPr>
        <w:t> </w:t>
      </w:r>
      <w:r>
        <w:rPr>
          <w:color w:val="595959"/>
        </w:rPr>
        <w:t>norm.</w:t>
      </w:r>
    </w:p>
    <w:p>
      <w:pPr>
        <w:pStyle w:val="BodyText"/>
        <w:spacing w:line="280" w:lineRule="auto" w:before="197"/>
        <w:ind w:left="1419" w:right="2803" w:firstLine="1"/>
        <w:jc w:val="both"/>
      </w:pPr>
      <w:r>
        <w:rPr>
          <w:color w:val="595959"/>
        </w:rPr>
        <w:t>Referring back to the observation on limited communication: If the technology was advanced to the point where LAWS could be programmed to attack a specific individual and had a payload only large enough to hit one person, lack of communication becomes an issue. It remains to be further discussed whether  a limited risk of collateral damage counterbalances an increasing risk of unpredictable target identification within autonomous</w:t>
      </w:r>
      <w:r>
        <w:rPr>
          <w:color w:val="595959"/>
          <w:spacing w:val="40"/>
        </w:rPr>
        <w:t> </w:t>
      </w:r>
      <w:r>
        <w:rPr>
          <w:color w:val="595959"/>
        </w:rPr>
        <w:t>operations.</w:t>
      </w:r>
    </w:p>
    <w:p>
      <w:pPr>
        <w:pStyle w:val="BodyText"/>
        <w:spacing w:line="280" w:lineRule="auto" w:before="197"/>
        <w:ind w:left="1420" w:right="2820" w:firstLine="1"/>
        <w:jc w:val="both"/>
      </w:pPr>
      <w:r>
        <w:rPr>
          <w:color w:val="595959"/>
        </w:rPr>
        <w:t>Ultimately, this type of use is another illustration of the operational boxes mentioned above and holds the same danger of errors.</w:t>
      </w:r>
    </w:p>
    <w:p>
      <w:pPr>
        <w:spacing w:after="0" w:line="280" w:lineRule="auto"/>
        <w:jc w:val="both"/>
        <w:sectPr>
          <w:pgSz w:w="11910" w:h="16840"/>
          <w:pgMar w:header="0" w:footer="938" w:top="1580" w:bottom="1120" w:left="0" w:right="0"/>
        </w:sectPr>
      </w:pPr>
    </w:p>
    <w:p>
      <w:pPr>
        <w:pStyle w:val="BodyText"/>
        <w:spacing w:before="11"/>
        <w:rPr>
          <w:sz w:val="18"/>
        </w:rPr>
      </w:pPr>
    </w:p>
    <w:p>
      <w:pPr>
        <w:spacing w:after="0"/>
        <w:rPr>
          <w:sz w:val="18"/>
        </w:rPr>
        <w:sectPr>
          <w:pgSz w:w="11910" w:h="16840"/>
          <w:pgMar w:header="0" w:footer="938" w:top="20" w:bottom="1120" w:left="0" w:right="0"/>
        </w:sect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ListParagraph"/>
        <w:numPr>
          <w:ilvl w:val="0"/>
          <w:numId w:val="3"/>
        </w:numPr>
        <w:tabs>
          <w:tab w:pos="1786" w:val="left" w:leader="none"/>
        </w:tabs>
        <w:spacing w:line="240" w:lineRule="auto" w:before="275" w:after="0"/>
        <w:ind w:left="1785" w:right="0" w:hanging="359"/>
        <w:jc w:val="left"/>
        <w:rPr>
          <w:b/>
          <w:color w:val="0070BF"/>
          <w:sz w:val="32"/>
        </w:rPr>
      </w:pPr>
      <w:bookmarkStart w:name="_bookmark12" w:id="22"/>
      <w:bookmarkEnd w:id="22"/>
      <w:r>
        <w:rPr/>
      </w:r>
      <w:bookmarkStart w:name="_bookmark12" w:id="23"/>
      <w:bookmarkEnd w:id="23"/>
      <w:r>
        <w:rPr>
          <w:b/>
          <w:color w:val="0070BF"/>
          <w:sz w:val="26"/>
        </w:rPr>
        <w:t>CONCLUSION</w:t>
      </w:r>
    </w:p>
    <w:p>
      <w:pPr>
        <w:spacing w:before="94"/>
        <w:ind w:left="2948" w:right="0" w:firstLine="0"/>
        <w:jc w:val="left"/>
        <w:rPr>
          <w:sz w:val="15"/>
        </w:rPr>
      </w:pPr>
      <w:r>
        <w:rPr/>
        <w:br w:type="column"/>
      </w:r>
      <w:r>
        <w:rPr>
          <w:color w:val="FFFFFF"/>
          <w:w w:val="105"/>
          <w:sz w:val="19"/>
          <w:shd w:fill="363434" w:color="auto" w:val="clear"/>
        </w:rPr>
        <w:t>Focus</w:t>
      </w:r>
      <w:r>
        <w:rPr>
          <w:color w:val="FFFFFF"/>
          <w:w w:val="105"/>
          <w:sz w:val="19"/>
        </w:rPr>
        <w:t> </w:t>
      </w:r>
      <w:r>
        <w:rPr>
          <w:color w:val="FFFFFF"/>
          <w:w w:val="105"/>
          <w:sz w:val="15"/>
          <w:shd w:fill="363434" w:color="auto" w:val="clear"/>
        </w:rPr>
        <w:t>ON</w:t>
      </w:r>
    </w:p>
    <w:p>
      <w:pPr>
        <w:spacing w:line="355" w:lineRule="auto" w:before="73"/>
        <w:ind w:left="2947" w:right="218" w:hanging="2"/>
        <w:jc w:val="left"/>
        <w:rPr>
          <w:sz w:val="15"/>
        </w:rPr>
      </w:pPr>
      <w:r>
        <w:rPr/>
        <w:drawing>
          <wp:anchor distT="0" distB="0" distL="0" distR="0" allowOverlap="1" layoutInCell="1" locked="0" behindDoc="0" simplePos="0" relativeHeight="1264">
            <wp:simplePos x="0" y="0"/>
            <wp:positionH relativeFrom="page">
              <wp:posOffset>4810423</wp:posOffset>
            </wp:positionH>
            <wp:positionV relativeFrom="paragraph">
              <wp:posOffset>-337280</wp:posOffset>
            </wp:positionV>
            <wp:extent cx="671505" cy="842207"/>
            <wp:effectExtent l="0" t="0" r="0" b="0"/>
            <wp:wrapNone/>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5" cstate="print"/>
                    <a:stretch>
                      <a:fillRect/>
                    </a:stretch>
                  </pic:blipFill>
                  <pic:spPr>
                    <a:xfrm>
                      <a:off x="0" y="0"/>
                      <a:ext cx="671505" cy="842207"/>
                    </a:xfrm>
                    <a:prstGeom prst="rect">
                      <a:avLst/>
                    </a:prstGeom>
                  </pic:spPr>
                </pic:pic>
              </a:graphicData>
            </a:graphic>
          </wp:anchor>
        </w:drawing>
      </w:r>
      <w:r>
        <w:rPr>
          <w:color w:val="FFFFFF"/>
          <w:sz w:val="15"/>
          <w:shd w:fill="363434" w:color="auto" w:val="clear"/>
        </w:rPr>
        <w:t>TECHNOLOGY AND APPLICATION</w:t>
      </w:r>
      <w:r>
        <w:rPr>
          <w:color w:val="FFFFFF"/>
          <w:sz w:val="15"/>
        </w:rPr>
        <w:t> </w:t>
      </w:r>
      <w:r>
        <w:rPr>
          <w:color w:val="FFFFFF"/>
          <w:sz w:val="15"/>
          <w:shd w:fill="363434" w:color="auto" w:val="clear"/>
        </w:rPr>
        <w:t>OF AUTONOMOUS WEAPONS</w:t>
      </w:r>
    </w:p>
    <w:p>
      <w:pPr>
        <w:spacing w:after="0" w:line="355" w:lineRule="auto"/>
        <w:jc w:val="left"/>
        <w:rPr>
          <w:sz w:val="15"/>
        </w:rPr>
        <w:sectPr>
          <w:type w:val="continuous"/>
          <w:pgSz w:w="11910" w:h="16840"/>
          <w:pgMar w:top="1580" w:bottom="0" w:left="0" w:right="0"/>
          <w:cols w:num="2" w:equalWidth="0">
            <w:col w:w="3628" w:space="2521"/>
            <w:col w:w="5761"/>
          </w:cols>
        </w:sectPr>
      </w:pPr>
    </w:p>
    <w:p>
      <w:pPr>
        <w:pStyle w:val="BodyText"/>
        <w:spacing w:before="1"/>
        <w:rPr>
          <w:sz w:val="13"/>
        </w:rPr>
      </w:pPr>
    </w:p>
    <w:p>
      <w:pPr>
        <w:pStyle w:val="BodyText"/>
        <w:spacing w:line="280" w:lineRule="auto" w:before="94"/>
        <w:ind w:left="1419" w:right="2814" w:firstLine="2"/>
        <w:jc w:val="both"/>
      </w:pPr>
      <w:r>
        <w:rPr>
          <w:color w:val="595959"/>
        </w:rPr>
        <w:t>Defining LAWS is a critical element of the CCW debate and is as such a major component of the iPRAW charter. This section summarizes iPRAW's initial recommendations for a definition.</w:t>
      </w:r>
    </w:p>
    <w:p>
      <w:pPr>
        <w:pStyle w:val="BodyText"/>
        <w:spacing w:before="1"/>
        <w:rPr>
          <w:sz w:val="22"/>
        </w:rPr>
      </w:pPr>
    </w:p>
    <w:p>
      <w:pPr>
        <w:pStyle w:val="ListParagraph"/>
        <w:numPr>
          <w:ilvl w:val="1"/>
          <w:numId w:val="3"/>
        </w:numPr>
        <w:tabs>
          <w:tab w:pos="2141" w:val="left" w:leader="none"/>
        </w:tabs>
        <w:spacing w:line="240" w:lineRule="auto" w:before="0" w:after="0"/>
        <w:ind w:left="2140" w:right="0" w:hanging="356"/>
        <w:jc w:val="left"/>
        <w:rPr>
          <w:b/>
          <w:color w:val="0070BF"/>
          <w:sz w:val="16"/>
        </w:rPr>
      </w:pPr>
      <w:bookmarkStart w:name="_bookmark13" w:id="24"/>
      <w:bookmarkEnd w:id="24"/>
      <w:r>
        <w:rPr/>
      </w:r>
      <w:bookmarkStart w:name="_bookmark13" w:id="25"/>
      <w:bookmarkEnd w:id="25"/>
      <w:r>
        <w:rPr>
          <w:b/>
          <w:color w:val="0070BF"/>
          <w:w w:val="110"/>
          <w:sz w:val="18"/>
        </w:rPr>
        <w:t>INITIA</w:t>
      </w:r>
      <w:r>
        <w:rPr>
          <w:b/>
          <w:color w:val="0070BF"/>
          <w:w w:val="110"/>
          <w:sz w:val="18"/>
        </w:rPr>
        <w:t>L</w:t>
      </w:r>
      <w:r>
        <w:rPr>
          <w:b/>
          <w:color w:val="0070BF"/>
          <w:spacing w:val="27"/>
          <w:w w:val="110"/>
          <w:sz w:val="18"/>
        </w:rPr>
        <w:t> </w:t>
      </w:r>
      <w:r>
        <w:rPr>
          <w:b/>
          <w:color w:val="0070BF"/>
          <w:w w:val="110"/>
          <w:sz w:val="18"/>
        </w:rPr>
        <w:t>RECOMMENDATIONS</w:t>
      </w:r>
    </w:p>
    <w:p>
      <w:pPr>
        <w:pStyle w:val="BodyText"/>
        <w:spacing w:before="7"/>
        <w:rPr>
          <w:b/>
          <w:sz w:val="22"/>
        </w:rPr>
      </w:pPr>
    </w:p>
    <w:p>
      <w:pPr>
        <w:pStyle w:val="BodyText"/>
        <w:spacing w:line="280" w:lineRule="auto"/>
        <w:ind w:left="1420" w:right="2808"/>
        <w:jc w:val="both"/>
      </w:pPr>
      <w:r>
        <w:rPr>
          <w:color w:val="595959"/>
        </w:rPr>
        <w:t>Future iPRAW sessions will continue to examine the role and impact of LAWS in warfare using additional methodologies. Relevant questions in the context of the application of lethal force are when and how a decision is taken.</w:t>
      </w:r>
    </w:p>
    <w:p>
      <w:pPr>
        <w:pStyle w:val="BodyText"/>
        <w:rPr>
          <w:sz w:val="9"/>
        </w:rPr>
      </w:pPr>
    </w:p>
    <w:p>
      <w:pPr>
        <w:spacing w:after="0"/>
        <w:rPr>
          <w:sz w:val="9"/>
        </w:rPr>
        <w:sectPr>
          <w:type w:val="continuous"/>
          <w:pgSz w:w="11910" w:h="16840"/>
          <w:pgMar w:top="1580" w:bottom="0" w:left="0" w:right="0"/>
        </w:sectPr>
      </w:pPr>
    </w:p>
    <w:p>
      <w:pPr>
        <w:pStyle w:val="BodyText"/>
        <w:spacing w:line="280" w:lineRule="auto" w:before="94"/>
        <w:ind w:left="1421" w:hanging="1"/>
        <w:jc w:val="both"/>
      </w:pPr>
      <w:r>
        <w:rPr>
          <w:color w:val="595959"/>
        </w:rPr>
        <w:t>Following the observations stated above, iPRAW makes the following recommendations for aspects of a definition or the potential regulation of LAWS:</w:t>
      </w:r>
    </w:p>
    <w:p>
      <w:pPr>
        <w:pStyle w:val="BodyText"/>
        <w:spacing w:line="280" w:lineRule="auto" w:before="197"/>
        <w:ind w:left="1419" w:firstLine="4"/>
        <w:jc w:val="both"/>
      </w:pPr>
      <w:r>
        <w:rPr>
          <w:b/>
          <w:color w:val="0070BF"/>
          <w:sz w:val="19"/>
        </w:rPr>
        <w:t>Context of Application: </w:t>
      </w:r>
      <w:r>
        <w:rPr>
          <w:color w:val="595959"/>
        </w:rPr>
        <w:t>Although autonomous systems could seem acceptable within very limited  and  structured environmental or mission conditions (operational boxes), they still raise various concerns, some of which are mentioned above. If a regulation is supposed to take this into account, it  should  </w:t>
      </w:r>
      <w:r>
        <w:rPr>
          <w:i/>
          <w:color w:val="595959"/>
        </w:rPr>
        <w:t>not </w:t>
      </w:r>
      <w:r>
        <w:rPr>
          <w:i/>
          <w:color w:val="595959"/>
        </w:rPr>
        <w:t>only </w:t>
      </w:r>
      <w:r>
        <w:rPr>
          <w:color w:val="595959"/>
        </w:rPr>
        <w:t>rely on addressing the context of use, but include other parameters like those mentioned below as</w:t>
      </w:r>
      <w:r>
        <w:rPr>
          <w:color w:val="595959"/>
          <w:spacing w:val="-22"/>
        </w:rPr>
        <w:t> </w:t>
      </w:r>
      <w:r>
        <w:rPr>
          <w:color w:val="595959"/>
        </w:rPr>
        <w:t>well.</w:t>
      </w:r>
    </w:p>
    <w:p>
      <w:pPr>
        <w:pStyle w:val="BodyText"/>
      </w:pPr>
      <w:r>
        <w:rPr/>
        <w:br w:type="column"/>
      </w:r>
      <w:r>
        <w:rPr/>
      </w:r>
    </w:p>
    <w:p>
      <w:pPr>
        <w:spacing w:line="280" w:lineRule="auto" w:before="161"/>
        <w:ind w:left="383" w:right="1371" w:hanging="1"/>
        <w:jc w:val="both"/>
        <w:rPr>
          <w:sz w:val="18"/>
        </w:rPr>
      </w:pPr>
      <w:r>
        <w:rPr>
          <w:color w:val="0070BF"/>
          <w:sz w:val="18"/>
        </w:rPr>
        <w:t>So far, iPRAW has not taken a position regarding recommend­ dations in favor or against a legally binding definition of LAWS. The following elements are preliminary recommendations from the focus on the state and near future of technology and military use of autonomous</w:t>
      </w:r>
      <w:r>
        <w:rPr>
          <w:color w:val="0070BF"/>
          <w:spacing w:val="10"/>
          <w:sz w:val="18"/>
        </w:rPr>
        <w:t> </w:t>
      </w:r>
      <w:r>
        <w:rPr>
          <w:color w:val="0070BF"/>
          <w:sz w:val="18"/>
        </w:rPr>
        <w:t>systems.</w:t>
      </w:r>
    </w:p>
    <w:p>
      <w:pPr>
        <w:spacing w:after="0" w:line="280" w:lineRule="auto"/>
        <w:jc w:val="both"/>
        <w:rPr>
          <w:sz w:val="18"/>
        </w:rPr>
        <w:sectPr>
          <w:type w:val="continuous"/>
          <w:pgSz w:w="11910" w:h="16840"/>
          <w:pgMar w:top="1580" w:bottom="0" w:left="0" w:right="0"/>
          <w:cols w:num="2" w:equalWidth="0">
            <w:col w:w="7275" w:space="40"/>
            <w:col w:w="4595"/>
          </w:cols>
        </w:sectPr>
      </w:pPr>
    </w:p>
    <w:p>
      <w:pPr>
        <w:pStyle w:val="BodyText"/>
        <w:rPr>
          <w:sz w:val="9"/>
        </w:rPr>
      </w:pPr>
    </w:p>
    <w:p>
      <w:pPr>
        <w:pStyle w:val="BodyText"/>
        <w:spacing w:line="280" w:lineRule="auto" w:before="93"/>
        <w:ind w:left="1419" w:right="2803" w:firstLine="4"/>
        <w:jc w:val="both"/>
      </w:pPr>
      <w:r>
        <w:rPr>
          <w:b/>
          <w:color w:val="0070BF"/>
          <w:sz w:val="19"/>
        </w:rPr>
        <w:t>Command, Control &amp; Communications: </w:t>
      </w:r>
      <w:r>
        <w:rPr>
          <w:color w:val="595959"/>
        </w:rPr>
        <w:t>The complexity of command and control as well as communication holds a multitude of aspects relevant for a  regulation  of LAWS: </w:t>
      </w:r>
      <w:r>
        <w:rPr>
          <w:color w:val="001F5E"/>
        </w:rPr>
        <w:t>t</w:t>
      </w:r>
      <w:r>
        <w:rPr>
          <w:color w:val="595959"/>
        </w:rPr>
        <w:t>he specificity of targeting guidance or orders that must be conveyed by a human to a system of systems collectively capable of lethal engagements, the monitoring of mission execution, and the authority and control  over  mission execution. Two-way communication is likely to be a crucial aspect, and it  is  the quality and frequency of that communication that need to be examined further. This aspect will represent one issue of discussions in iPRAW's fourth report on the concepts of autonomy and human control in March</w:t>
      </w:r>
      <w:r>
        <w:rPr>
          <w:color w:val="595959"/>
          <w:spacing w:val="-12"/>
        </w:rPr>
        <w:t> </w:t>
      </w:r>
      <w:r>
        <w:rPr>
          <w:color w:val="595959"/>
        </w:rPr>
        <w:t>2018.</w:t>
      </w:r>
    </w:p>
    <w:p>
      <w:pPr>
        <w:pStyle w:val="BodyText"/>
        <w:spacing w:line="280" w:lineRule="auto" w:before="198"/>
        <w:ind w:left="1420" w:right="2809" w:firstLine="1"/>
        <w:jc w:val="both"/>
      </w:pPr>
      <w:r>
        <w:rPr>
          <w:color w:val="595959"/>
        </w:rPr>
        <w:t>Referencing the targeting cycle, a broader view beyond the final stages of select and engage can be helpful, as all steps towards lethal engagements could be potentially</w:t>
      </w:r>
    </w:p>
    <w:p>
      <w:pPr>
        <w:spacing w:after="0" w:line="280" w:lineRule="auto"/>
        <w:jc w:val="both"/>
        <w:sectPr>
          <w:type w:val="continuous"/>
          <w:pgSz w:w="11910" w:h="16840"/>
          <w:pgMar w:top="1580" w:bottom="0" w:left="0" w:right="0"/>
        </w:sectPr>
      </w:pPr>
    </w:p>
    <w:p>
      <w:pPr>
        <w:pStyle w:val="BodyText"/>
        <w:spacing w:line="280" w:lineRule="auto" w:before="107"/>
        <w:ind w:left="1419" w:right="2811" w:firstLine="1"/>
        <w:jc w:val="both"/>
        <w:rPr>
          <w:sz w:val="11"/>
        </w:rPr>
      </w:pPr>
      <w:r>
        <w:rPr>
          <w:color w:val="595959"/>
        </w:rPr>
        <w:t>done by an autonomous system (algorithm). A brief analysis  shows that a command to engage a target is already predefined by various decisions taken beforehand. With regard to the relation of human and machine decisions, the model illustrates a certain path dependency of decisions following from specifications of technology and from steps in the targeting cycle. For example, the human-machine interaction in the find and fix stages can be relevant to the assessment of target and</w:t>
      </w:r>
      <w:r>
        <w:rPr>
          <w:color w:val="595959"/>
          <w:spacing w:val="-14"/>
        </w:rPr>
        <w:t> </w:t>
      </w:r>
      <w:r>
        <w:rPr>
          <w:color w:val="595959"/>
          <w:spacing w:val="-5"/>
        </w:rPr>
        <w:t>engage.</w:t>
      </w:r>
      <w:r>
        <w:rPr>
          <w:color w:val="595959"/>
          <w:spacing w:val="-5"/>
          <w:position w:val="6"/>
          <w:sz w:val="11"/>
        </w:rPr>
        <w:t>5</w:t>
      </w:r>
    </w:p>
    <w:p>
      <w:pPr>
        <w:pStyle w:val="BodyText"/>
        <w:spacing w:line="280" w:lineRule="auto" w:before="192"/>
        <w:ind w:left="1419" w:right="2808" w:hanging="1"/>
        <w:jc w:val="both"/>
      </w:pPr>
      <w:r>
        <w:rPr>
          <w:b/>
          <w:color w:val="0070BF"/>
        </w:rPr>
        <w:t>Time in the Decision-Making Process: </w:t>
      </w:r>
      <w:r>
        <w:rPr>
          <w:color w:val="595959"/>
        </w:rPr>
        <w:t>Time is a specific parameter of an operational box and appears to be an important factor for the assessment of LAWS within the targeting cycle. While, in some cases, a longer period of observation of or engagement with the adversary can increase the situational awareness  in mission,  the increase of autonomous operational time comes at a price: a greater uncertainty about the mission and less predictability of the systems behavior. Therefore, an often assumed advantage of LAWS (or more general unmanned systems in this case) might turn into a problem in the absence of a human to make sense of the collected data. A regulation of LAWS should consider this aspect and carefully examine the situational awareness and human role in the targeting</w:t>
      </w:r>
      <w:r>
        <w:rPr>
          <w:color w:val="595959"/>
          <w:spacing w:val="5"/>
        </w:rPr>
        <w:t> </w:t>
      </w:r>
      <w:r>
        <w:rPr>
          <w:color w:val="595959"/>
        </w:rPr>
        <w:t>cycle.</w:t>
      </w:r>
    </w:p>
    <w:p>
      <w:pPr>
        <w:pStyle w:val="BodyText"/>
        <w:spacing w:before="2"/>
        <w:rPr>
          <w:sz w:val="17"/>
        </w:rPr>
      </w:pPr>
    </w:p>
    <w:p>
      <w:pPr>
        <w:pStyle w:val="BodyText"/>
        <w:spacing w:line="280" w:lineRule="auto"/>
        <w:ind w:left="1419" w:right="2816" w:firstLine="2"/>
        <w:jc w:val="both"/>
      </w:pPr>
      <w:r>
        <w:rPr>
          <w:b/>
          <w:color w:val="0070BF"/>
        </w:rPr>
        <w:t>Legal Assessments: </w:t>
      </w:r>
      <w:r>
        <w:rPr>
          <w:color w:val="595959"/>
        </w:rPr>
        <w:t>Machines may never be able to make legal assessments of proportionality and distinction; instead, a human decision might always be necessary. A regulation addressing this challenge might have to prohibit machine actions that require such legal considerations without a human evaluation of the situation at</w:t>
      </w:r>
      <w:r>
        <w:rPr>
          <w:color w:val="595959"/>
          <w:spacing w:val="42"/>
        </w:rPr>
        <w:t> </w:t>
      </w:r>
      <w:r>
        <w:rPr>
          <w:color w:val="595959"/>
        </w:rPr>
        <w:t>hand.</w:t>
      </w:r>
    </w:p>
    <w:p>
      <w:pPr>
        <w:pStyle w:val="BodyText"/>
        <w:spacing w:before="7"/>
        <w:rPr>
          <w:sz w:val="17"/>
        </w:rPr>
      </w:pPr>
    </w:p>
    <w:p>
      <w:pPr>
        <w:pStyle w:val="BodyText"/>
        <w:spacing w:line="280" w:lineRule="auto"/>
        <w:ind w:left="1419" w:right="2813" w:firstLine="3"/>
        <w:jc w:val="both"/>
      </w:pPr>
      <w:r>
        <w:rPr>
          <w:b/>
          <w:color w:val="0070BF"/>
        </w:rPr>
        <w:t>Evolving Algorithms: </w:t>
      </w:r>
      <w:r>
        <w:rPr>
          <w:color w:val="595959"/>
        </w:rPr>
        <w:t>The use of evolving algorithms could bring considerable military advantages, but the risks emanating from the decreasing predictability might outweigh the benefits. Therefore, a definition of LAWS should  address  this aspect, the regulation should explicitly be directed at self-evolving systems for military use. iPRAW's third report (to be published in fall 2017) will focus on the issue of computational systems within the scope of LAWS. We strive to present some more differentiated conclusions on evolving algorithms</w:t>
      </w:r>
      <w:r>
        <w:rPr>
          <w:color w:val="595959"/>
          <w:spacing w:val="-21"/>
        </w:rPr>
        <w:t> </w:t>
      </w:r>
      <w:r>
        <w:rPr>
          <w:color w:val="595959"/>
        </w:rPr>
        <w:t>then.</w:t>
      </w:r>
    </w:p>
    <w:p>
      <w:pPr>
        <w:pStyle w:val="BodyText"/>
        <w:spacing w:before="8"/>
        <w:rPr>
          <w:sz w:val="21"/>
        </w:rPr>
      </w:pPr>
    </w:p>
    <w:p>
      <w:pPr>
        <w:pStyle w:val="ListParagraph"/>
        <w:numPr>
          <w:ilvl w:val="1"/>
          <w:numId w:val="3"/>
        </w:numPr>
        <w:tabs>
          <w:tab w:pos="2165" w:val="left" w:leader="none"/>
        </w:tabs>
        <w:spacing w:line="240" w:lineRule="auto" w:before="0" w:after="0"/>
        <w:ind w:left="2164" w:right="0" w:hanging="380"/>
        <w:jc w:val="left"/>
        <w:rPr>
          <w:b/>
          <w:color w:val="0070BF"/>
          <w:sz w:val="16"/>
        </w:rPr>
      </w:pPr>
      <w:bookmarkStart w:name="_bookmark14" w:id="26"/>
      <w:bookmarkEnd w:id="26"/>
      <w:r>
        <w:rPr/>
      </w:r>
      <w:bookmarkStart w:name="_bookmark14" w:id="27"/>
      <w:bookmarkEnd w:id="27"/>
      <w:r>
        <w:rPr>
          <w:b/>
          <w:color w:val="0070BF"/>
          <w:w w:val="120"/>
          <w:sz w:val="18"/>
        </w:rPr>
        <w:t>TH</w:t>
      </w:r>
      <w:r>
        <w:rPr>
          <w:b/>
          <w:color w:val="0070BF"/>
          <w:w w:val="120"/>
          <w:sz w:val="18"/>
        </w:rPr>
        <w:t>E</w:t>
      </w:r>
      <w:r>
        <w:rPr>
          <w:b/>
          <w:color w:val="0070BF"/>
          <w:spacing w:val="2"/>
          <w:w w:val="120"/>
          <w:sz w:val="18"/>
        </w:rPr>
        <w:t> </w:t>
      </w:r>
      <w:r>
        <w:rPr>
          <w:b/>
          <w:color w:val="0070BF"/>
          <w:w w:val="120"/>
          <w:sz w:val="18"/>
        </w:rPr>
        <w:t>WAYAHEAD</w:t>
      </w:r>
    </w:p>
    <w:p>
      <w:pPr>
        <w:pStyle w:val="BodyText"/>
        <w:spacing w:before="6"/>
        <w:rPr>
          <w:b/>
          <w:sz w:val="22"/>
        </w:rPr>
      </w:pPr>
    </w:p>
    <w:p>
      <w:pPr>
        <w:pStyle w:val="BodyText"/>
        <w:spacing w:line="280" w:lineRule="auto" w:before="1"/>
        <w:ind w:left="1419" w:right="2803" w:firstLine="4"/>
        <w:jc w:val="both"/>
      </w:pPr>
      <w:r>
        <w:rPr>
          <w:color w:val="595959"/>
        </w:rPr>
        <w:t>iPRAW will continue to conduct independent analysis supporting the efforts of the Group of Governmental Experts (GGE) on LAWS at the CCW. As future iPRAW meetings take place, the panel will refine and update its findings on elements of a definition of LAWS as well as aspects of potential regulation.</w:t>
      </w:r>
    </w:p>
    <w:p>
      <w:pPr>
        <w:pStyle w:val="BodyText"/>
        <w:spacing w:line="283" w:lineRule="auto" w:before="192"/>
        <w:ind w:left="1419" w:right="2810" w:hanging="2"/>
        <w:jc w:val="both"/>
      </w:pPr>
      <w:r>
        <w:rPr>
          <w:color w:val="595959"/>
        </w:rPr>
        <w:t>There are quite a few follow-up questions from this report that we will address in the upcoming meeting(s). For example, we will assess the ability of computational  systems to adapt to changing environments, the role of machine learning and artificial intelligence contributing to this, and the consequences for the predictability  of machine</w:t>
      </w:r>
      <w:r>
        <w:rPr>
          <w:color w:val="595959"/>
          <w:spacing w:val="7"/>
        </w:rPr>
        <w:t> </w:t>
      </w:r>
      <w:r>
        <w:rPr>
          <w:color w:val="595959"/>
        </w:rPr>
        <w:t>behavior.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0"/>
        </w:rPr>
      </w:pPr>
    </w:p>
    <w:p>
      <w:pPr>
        <w:spacing w:before="0"/>
        <w:ind w:left="1818" w:right="0" w:firstLine="0"/>
        <w:jc w:val="left"/>
        <w:rPr>
          <w:i/>
          <w:sz w:val="18"/>
        </w:rPr>
      </w:pPr>
      <w:r>
        <w:rPr>
          <w:color w:val="595959"/>
          <w:sz w:val="18"/>
        </w:rPr>
        <w:t>Similar: Heather Roff, Richard Moyes, </w:t>
      </w:r>
      <w:r>
        <w:rPr>
          <w:i/>
          <w:color w:val="595959"/>
          <w:sz w:val="18"/>
        </w:rPr>
        <w:t>Key Elements of Meaningful Human Control,</w:t>
      </w:r>
    </w:p>
    <w:p>
      <w:pPr>
        <w:spacing w:before="5"/>
        <w:ind w:left="1817" w:right="0" w:firstLine="0"/>
        <w:jc w:val="left"/>
        <w:rPr>
          <w:sz w:val="18"/>
        </w:rPr>
      </w:pPr>
      <w:r>
        <w:rPr>
          <w:color w:val="595959"/>
          <w:sz w:val="18"/>
        </w:rPr>
        <w:t>Article 36, April 2016.</w:t>
      </w:r>
    </w:p>
    <w:p>
      <w:pPr>
        <w:spacing w:after="0"/>
        <w:jc w:val="left"/>
        <w:rPr>
          <w:sz w:val="18"/>
        </w:rPr>
        <w:sectPr>
          <w:pgSz w:w="11910" w:h="16840"/>
          <w:pgMar w:header="0" w:footer="938" w:top="1580" w:bottom="1140" w:left="0" w:right="0"/>
        </w:sectPr>
      </w:pPr>
    </w:p>
    <w:p>
      <w:pPr>
        <w:pStyle w:val="BodyText"/>
        <w:spacing w:before="10"/>
        <w:rPr>
          <w:sz w:val="16"/>
        </w:rPr>
      </w:pPr>
    </w:p>
    <w:p>
      <w:pPr>
        <w:spacing w:after="0"/>
        <w:rPr>
          <w:sz w:val="16"/>
        </w:rPr>
        <w:sectPr>
          <w:pgSz w:w="11910" w:h="16840"/>
          <w:pgMar w:header="0" w:footer="938" w:top="20" w:bottom="1140" w:left="0" w:right="0"/>
        </w:sect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Heading1"/>
        <w:numPr>
          <w:ilvl w:val="0"/>
          <w:numId w:val="3"/>
        </w:numPr>
        <w:tabs>
          <w:tab w:pos="1784" w:val="left" w:leader="none"/>
        </w:tabs>
        <w:spacing w:line="240" w:lineRule="auto" w:before="299" w:after="0"/>
        <w:ind w:left="1783" w:right="0" w:hanging="365"/>
        <w:jc w:val="left"/>
        <w:rPr>
          <w:color w:val="0070BF"/>
          <w:sz w:val="32"/>
        </w:rPr>
      </w:pPr>
      <w:bookmarkStart w:name="_bookmark15" w:id="28"/>
      <w:bookmarkEnd w:id="28"/>
      <w:r>
        <w:rPr>
          <w:b w:val="0"/>
        </w:rPr>
      </w:r>
      <w:bookmarkStart w:name="_bookmark15" w:id="29"/>
      <w:bookmarkEnd w:id="29"/>
      <w:r>
        <w:rPr>
          <w:color w:val="0070BF"/>
          <w:w w:val="105"/>
        </w:rPr>
        <w:t>ANNEX</w:t>
      </w:r>
    </w:p>
    <w:p>
      <w:pPr>
        <w:pStyle w:val="Heading2"/>
        <w:spacing w:before="278"/>
        <w:ind w:left="1744" w:right="366"/>
        <w:jc w:val="center"/>
      </w:pPr>
      <w:bookmarkStart w:name="_bookmark16" w:id="30"/>
      <w:bookmarkEnd w:id="30"/>
      <w:r>
        <w:rPr>
          <w:b w:val="0"/>
        </w:rPr>
      </w:r>
      <w:r>
        <w:rPr>
          <w:color w:val="0070BF"/>
          <w:w w:val="105"/>
        </w:rPr>
        <w:t>5.1.LITERATURE</w:t>
      </w:r>
    </w:p>
    <w:p>
      <w:pPr>
        <w:pStyle w:val="BodyText"/>
        <w:spacing w:before="7"/>
        <w:rPr>
          <w:b/>
          <w:sz w:val="22"/>
        </w:rPr>
      </w:pPr>
    </w:p>
    <w:p>
      <w:pPr>
        <w:spacing w:before="0"/>
        <w:ind w:left="1422" w:right="0" w:firstLine="0"/>
        <w:jc w:val="left"/>
        <w:rPr>
          <w:b/>
          <w:sz w:val="20"/>
        </w:rPr>
      </w:pPr>
      <w:r>
        <w:rPr>
          <w:b/>
          <w:color w:val="0070BF"/>
          <w:sz w:val="20"/>
        </w:rPr>
        <w:t>Referenced in the Report</w:t>
      </w:r>
    </w:p>
    <w:p>
      <w:pPr>
        <w:pStyle w:val="BodyText"/>
        <w:spacing w:before="94"/>
        <w:ind w:left="2935"/>
      </w:pPr>
      <w:r>
        <w:rPr/>
        <w:br w:type="column"/>
      </w:r>
      <w:r>
        <w:rPr>
          <w:color w:val="FDFDFD"/>
          <w:shd w:fill="363434" w:color="auto" w:val="clear"/>
        </w:rPr>
        <w:t>Focus</w:t>
      </w:r>
      <w:r>
        <w:rPr>
          <w:color w:val="FDFDFD"/>
        </w:rPr>
        <w:t> </w:t>
      </w:r>
      <w:r>
        <w:rPr>
          <w:color w:val="FDFDFD"/>
          <w:shd w:fill="363434" w:color="auto" w:val="clear"/>
          <w:vertAlign w:val="subscript"/>
        </w:rPr>
        <w:t>ON</w:t>
      </w:r>
    </w:p>
    <w:p>
      <w:pPr>
        <w:spacing w:line="379" w:lineRule="auto" w:before="81"/>
        <w:ind w:left="2935" w:right="217" w:hanging="7"/>
        <w:jc w:val="left"/>
        <w:rPr>
          <w:sz w:val="14"/>
        </w:rPr>
      </w:pPr>
      <w:r>
        <w:rPr/>
        <w:drawing>
          <wp:anchor distT="0" distB="0" distL="0" distR="0" allowOverlap="1" layoutInCell="1" locked="0" behindDoc="0" simplePos="0" relativeHeight="1288">
            <wp:simplePos x="0" y="0"/>
            <wp:positionH relativeFrom="page">
              <wp:posOffset>4822631</wp:posOffset>
            </wp:positionH>
            <wp:positionV relativeFrom="paragraph">
              <wp:posOffset>-329002</wp:posOffset>
            </wp:positionV>
            <wp:extent cx="671505" cy="842207"/>
            <wp:effectExtent l="0" t="0" r="0" b="0"/>
            <wp:wrapNone/>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6" cstate="print"/>
                    <a:stretch>
                      <a:fillRect/>
                    </a:stretch>
                  </pic:blipFill>
                  <pic:spPr>
                    <a:xfrm>
                      <a:off x="0" y="0"/>
                      <a:ext cx="671505" cy="842207"/>
                    </a:xfrm>
                    <a:prstGeom prst="rect">
                      <a:avLst/>
                    </a:prstGeom>
                  </pic:spPr>
                </pic:pic>
              </a:graphicData>
            </a:graphic>
          </wp:anchor>
        </w:drawing>
      </w:r>
      <w:r>
        <w:rPr>
          <w:color w:val="FDFDFD"/>
          <w:w w:val="105"/>
          <w:sz w:val="14"/>
          <w:shd w:fill="363434" w:color="auto" w:val="clear"/>
        </w:rPr>
        <w:t>TECHNOLOGY</w:t>
      </w:r>
      <w:r>
        <w:rPr>
          <w:color w:val="FDFDFD"/>
          <w:w w:val="105"/>
          <w:sz w:val="14"/>
        </w:rPr>
        <w:t> </w:t>
      </w:r>
      <w:r>
        <w:rPr>
          <w:color w:val="FDFDFD"/>
          <w:w w:val="105"/>
          <w:sz w:val="14"/>
          <w:shd w:fill="363434" w:color="auto" w:val="clear"/>
        </w:rPr>
        <w:t>AND APPLICATION</w:t>
      </w:r>
      <w:r>
        <w:rPr>
          <w:color w:val="FDFDFD"/>
          <w:w w:val="105"/>
          <w:sz w:val="14"/>
        </w:rPr>
        <w:t> </w:t>
      </w:r>
      <w:r>
        <w:rPr>
          <w:color w:val="FDFDFD"/>
          <w:w w:val="110"/>
          <w:sz w:val="14"/>
          <w:shd w:fill="363434" w:color="auto" w:val="clear"/>
        </w:rPr>
        <w:t>OF AUTONOMOUS WEAPONS</w:t>
      </w:r>
    </w:p>
    <w:p>
      <w:pPr>
        <w:spacing w:after="0" w:line="379" w:lineRule="auto"/>
        <w:jc w:val="left"/>
        <w:rPr>
          <w:sz w:val="14"/>
        </w:rPr>
        <w:sectPr>
          <w:type w:val="continuous"/>
          <w:pgSz w:w="11910" w:h="16840"/>
          <w:pgMar w:top="1580" w:bottom="0" w:left="0" w:right="0"/>
          <w:cols w:num="2" w:equalWidth="0">
            <w:col w:w="3831" w:space="2346"/>
            <w:col w:w="5733"/>
          </w:cols>
        </w:sectPr>
      </w:pPr>
    </w:p>
    <w:p>
      <w:pPr>
        <w:pStyle w:val="BodyText"/>
        <w:spacing w:before="5"/>
        <w:rPr>
          <w:sz w:val="12"/>
        </w:rPr>
      </w:pPr>
    </w:p>
    <w:p>
      <w:pPr>
        <w:tabs>
          <w:tab w:pos="3551" w:val="left" w:leader="none"/>
          <w:tab w:pos="4748" w:val="left" w:leader="none"/>
          <w:tab w:pos="6685" w:val="left" w:leader="none"/>
          <w:tab w:pos="8588" w:val="left" w:leader="none"/>
        </w:tabs>
        <w:spacing w:line="280" w:lineRule="auto" w:before="93"/>
        <w:ind w:left="1995" w:right="2797" w:hanging="574"/>
        <w:jc w:val="left"/>
        <w:rPr>
          <w:sz w:val="20"/>
        </w:rPr>
      </w:pPr>
      <w:r>
        <w:rPr>
          <w:color w:val="595959"/>
          <w:sz w:val="20"/>
        </w:rPr>
        <w:t>Boulanin, Vincent, </w:t>
      </w:r>
      <w:r>
        <w:rPr>
          <w:i/>
          <w:color w:val="595959"/>
          <w:sz w:val="20"/>
        </w:rPr>
        <w:t>Mapping the Development of Autonomy in Weapon Systems. A </w:t>
      </w:r>
      <w:r>
        <w:rPr>
          <w:i/>
          <w:color w:val="595959"/>
          <w:sz w:val="20"/>
        </w:rPr>
        <w:t>Primer</w:t>
        <w:tab/>
        <w:t>on</w:t>
        <w:tab/>
        <w:t>Autonomy,</w:t>
        <w:tab/>
      </w:r>
      <w:r>
        <w:rPr>
          <w:color w:val="595959"/>
          <w:sz w:val="20"/>
        </w:rPr>
        <w:t>December</w:t>
        <w:tab/>
        <w:t>2016,</w:t>
      </w:r>
    </w:p>
    <w:p>
      <w:pPr>
        <w:pStyle w:val="BodyText"/>
        <w:spacing w:line="285" w:lineRule="auto"/>
        <w:ind w:left="1994" w:right="2933" w:hanging="6"/>
      </w:pPr>
      <w:hyperlink r:id="rId17">
        <w:r>
          <w:rPr>
            <w:color w:val="595959"/>
          </w:rPr>
          <w:t>&lt;https://www.sipri.org/sites/default/files/Mapping-development-autonomy-in­</w:t>
        </w:r>
      </w:hyperlink>
      <w:r>
        <w:rPr>
          <w:color w:val="595959"/>
        </w:rPr>
        <w:t> </w:t>
      </w:r>
      <w:hyperlink r:id="rId17">
        <w:r>
          <w:rPr>
            <w:color w:val="595959"/>
          </w:rPr>
          <w:t>weapon-systems.pdf&gt; </w:t>
        </w:r>
      </w:hyperlink>
      <w:r>
        <w:rPr>
          <w:color w:val="595959"/>
        </w:rPr>
        <w:t>(August 17, 2017).</w:t>
      </w:r>
    </w:p>
    <w:p>
      <w:pPr>
        <w:tabs>
          <w:tab w:pos="3424" w:val="left" w:leader="none"/>
          <w:tab w:pos="4454" w:val="left" w:leader="none"/>
          <w:tab w:pos="4949" w:val="left" w:leader="none"/>
          <w:tab w:pos="6143" w:val="left" w:leader="none"/>
          <w:tab w:pos="7314" w:val="left" w:leader="none"/>
          <w:tab w:pos="8593" w:val="left" w:leader="none"/>
        </w:tabs>
        <w:spacing w:line="280" w:lineRule="auto" w:before="188"/>
        <w:ind w:left="1994" w:right="2814" w:hanging="573"/>
        <w:jc w:val="left"/>
        <w:rPr>
          <w:sz w:val="20"/>
        </w:rPr>
      </w:pPr>
      <w:r>
        <w:rPr>
          <w:color w:val="595959"/>
          <w:sz w:val="20"/>
        </w:rPr>
        <w:t>Dickow, Marcel et al., </w:t>
      </w:r>
      <w:r>
        <w:rPr>
          <w:i/>
          <w:color w:val="595959"/>
          <w:sz w:val="20"/>
        </w:rPr>
        <w:t>First Steps towards a Multidimensional Autonomy Risk </w:t>
      </w:r>
      <w:r>
        <w:rPr>
          <w:i/>
          <w:color w:val="595959"/>
          <w:sz w:val="20"/>
        </w:rPr>
        <w:t>Assessment</w:t>
        <w:tab/>
        <w:t>(MARA)</w:t>
        <w:tab/>
        <w:t>in</w:t>
        <w:tab/>
        <w:t>Weapons</w:t>
        <w:tab/>
        <w:t>Systems,</w:t>
        <w:tab/>
      </w:r>
      <w:r>
        <w:rPr>
          <w:color w:val="595959"/>
          <w:sz w:val="20"/>
        </w:rPr>
        <w:t>December</w:t>
        <w:tab/>
      </w:r>
      <w:r>
        <w:rPr>
          <w:color w:val="595959"/>
          <w:w w:val="95"/>
          <w:sz w:val="20"/>
        </w:rPr>
        <w:t>2015,</w:t>
      </w:r>
    </w:p>
    <w:p>
      <w:pPr>
        <w:pStyle w:val="BodyText"/>
        <w:spacing w:line="280" w:lineRule="auto"/>
        <w:ind w:left="1990" w:right="2819" w:hanging="2"/>
      </w:pPr>
      <w:hyperlink r:id="rId18">
        <w:r>
          <w:rPr>
            <w:color w:val="595959"/>
          </w:rPr>
          <w:t>&lt;https://www .swp­</w:t>
        </w:r>
      </w:hyperlink>
      <w:r>
        <w:rPr>
          <w:color w:val="595959"/>
        </w:rPr>
        <w:t> </w:t>
      </w:r>
      <w:hyperlink r:id="rId18">
        <w:r>
          <w:rPr>
            <w:color w:val="595959"/>
          </w:rPr>
          <w:t>berlin.org/fileadmin/contents/products/arbeitspapiere/FG03_WP05_2015_MAR</w:t>
        </w:r>
      </w:hyperlink>
      <w:r>
        <w:rPr>
          <w:color w:val="595959"/>
        </w:rPr>
        <w:t> </w:t>
      </w:r>
      <w:hyperlink r:id="rId18">
        <w:r>
          <w:rPr>
            <w:color w:val="595959"/>
          </w:rPr>
          <w:t>A.pdf&gt; </w:t>
        </w:r>
      </w:hyperlink>
      <w:r>
        <w:rPr>
          <w:color w:val="595959"/>
        </w:rPr>
        <w:t>(August 17, 2017).</w:t>
      </w:r>
    </w:p>
    <w:p>
      <w:pPr>
        <w:tabs>
          <w:tab w:pos="5304" w:val="left" w:leader="none"/>
          <w:tab w:pos="8588" w:val="left" w:leader="none"/>
        </w:tabs>
        <w:spacing w:line="280" w:lineRule="auto" w:before="198"/>
        <w:ind w:left="1990" w:right="2819" w:hanging="570"/>
        <w:jc w:val="left"/>
        <w:rPr>
          <w:sz w:val="20"/>
        </w:rPr>
      </w:pPr>
      <w:r>
        <w:rPr>
          <w:color w:val="595959"/>
          <w:sz w:val="20"/>
        </w:rPr>
        <w:t>Horowitz, Michael C.; Scharre, Paul, </w:t>
      </w:r>
      <w:r>
        <w:rPr>
          <w:i/>
          <w:color w:val="595959"/>
          <w:sz w:val="20"/>
        </w:rPr>
        <w:t>An Introduction to Autonomy in Weapons </w:t>
      </w:r>
      <w:r>
        <w:rPr>
          <w:i/>
          <w:color w:val="595959"/>
          <w:sz w:val="20"/>
        </w:rPr>
        <w:t>Systems,</w:t>
        <w:tab/>
      </w:r>
      <w:r>
        <w:rPr>
          <w:color w:val="595959"/>
          <w:sz w:val="20"/>
        </w:rPr>
        <w:t>February</w:t>
        <w:tab/>
      </w:r>
      <w:r>
        <w:rPr>
          <w:color w:val="595959"/>
          <w:w w:val="95"/>
          <w:sz w:val="20"/>
        </w:rPr>
        <w:t>2015,</w:t>
      </w:r>
    </w:p>
    <w:p>
      <w:pPr>
        <w:pStyle w:val="BodyText"/>
        <w:spacing w:line="276" w:lineRule="auto"/>
        <w:ind w:left="1987" w:right="3285"/>
      </w:pPr>
      <w:hyperlink r:id="rId19">
        <w:r>
          <w:rPr>
            <w:color w:val="595959"/>
          </w:rPr>
          <w:t>&lt;https://s3.amazonaws.com/files.cnas.org/documents/Ethical-Autonomy­</w:t>
        </w:r>
      </w:hyperlink>
      <w:r>
        <w:rPr>
          <w:color w:val="595959"/>
        </w:rPr>
        <w:t> </w:t>
      </w:r>
      <w:hyperlink r:id="rId19">
        <w:r>
          <w:rPr>
            <w:color w:val="595959"/>
          </w:rPr>
          <w:t>Working-Paper _021015_v02.pdf&gt; </w:t>
        </w:r>
      </w:hyperlink>
      <w:r>
        <w:rPr>
          <w:color w:val="595959"/>
        </w:rPr>
        <w:t>(August 17, 2017).</w:t>
      </w:r>
    </w:p>
    <w:p>
      <w:pPr>
        <w:pStyle w:val="BodyText"/>
        <w:spacing w:before="10"/>
        <w:rPr>
          <w:sz w:val="17"/>
        </w:rPr>
      </w:pPr>
    </w:p>
    <w:p>
      <w:pPr>
        <w:tabs>
          <w:tab w:pos="3162" w:val="left" w:leader="none"/>
          <w:tab w:pos="4125" w:val="left" w:leader="none"/>
          <w:tab w:pos="4869" w:val="left" w:leader="none"/>
          <w:tab w:pos="5466" w:val="left" w:leader="none"/>
          <w:tab w:pos="6911" w:val="left" w:leader="none"/>
          <w:tab w:pos="7949" w:val="left" w:leader="none"/>
          <w:tab w:pos="8588" w:val="left" w:leader="none"/>
        </w:tabs>
        <w:spacing w:line="280" w:lineRule="auto" w:before="0"/>
        <w:ind w:left="1989" w:right="2814" w:hanging="571"/>
        <w:jc w:val="left"/>
        <w:rPr>
          <w:sz w:val="20"/>
        </w:rPr>
      </w:pPr>
      <w:r>
        <w:rPr>
          <w:color w:val="595959"/>
          <w:sz w:val="20"/>
        </w:rPr>
        <w:t>ICRC, </w:t>
      </w:r>
      <w:r>
        <w:rPr>
          <w:i/>
          <w:color w:val="595959"/>
          <w:sz w:val="20"/>
        </w:rPr>
        <w:t>Report of the ICRC Expert Meeting on Autonomous Weapon Systems: </w:t>
      </w:r>
      <w:r>
        <w:rPr>
          <w:i/>
          <w:color w:val="595959"/>
          <w:sz w:val="20"/>
        </w:rPr>
        <w:t>Technical,</w:t>
        <w:tab/>
        <w:t>Military,</w:t>
        <w:tab/>
        <w:t>Legal</w:t>
        <w:tab/>
        <w:t>and</w:t>
        <w:tab/>
        <w:t>Humanitarian</w:t>
        <w:tab/>
        <w:t>Aspects,</w:t>
        <w:tab/>
      </w:r>
      <w:r>
        <w:rPr>
          <w:color w:val="595959"/>
          <w:sz w:val="20"/>
        </w:rPr>
        <w:t>May</w:t>
        <w:tab/>
        <w:t>2014,</w:t>
      </w:r>
    </w:p>
    <w:p>
      <w:pPr>
        <w:pStyle w:val="BodyText"/>
        <w:spacing w:line="280" w:lineRule="auto"/>
        <w:ind w:left="1991" w:right="3033" w:hanging="3"/>
      </w:pPr>
      <w:hyperlink r:id="rId20">
        <w:r>
          <w:rPr>
            <w:color w:val="595959"/>
          </w:rPr>
          <w:t>&lt;www.icrc.org/eng/assets/files/2014/expert-meeting-autonomous-weapons­</w:t>
        </w:r>
      </w:hyperlink>
      <w:r>
        <w:rPr>
          <w:color w:val="595959"/>
        </w:rPr>
        <w:t> </w:t>
      </w:r>
      <w:hyperlink r:id="rId20">
        <w:r>
          <w:rPr>
            <w:color w:val="595959"/>
          </w:rPr>
          <w:t>icrc-report-2014-05-09.pdf&gt; </w:t>
        </w:r>
      </w:hyperlink>
      <w:r>
        <w:rPr>
          <w:color w:val="595959"/>
        </w:rPr>
        <w:t>(August 3, 2017).</w:t>
      </w:r>
    </w:p>
    <w:p>
      <w:pPr>
        <w:pStyle w:val="BodyText"/>
        <w:spacing w:before="7"/>
        <w:rPr>
          <w:sz w:val="17"/>
        </w:rPr>
      </w:pPr>
    </w:p>
    <w:p>
      <w:pPr>
        <w:tabs>
          <w:tab w:pos="2185" w:val="left" w:leader="none"/>
          <w:tab w:pos="3296" w:val="left" w:leader="none"/>
          <w:tab w:pos="4604" w:val="left" w:leader="none"/>
          <w:tab w:pos="5745" w:val="left" w:leader="none"/>
          <w:tab w:pos="6206" w:val="left" w:leader="none"/>
          <w:tab w:pos="7421" w:val="left" w:leader="none"/>
          <w:tab w:pos="8588" w:val="left" w:leader="none"/>
        </w:tabs>
        <w:spacing w:before="0"/>
        <w:ind w:left="1421" w:right="0" w:firstLine="0"/>
        <w:jc w:val="left"/>
        <w:rPr>
          <w:sz w:val="20"/>
        </w:rPr>
      </w:pPr>
      <w:r>
        <w:rPr>
          <w:color w:val="595959"/>
          <w:sz w:val="20"/>
        </w:rPr>
        <w:t>Roff,</w:t>
        <w:tab/>
        <w:t>Heather,</w:t>
        <w:tab/>
      </w:r>
      <w:r>
        <w:rPr>
          <w:i/>
          <w:color w:val="595959"/>
          <w:sz w:val="20"/>
        </w:rPr>
        <w:t>Autonomy,</w:t>
        <w:tab/>
        <w:t>Robotics</w:t>
        <w:tab/>
      </w:r>
      <w:r>
        <w:rPr>
          <w:color w:val="595959"/>
          <w:sz w:val="18"/>
        </w:rPr>
        <w:t>&amp;</w:t>
        <w:tab/>
      </w:r>
      <w:r>
        <w:rPr>
          <w:i/>
          <w:color w:val="595959"/>
          <w:sz w:val="20"/>
        </w:rPr>
        <w:t>Collective</w:t>
        <w:tab/>
        <w:t>Systems,</w:t>
        <w:tab/>
      </w:r>
      <w:r>
        <w:rPr>
          <w:color w:val="595959"/>
          <w:sz w:val="20"/>
        </w:rPr>
        <w:t>2016,</w:t>
      </w:r>
    </w:p>
    <w:p>
      <w:pPr>
        <w:pStyle w:val="BodyText"/>
        <w:spacing w:before="39"/>
        <w:ind w:left="1988"/>
      </w:pPr>
      <w:hyperlink r:id="rId21">
        <w:r>
          <w:rPr>
            <w:color w:val="595959"/>
          </w:rPr>
          <w:t>&lt;https://globalsecurity.asu.edu/robotics-autonomy&gt; </w:t>
        </w:r>
      </w:hyperlink>
      <w:r>
        <w:rPr>
          <w:color w:val="595959"/>
        </w:rPr>
        <w:t>(August 17, 2017).</w:t>
      </w:r>
    </w:p>
    <w:p>
      <w:pPr>
        <w:pStyle w:val="BodyText"/>
        <w:spacing w:before="6"/>
      </w:pPr>
    </w:p>
    <w:p>
      <w:pPr>
        <w:spacing w:before="0"/>
        <w:ind w:left="1421" w:right="0" w:firstLine="0"/>
        <w:jc w:val="left"/>
        <w:rPr>
          <w:i/>
          <w:sz w:val="20"/>
        </w:rPr>
      </w:pPr>
      <w:r>
        <w:rPr>
          <w:color w:val="595959"/>
          <w:sz w:val="20"/>
        </w:rPr>
        <w:t>Roff,  Heather;   Moyes,   Richard,   </w:t>
      </w:r>
      <w:r>
        <w:rPr>
          <w:i/>
          <w:color w:val="595959"/>
          <w:sz w:val="20"/>
        </w:rPr>
        <w:t>Key   Elements   of   Meaningful   Human Control,</w:t>
      </w:r>
    </w:p>
    <w:p>
      <w:pPr>
        <w:pStyle w:val="BodyText"/>
        <w:tabs>
          <w:tab w:pos="3763" w:val="left" w:leader="none"/>
          <w:tab w:pos="5055" w:val="left" w:leader="none"/>
          <w:tab w:pos="6381" w:val="left" w:leader="none"/>
        </w:tabs>
        <w:spacing w:before="39"/>
        <w:ind w:left="1990"/>
      </w:pPr>
      <w:r>
        <w:rPr>
          <w:color w:val="595959"/>
        </w:rPr>
        <w:t>Article</w:t>
      </w:r>
      <w:r>
        <w:rPr>
          <w:color w:val="595959"/>
          <w:spacing w:val="-1"/>
        </w:rPr>
        <w:t> </w:t>
      </w:r>
      <w:r>
        <w:rPr>
          <w:color w:val="595959"/>
        </w:rPr>
        <w:t>36,</w:t>
        <w:tab/>
        <w:t>April</w:t>
        <w:tab/>
        <w:t>2016</w:t>
        <w:tab/>
      </w:r>
      <w:hyperlink r:id="rId22">
        <w:r>
          <w:rPr>
            <w:color w:val="595959"/>
          </w:rPr>
          <w:t>&lt;http://www.article36.org/wp-</w:t>
        </w:r>
      </w:hyperlink>
    </w:p>
    <w:p>
      <w:pPr>
        <w:pStyle w:val="BodyText"/>
        <w:spacing w:before="39"/>
        <w:ind w:left="1986"/>
      </w:pPr>
      <w:hyperlink r:id="rId22">
        <w:r>
          <w:rPr>
            <w:color w:val="595959"/>
          </w:rPr>
          <w:t>content/uploads/2016/04/MHC-2016-FINAL.pdf&gt; </w:t>
        </w:r>
      </w:hyperlink>
      <w:r>
        <w:rPr>
          <w:color w:val="595959"/>
        </w:rPr>
        <w:t>(August 17, 2017).</w:t>
      </w:r>
    </w:p>
    <w:p>
      <w:pPr>
        <w:pStyle w:val="BodyText"/>
        <w:spacing w:before="6"/>
      </w:pPr>
    </w:p>
    <w:p>
      <w:pPr>
        <w:pStyle w:val="BodyText"/>
        <w:spacing w:line="285" w:lineRule="auto" w:before="1"/>
        <w:ind w:left="1989" w:right="2819" w:hanging="568"/>
      </w:pPr>
      <w:r>
        <w:rPr>
          <w:color w:val="595959"/>
        </w:rPr>
        <w:t>United States DoD, DoD Directive: Autonomy in Weapon Systems (No. 3000.09), November 2012.</w:t>
      </w:r>
    </w:p>
    <w:p>
      <w:pPr>
        <w:spacing w:after="0" w:line="285" w:lineRule="auto"/>
        <w:sectPr>
          <w:type w:val="continuous"/>
          <w:pgSz w:w="11910" w:h="16840"/>
          <w:pgMar w:top="1580" w:bottom="0" w:left="0" w:right="0"/>
        </w:sectPr>
      </w:pPr>
    </w:p>
    <w:p>
      <w:pPr>
        <w:pStyle w:val="BodyText"/>
        <w:tabs>
          <w:tab w:pos="3309" w:val="left" w:leader="none"/>
          <w:tab w:pos="4120" w:val="left" w:leader="none"/>
          <w:tab w:pos="4878" w:val="left" w:leader="none"/>
          <w:tab w:pos="6055" w:val="left" w:leader="none"/>
          <w:tab w:pos="7318" w:val="left" w:leader="none"/>
          <w:tab w:pos="8588" w:val="left" w:leader="none"/>
        </w:tabs>
        <w:spacing w:line="280" w:lineRule="auto" w:before="107"/>
        <w:ind w:left="1985" w:right="2819" w:hanging="564"/>
      </w:pPr>
      <w:r>
        <w:rPr>
          <w:color w:val="595959"/>
        </w:rPr>
        <w:t>United States Air Force Doctrinal Publication 3-60. Annex 3-60 Targeting: Dynamic Targeting</w:t>
        <w:tab/>
        <w:t>and</w:t>
        <w:tab/>
        <w:t>the</w:t>
        <w:tab/>
        <w:t>Tasking</w:t>
        <w:tab/>
        <w:t>Process,</w:t>
        <w:tab/>
        <w:t>February</w:t>
        <w:tab/>
      </w:r>
      <w:r>
        <w:rPr>
          <w:color w:val="595959"/>
          <w:w w:val="95"/>
        </w:rPr>
        <w:t>2017,</w:t>
      </w:r>
    </w:p>
    <w:p>
      <w:pPr>
        <w:pStyle w:val="BodyText"/>
        <w:spacing w:line="285" w:lineRule="auto"/>
        <w:ind w:left="1985" w:right="2819" w:firstLine="3"/>
      </w:pPr>
      <w:hyperlink r:id="rId23">
        <w:r>
          <w:rPr>
            <w:color w:val="595959"/>
          </w:rPr>
          <w:t>&lt;https://doctrine.af .mil/download.jsp?filename=3-60-D17-Target-Dynamic­</w:t>
        </w:r>
      </w:hyperlink>
      <w:r>
        <w:rPr>
          <w:color w:val="595959"/>
        </w:rPr>
        <w:t> </w:t>
      </w:r>
      <w:hyperlink r:id="rId23">
        <w:r>
          <w:rPr>
            <w:color w:val="595959"/>
          </w:rPr>
          <w:t>Task.pdf&gt; </w:t>
        </w:r>
      </w:hyperlink>
      <w:r>
        <w:rPr>
          <w:color w:val="595959"/>
        </w:rPr>
        <w:t>(August 17, 2017).</w:t>
      </w:r>
    </w:p>
    <w:p>
      <w:pPr>
        <w:pStyle w:val="BodyText"/>
        <w:rPr>
          <w:sz w:val="22"/>
        </w:rPr>
      </w:pPr>
    </w:p>
    <w:p>
      <w:pPr>
        <w:pStyle w:val="BodyText"/>
        <w:rPr>
          <w:sz w:val="22"/>
        </w:rPr>
      </w:pPr>
    </w:p>
    <w:p>
      <w:pPr>
        <w:spacing w:before="162"/>
        <w:ind w:left="1423" w:right="0" w:firstLine="0"/>
        <w:jc w:val="left"/>
        <w:rPr>
          <w:b/>
          <w:sz w:val="19"/>
        </w:rPr>
      </w:pPr>
      <w:r>
        <w:rPr>
          <w:b/>
          <w:color w:val="0070BF"/>
          <w:w w:val="105"/>
          <w:sz w:val="19"/>
        </w:rPr>
        <w:t>Further Reading on Enabling Technologies and Military Use</w:t>
      </w:r>
    </w:p>
    <w:p>
      <w:pPr>
        <w:pStyle w:val="BodyText"/>
        <w:spacing w:before="8"/>
        <w:rPr>
          <w:b/>
        </w:rPr>
      </w:pPr>
    </w:p>
    <w:p>
      <w:pPr>
        <w:spacing w:line="285" w:lineRule="auto" w:before="1"/>
        <w:ind w:left="1990" w:right="3404" w:hanging="568"/>
        <w:jc w:val="left"/>
        <w:rPr>
          <w:sz w:val="20"/>
        </w:rPr>
      </w:pPr>
      <w:r>
        <w:rPr>
          <w:color w:val="595959"/>
          <w:sz w:val="20"/>
        </w:rPr>
        <w:t>Altmann, Jurgen; Sauer, Frank, </w:t>
      </w:r>
      <w:r>
        <w:rPr>
          <w:i/>
          <w:color w:val="595959"/>
          <w:sz w:val="20"/>
        </w:rPr>
        <w:t>Autonomous Weapon Systems and  Strategic </w:t>
      </w:r>
      <w:r>
        <w:rPr>
          <w:i/>
          <w:color w:val="595959"/>
          <w:sz w:val="20"/>
        </w:rPr>
        <w:t>Stability, </w:t>
      </w:r>
      <w:r>
        <w:rPr>
          <w:color w:val="595959"/>
          <w:sz w:val="20"/>
        </w:rPr>
        <w:t>in: Survival</w:t>
      </w:r>
      <w:r>
        <w:rPr>
          <w:color w:val="595959"/>
          <w:spacing w:val="12"/>
          <w:sz w:val="20"/>
        </w:rPr>
        <w:t> </w:t>
      </w:r>
      <w:r>
        <w:rPr>
          <w:color w:val="595959"/>
          <w:sz w:val="20"/>
        </w:rPr>
        <w:t>(forthcoming).</w:t>
      </w:r>
    </w:p>
    <w:p>
      <w:pPr>
        <w:spacing w:before="192"/>
        <w:ind w:left="1418" w:right="0" w:firstLine="0"/>
        <w:jc w:val="left"/>
        <w:rPr>
          <w:sz w:val="20"/>
        </w:rPr>
      </w:pPr>
      <w:r>
        <w:rPr>
          <w:color w:val="595959"/>
          <w:sz w:val="20"/>
        </w:rPr>
        <w:t>Sayler, Kelley, </w:t>
      </w:r>
      <w:r>
        <w:rPr>
          <w:i/>
          <w:color w:val="595959"/>
          <w:sz w:val="20"/>
        </w:rPr>
        <w:t>A World of Proliferated Drones. A Technology Primer, </w:t>
      </w:r>
      <w:r>
        <w:rPr>
          <w:color w:val="595959"/>
          <w:sz w:val="20"/>
        </w:rPr>
        <w:t>2015,</w:t>
      </w:r>
    </w:p>
    <w:p>
      <w:pPr>
        <w:pStyle w:val="BodyText"/>
        <w:spacing w:line="285" w:lineRule="auto" w:before="35"/>
        <w:ind w:left="1989" w:right="3404" w:hanging="1"/>
      </w:pPr>
      <w:hyperlink r:id="rId24">
        <w:r>
          <w:rPr>
            <w:color w:val="595959"/>
          </w:rPr>
          <w:t>&lt;https://s3.amazonaws.com/files.cnas.org/documents/CNAS-World-of­</w:t>
        </w:r>
      </w:hyperlink>
      <w:r>
        <w:rPr>
          <w:color w:val="595959"/>
        </w:rPr>
        <w:t> </w:t>
      </w:r>
      <w:hyperlink r:id="rId24">
        <w:r>
          <w:rPr>
            <w:color w:val="595959"/>
          </w:rPr>
          <w:t>Drones_052115.pdf&gt; </w:t>
        </w:r>
      </w:hyperlink>
      <w:r>
        <w:rPr>
          <w:color w:val="595959"/>
        </w:rPr>
        <w:t>(August 17, 2017).</w:t>
      </w:r>
    </w:p>
    <w:p>
      <w:pPr>
        <w:tabs>
          <w:tab w:pos="3375" w:val="left" w:leader="none"/>
          <w:tab w:pos="5151" w:val="left" w:leader="none"/>
          <w:tab w:pos="6424" w:val="left" w:leader="none"/>
          <w:tab w:pos="7305" w:val="left" w:leader="none"/>
          <w:tab w:pos="8588" w:val="left" w:leader="none"/>
        </w:tabs>
        <w:spacing w:line="280" w:lineRule="auto" w:before="192"/>
        <w:ind w:left="1994" w:right="2809" w:hanging="573"/>
        <w:jc w:val="left"/>
        <w:rPr>
          <w:sz w:val="20"/>
        </w:rPr>
      </w:pPr>
      <w:r>
        <w:rPr>
          <w:color w:val="595959"/>
          <w:sz w:val="20"/>
        </w:rPr>
        <w:t>UNIDIR, </w:t>
      </w:r>
      <w:r>
        <w:rPr>
          <w:i/>
          <w:color w:val="595959"/>
          <w:sz w:val="20"/>
        </w:rPr>
        <w:t>The Weaponization of Increasingly Autonomous Technologies in  the </w:t>
      </w:r>
      <w:r>
        <w:rPr>
          <w:i/>
          <w:color w:val="595959"/>
          <w:sz w:val="20"/>
        </w:rPr>
        <w:t>Maritime</w:t>
        <w:tab/>
        <w:t>Environment:</w:t>
        <w:tab/>
        <w:t>Testing</w:t>
        <w:tab/>
        <w:t>the</w:t>
        <w:tab/>
        <w:t>Waters,</w:t>
        <w:tab/>
      </w:r>
      <w:r>
        <w:rPr>
          <w:color w:val="595959"/>
          <w:sz w:val="20"/>
        </w:rPr>
        <w:t>2015,</w:t>
      </w:r>
    </w:p>
    <w:p>
      <w:pPr>
        <w:pStyle w:val="BodyText"/>
        <w:spacing w:line="280" w:lineRule="auto"/>
        <w:ind w:left="1987" w:right="2819" w:firstLine="1"/>
      </w:pPr>
      <w:hyperlink r:id="rId25">
        <w:r>
          <w:rPr>
            <w:color w:val="595959"/>
          </w:rPr>
          <w:t>&lt;http://www.unidir.org/files/publications/pdfs/testing-the-waters-en-634.pdf&gt;</w:t>
        </w:r>
      </w:hyperlink>
      <w:r>
        <w:rPr>
          <w:color w:val="595959"/>
        </w:rPr>
        <w:t> (August 17, 2017).</w:t>
      </w:r>
    </w:p>
    <w:p>
      <w:pPr>
        <w:tabs>
          <w:tab w:pos="5740" w:val="left" w:leader="none"/>
          <w:tab w:pos="8395" w:val="left" w:leader="none"/>
        </w:tabs>
        <w:spacing w:line="280" w:lineRule="auto" w:before="197"/>
        <w:ind w:left="1994" w:right="2810" w:hanging="571"/>
        <w:jc w:val="both"/>
        <w:rPr>
          <w:sz w:val="20"/>
        </w:rPr>
      </w:pPr>
      <w:r>
        <w:rPr>
          <w:color w:val="595959"/>
          <w:sz w:val="20"/>
        </w:rPr>
        <w:t>Zacks, Yoav; Antebi, Liran (eds.), </w:t>
      </w:r>
      <w:r>
        <w:rPr>
          <w:i/>
          <w:color w:val="595959"/>
          <w:sz w:val="20"/>
        </w:rPr>
        <w:t>The Use of Unmanned Military Systems in 2033. </w:t>
      </w:r>
      <w:r>
        <w:rPr>
          <w:i/>
          <w:color w:val="595959"/>
          <w:sz w:val="20"/>
        </w:rPr>
        <w:t>National Policy Recommendations Based on Technology Forecasting Experts Assessments,</w:t>
        <w:tab/>
      </w:r>
      <w:r>
        <w:rPr>
          <w:color w:val="595959"/>
          <w:sz w:val="20"/>
        </w:rPr>
        <w:t>in</w:t>
        <w:tab/>
        <w:t>Hebrew</w:t>
      </w:r>
    </w:p>
    <w:p>
      <w:pPr>
        <w:pStyle w:val="BodyText"/>
        <w:spacing w:before="1"/>
        <w:ind w:left="1988"/>
      </w:pPr>
      <w:hyperlink r:id="rId26">
        <w:r>
          <w:rPr>
            <w:color w:val="595959"/>
            <w:w w:val="105"/>
          </w:rPr>
          <w:t>&lt;http://www.inss.org.il/he/publication/%D7%94%D7%A9%D7%99%D7%9E</w:t>
        </w:r>
      </w:hyperlink>
    </w:p>
    <w:p>
      <w:pPr>
        <w:pStyle w:val="BodyText"/>
        <w:spacing w:before="34"/>
        <w:ind w:left="1997"/>
      </w:pPr>
      <w:hyperlink r:id="rId26">
        <w:r>
          <w:rPr>
            <w:color w:val="595959"/>
            <w:w w:val="105"/>
          </w:rPr>
          <w:t>%D7%95%D7%A9-%D7%91%D7%9B%D7%9C%D7%99%D7%9D­</w:t>
        </w:r>
      </w:hyperlink>
    </w:p>
    <w:p>
      <w:pPr>
        <w:pStyle w:val="BodyText"/>
        <w:spacing w:before="39"/>
        <w:ind w:left="1997"/>
      </w:pPr>
      <w:hyperlink r:id="rId26">
        <w:r>
          <w:rPr>
            <w:color w:val="595959"/>
            <w:w w:val="105"/>
          </w:rPr>
          <w:t>%D7%A6%D7%91 %D7%90%D7%99%D7%99%D7%9D-</w:t>
        </w:r>
      </w:hyperlink>
    </w:p>
    <w:p>
      <w:pPr>
        <w:pStyle w:val="BodyText"/>
        <w:spacing w:before="34"/>
        <w:ind w:left="1997"/>
      </w:pPr>
      <w:hyperlink r:id="rId26">
        <w:r>
          <w:rPr>
            <w:color w:val="595959"/>
            <w:w w:val="105"/>
          </w:rPr>
          <w:t>%D7%91 %D7%9C%D7%AA%D7%99-</w:t>
        </w:r>
      </w:hyperlink>
    </w:p>
    <w:p>
      <w:pPr>
        <w:pStyle w:val="BodyText"/>
        <w:spacing w:before="39"/>
        <w:ind w:left="1997"/>
      </w:pPr>
      <w:hyperlink r:id="rId26">
        <w:r>
          <w:rPr>
            <w:color w:val="595959"/>
            <w:w w:val="105"/>
          </w:rPr>
          <w:t>%D7%9E%D7%90%D7%95%D7%99%D7%A9%D7%99%D7%9D­</w:t>
        </w:r>
      </w:hyperlink>
    </w:p>
    <w:p>
      <w:pPr>
        <w:pStyle w:val="BodyText"/>
        <w:spacing w:before="40"/>
        <w:ind w:left="1997"/>
      </w:pPr>
      <w:hyperlink r:id="rId26">
        <w:r>
          <w:rPr>
            <w:color w:val="595959"/>
            <w:w w:val="105"/>
          </w:rPr>
          <w:t>%D7%A2%D7%93-</w:t>
        </w:r>
      </w:hyperlink>
    </w:p>
    <w:p>
      <w:pPr>
        <w:pStyle w:val="BodyText"/>
        <w:spacing w:line="280" w:lineRule="auto" w:before="44"/>
        <w:ind w:left="1986" w:right="2882" w:firstLine="11"/>
      </w:pPr>
      <w:hyperlink r:id="rId26">
        <w:r>
          <w:rPr>
            <w:color w:val="595959"/>
          </w:rPr>
          <w:t>%D7%A9%D7%A0/?offset=0&amp;posts=1&amp;free_text=%D7%A6%D7%91%D7%</w:t>
        </w:r>
      </w:hyperlink>
      <w:r>
        <w:rPr>
          <w:color w:val="595959"/>
        </w:rPr>
        <w:t> </w:t>
      </w:r>
      <w:hyperlink r:id="rId26">
        <w:r>
          <w:rPr>
            <w:color w:val="595959"/>
            <w:w w:val="105"/>
          </w:rPr>
          <w:t>90%D7%99%D7%99%D7%9D%20%D7%91%D7%9C%D7%AA%D7%99&gt;</w:t>
        </w:r>
      </w:hyperlink>
    </w:p>
    <w:p>
      <w:pPr>
        <w:pStyle w:val="BodyText"/>
        <w:ind w:left="1987"/>
      </w:pPr>
      <w:r>
        <w:rPr>
          <w:color w:val="595959"/>
        </w:rPr>
        <w:t>(August 17, 2017).</w:t>
      </w:r>
    </w:p>
    <w:p>
      <w:pPr>
        <w:spacing w:after="0"/>
        <w:sectPr>
          <w:pgSz w:w="11910" w:h="16840"/>
          <w:pgMar w:header="0" w:footer="938" w:top="1580" w:bottom="1140" w:left="0" w:right="0"/>
        </w:sectPr>
      </w:pPr>
    </w:p>
    <w:p>
      <w:pPr>
        <w:pStyle w:val="BodyText"/>
        <w:spacing w:after="1"/>
        <w:rPr>
          <w:sz w:val="10"/>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7"/>
        <w:gridCol w:w="3583"/>
        <w:gridCol w:w="1559"/>
        <w:gridCol w:w="1245"/>
      </w:tblGrid>
      <w:tr>
        <w:trPr>
          <w:trHeight w:val="423" w:hRule="atLeast"/>
        </w:trPr>
        <w:tc>
          <w:tcPr>
            <w:tcW w:w="3677" w:type="dxa"/>
          </w:tcPr>
          <w:p>
            <w:pPr>
              <w:pStyle w:val="TableParagraph"/>
              <w:spacing w:line="268" w:lineRule="exact"/>
              <w:ind w:left="479"/>
              <w:rPr>
                <w:b/>
                <w:sz w:val="18"/>
              </w:rPr>
            </w:pPr>
            <w:bookmarkStart w:name="_bookmark17" w:id="31"/>
            <w:bookmarkEnd w:id="31"/>
            <w:r>
              <w:rPr/>
            </w:r>
            <w:r>
              <w:rPr>
                <w:b/>
                <w:color w:val="0070BF"/>
                <w:w w:val="110"/>
                <w:sz w:val="24"/>
              </w:rPr>
              <w:t>5.2.U.S. </w:t>
            </w:r>
            <w:r>
              <w:rPr>
                <w:b/>
                <w:color w:val="0070BF"/>
                <w:w w:val="110"/>
                <w:sz w:val="18"/>
              </w:rPr>
              <w:t>TARGETING CYCLE</w:t>
            </w:r>
          </w:p>
        </w:tc>
        <w:tc>
          <w:tcPr>
            <w:tcW w:w="3583" w:type="dxa"/>
          </w:tcPr>
          <w:p>
            <w:pPr>
              <w:pStyle w:val="TableParagraph"/>
              <w:rPr>
                <w:rFonts w:ascii="Times New Roman"/>
                <w:sz w:val="16"/>
              </w:rPr>
            </w:pPr>
          </w:p>
        </w:tc>
        <w:tc>
          <w:tcPr>
            <w:tcW w:w="2804" w:type="dxa"/>
            <w:gridSpan w:val="2"/>
            <w:vMerge w:val="restart"/>
          </w:tcPr>
          <w:p>
            <w:pPr>
              <w:pStyle w:val="TableParagraph"/>
              <w:rPr>
                <w:rFonts w:ascii="Times New Roman"/>
                <w:sz w:val="16"/>
              </w:rPr>
            </w:pPr>
          </w:p>
        </w:tc>
      </w:tr>
      <w:tr>
        <w:trPr>
          <w:trHeight w:val="433" w:hRule="atLeast"/>
        </w:trPr>
        <w:tc>
          <w:tcPr>
            <w:tcW w:w="3677" w:type="dxa"/>
          </w:tcPr>
          <w:p>
            <w:pPr>
              <w:pStyle w:val="TableParagraph"/>
              <w:rPr>
                <w:rFonts w:ascii="Times New Roman"/>
                <w:sz w:val="16"/>
              </w:rPr>
            </w:pPr>
          </w:p>
        </w:tc>
        <w:tc>
          <w:tcPr>
            <w:tcW w:w="3583" w:type="dxa"/>
          </w:tcPr>
          <w:p>
            <w:pPr>
              <w:pStyle w:val="TableParagraph"/>
              <w:spacing w:before="149"/>
              <w:ind w:left="131"/>
              <w:rPr>
                <w:b/>
                <w:sz w:val="11"/>
              </w:rPr>
            </w:pPr>
            <w:r>
              <w:rPr>
                <w:b/>
                <w:color w:val="595959"/>
                <w:sz w:val="18"/>
              </w:rPr>
              <w:t>F2T2EA/ Target Cycle/ Kill Chain </w:t>
            </w:r>
            <w:r>
              <w:rPr>
                <w:b/>
                <w:color w:val="595959"/>
                <w:position w:val="6"/>
                <w:sz w:val="11"/>
              </w:rPr>
              <w:t>6</w:t>
            </w:r>
          </w:p>
        </w:tc>
        <w:tc>
          <w:tcPr>
            <w:tcW w:w="2804" w:type="dxa"/>
            <w:gridSpan w:val="2"/>
            <w:vMerge/>
            <w:tcBorders>
              <w:top w:val="nil"/>
            </w:tcBorders>
          </w:tcPr>
          <w:p>
            <w:pPr>
              <w:rPr>
                <w:sz w:val="2"/>
                <w:szCs w:val="2"/>
              </w:rPr>
            </w:pPr>
          </w:p>
        </w:tc>
      </w:tr>
      <w:tr>
        <w:trPr>
          <w:trHeight w:val="365" w:hRule="atLeast"/>
        </w:trPr>
        <w:tc>
          <w:tcPr>
            <w:tcW w:w="3677" w:type="dxa"/>
          </w:tcPr>
          <w:p>
            <w:pPr>
              <w:pStyle w:val="TableParagraph"/>
              <w:tabs>
                <w:tab w:pos="2962" w:val="left" w:leader="none"/>
              </w:tabs>
              <w:spacing w:before="71"/>
              <w:ind w:left="1198"/>
              <w:rPr>
                <w:b/>
                <w:sz w:val="18"/>
              </w:rPr>
            </w:pPr>
            <w:r>
              <w:rPr>
                <w:b/>
                <w:color w:val="595959"/>
                <w:sz w:val="18"/>
              </w:rPr>
              <w:t>Find</w:t>
              <w:tab/>
              <w:t>Fix</w:t>
            </w:r>
          </w:p>
        </w:tc>
        <w:tc>
          <w:tcPr>
            <w:tcW w:w="3583" w:type="dxa"/>
          </w:tcPr>
          <w:p>
            <w:pPr>
              <w:pStyle w:val="TableParagraph"/>
              <w:tabs>
                <w:tab w:pos="2471" w:val="left" w:leader="none"/>
              </w:tabs>
              <w:spacing w:before="71"/>
              <w:ind w:left="827"/>
              <w:rPr>
                <w:b/>
                <w:sz w:val="18"/>
              </w:rPr>
            </w:pPr>
            <w:r>
              <w:rPr>
                <w:b/>
                <w:color w:val="595959"/>
                <w:sz w:val="18"/>
              </w:rPr>
              <w:t>Track</w:t>
              <w:tab/>
              <w:t>Target</w:t>
            </w:r>
          </w:p>
        </w:tc>
        <w:tc>
          <w:tcPr>
            <w:tcW w:w="1559" w:type="dxa"/>
          </w:tcPr>
          <w:p>
            <w:pPr>
              <w:pStyle w:val="TableParagraph"/>
              <w:spacing w:before="71"/>
              <w:ind w:left="489"/>
              <w:rPr>
                <w:b/>
                <w:sz w:val="18"/>
              </w:rPr>
            </w:pPr>
            <w:r>
              <w:rPr>
                <w:b/>
                <w:color w:val="595959"/>
                <w:sz w:val="18"/>
              </w:rPr>
              <w:t>Engage</w:t>
            </w:r>
          </w:p>
        </w:tc>
        <w:tc>
          <w:tcPr>
            <w:tcW w:w="1245" w:type="dxa"/>
          </w:tcPr>
          <w:p>
            <w:pPr>
              <w:pStyle w:val="TableParagraph"/>
              <w:spacing w:before="71"/>
              <w:ind w:right="111"/>
              <w:jc w:val="right"/>
              <w:rPr>
                <w:b/>
                <w:sz w:val="18"/>
              </w:rPr>
            </w:pPr>
            <w:r>
              <w:rPr>
                <w:b/>
                <w:color w:val="595959"/>
                <w:w w:val="95"/>
                <w:sz w:val="18"/>
              </w:rPr>
              <w:t>Assess</w:t>
            </w:r>
          </w:p>
        </w:tc>
      </w:tr>
      <w:tr>
        <w:trPr>
          <w:trHeight w:val="297" w:hRule="atLeast"/>
        </w:trPr>
        <w:tc>
          <w:tcPr>
            <w:tcW w:w="3677" w:type="dxa"/>
          </w:tcPr>
          <w:p>
            <w:pPr>
              <w:pStyle w:val="TableParagraph"/>
              <w:tabs>
                <w:tab w:pos="2352" w:val="left" w:leader="none"/>
              </w:tabs>
              <w:spacing w:line="207" w:lineRule="exact" w:before="71"/>
              <w:ind w:left="621"/>
              <w:rPr>
                <w:sz w:val="18"/>
              </w:rPr>
            </w:pPr>
            <w:r>
              <w:rPr>
                <w:color w:val="595959"/>
                <w:sz w:val="18"/>
              </w:rPr>
              <w:t>Searching</w:t>
            </w:r>
            <w:r>
              <w:rPr>
                <w:color w:val="595959"/>
                <w:spacing w:val="11"/>
                <w:sz w:val="18"/>
              </w:rPr>
              <w:t> </w:t>
            </w:r>
            <w:r>
              <w:rPr>
                <w:color w:val="595959"/>
                <w:sz w:val="18"/>
              </w:rPr>
              <w:t>for</w:t>
              <w:tab/>
              <w:t>Identifying,</w:t>
            </w:r>
          </w:p>
        </w:tc>
        <w:tc>
          <w:tcPr>
            <w:tcW w:w="3583" w:type="dxa"/>
          </w:tcPr>
          <w:p>
            <w:pPr>
              <w:pStyle w:val="TableParagraph"/>
              <w:tabs>
                <w:tab w:pos="2000" w:val="left" w:leader="none"/>
              </w:tabs>
              <w:spacing w:line="207" w:lineRule="exact" w:before="71"/>
              <w:ind w:left="356"/>
              <w:rPr>
                <w:sz w:val="18"/>
              </w:rPr>
            </w:pPr>
            <w:r>
              <w:rPr>
                <w:color w:val="595959"/>
                <w:sz w:val="18"/>
              </w:rPr>
              <w:t>Continuous</w:t>
              <w:tab/>
              <w:t>Determining</w:t>
            </w:r>
          </w:p>
        </w:tc>
        <w:tc>
          <w:tcPr>
            <w:tcW w:w="1559" w:type="dxa"/>
          </w:tcPr>
          <w:p>
            <w:pPr>
              <w:pStyle w:val="TableParagraph"/>
              <w:spacing w:line="207" w:lineRule="exact" w:before="71"/>
              <w:ind w:left="138"/>
              <w:rPr>
                <w:sz w:val="18"/>
              </w:rPr>
            </w:pPr>
            <w:r>
              <w:rPr>
                <w:color w:val="595959"/>
                <w:sz w:val="18"/>
              </w:rPr>
              <w:t>Strike the target</w:t>
            </w:r>
          </w:p>
        </w:tc>
        <w:tc>
          <w:tcPr>
            <w:tcW w:w="1245" w:type="dxa"/>
          </w:tcPr>
          <w:p>
            <w:pPr>
              <w:pStyle w:val="TableParagraph"/>
              <w:spacing w:line="207" w:lineRule="exact" w:before="71"/>
              <w:ind w:left="131"/>
              <w:rPr>
                <w:sz w:val="18"/>
              </w:rPr>
            </w:pPr>
            <w:r>
              <w:rPr>
                <w:color w:val="595959"/>
                <w:sz w:val="18"/>
              </w:rPr>
              <w:t>Review the</w:t>
            </w:r>
          </w:p>
        </w:tc>
      </w:tr>
      <w:tr>
        <w:trPr>
          <w:trHeight w:val="242" w:hRule="atLeast"/>
        </w:trPr>
        <w:tc>
          <w:tcPr>
            <w:tcW w:w="3677" w:type="dxa"/>
          </w:tcPr>
          <w:p>
            <w:pPr>
              <w:pStyle w:val="TableParagraph"/>
              <w:tabs>
                <w:tab w:pos="2353" w:val="left" w:leader="none"/>
              </w:tabs>
              <w:spacing w:before="13"/>
              <w:ind w:left="621"/>
              <w:rPr>
                <w:sz w:val="18"/>
              </w:rPr>
            </w:pPr>
            <w:r>
              <w:rPr>
                <w:color w:val="595959"/>
                <w:sz w:val="18"/>
              </w:rPr>
              <w:t>targets</w:t>
            </w:r>
            <w:r>
              <w:rPr>
                <w:color w:val="595959"/>
                <w:spacing w:val="5"/>
                <w:sz w:val="18"/>
              </w:rPr>
              <w:t> </w:t>
            </w:r>
            <w:r>
              <w:rPr>
                <w:color w:val="595959"/>
                <w:sz w:val="18"/>
              </w:rPr>
              <w:t>that</w:t>
            </w:r>
            <w:r>
              <w:rPr>
                <w:color w:val="595959"/>
                <w:spacing w:val="5"/>
                <w:sz w:val="18"/>
              </w:rPr>
              <w:t> </w:t>
            </w:r>
            <w:r>
              <w:rPr>
                <w:color w:val="595959"/>
                <w:sz w:val="18"/>
              </w:rPr>
              <w:t>meet</w:t>
              <w:tab/>
              <w:t>locating,</w:t>
            </w:r>
          </w:p>
        </w:tc>
        <w:tc>
          <w:tcPr>
            <w:tcW w:w="3583" w:type="dxa"/>
          </w:tcPr>
          <w:p>
            <w:pPr>
              <w:pStyle w:val="TableParagraph"/>
              <w:tabs>
                <w:tab w:pos="1998" w:val="left" w:leader="none"/>
              </w:tabs>
              <w:spacing w:line="204" w:lineRule="exact" w:before="18"/>
              <w:ind w:left="352"/>
              <w:rPr>
                <w:sz w:val="18"/>
              </w:rPr>
            </w:pPr>
            <w:r>
              <w:rPr>
                <w:color w:val="595959"/>
                <w:sz w:val="18"/>
              </w:rPr>
              <w:t>tracking</w:t>
            </w:r>
            <w:r>
              <w:rPr>
                <w:color w:val="595959"/>
                <w:spacing w:val="11"/>
                <w:sz w:val="18"/>
              </w:rPr>
              <w:t> </w:t>
            </w:r>
            <w:r>
              <w:rPr>
                <w:color w:val="595959"/>
                <w:sz w:val="18"/>
              </w:rPr>
              <w:t>of</w:t>
            </w:r>
            <w:r>
              <w:rPr>
                <w:color w:val="595959"/>
                <w:spacing w:val="6"/>
                <w:sz w:val="18"/>
              </w:rPr>
              <w:t> </w:t>
            </w:r>
            <w:r>
              <w:rPr>
                <w:color w:val="595959"/>
                <w:sz w:val="18"/>
              </w:rPr>
              <w:t>target</w:t>
              <w:tab/>
              <w:t>desired effect,</w:t>
            </w:r>
          </w:p>
        </w:tc>
        <w:tc>
          <w:tcPr>
            <w:tcW w:w="1559" w:type="dxa"/>
          </w:tcPr>
          <w:p>
            <w:pPr>
              <w:pStyle w:val="TableParagraph"/>
              <w:spacing w:line="204" w:lineRule="exact" w:before="18"/>
              <w:ind w:left="141"/>
              <w:rPr>
                <w:sz w:val="18"/>
              </w:rPr>
            </w:pPr>
            <w:r>
              <w:rPr>
                <w:color w:val="595959"/>
                <w:sz w:val="18"/>
              </w:rPr>
              <w:t>with determined</w:t>
            </w:r>
          </w:p>
        </w:tc>
        <w:tc>
          <w:tcPr>
            <w:tcW w:w="1245" w:type="dxa"/>
          </w:tcPr>
          <w:p>
            <w:pPr>
              <w:pStyle w:val="TableParagraph"/>
              <w:spacing w:line="204" w:lineRule="exact" w:before="18"/>
              <w:ind w:right="46"/>
              <w:jc w:val="right"/>
              <w:rPr>
                <w:sz w:val="18"/>
              </w:rPr>
            </w:pPr>
            <w:r>
              <w:rPr>
                <w:color w:val="595959"/>
                <w:w w:val="105"/>
                <w:sz w:val="18"/>
              </w:rPr>
              <w:t>effects of the</w:t>
            </w:r>
          </w:p>
        </w:tc>
      </w:tr>
      <w:tr>
        <w:trPr>
          <w:trHeight w:val="242" w:hRule="atLeast"/>
        </w:trPr>
        <w:tc>
          <w:tcPr>
            <w:tcW w:w="3677" w:type="dxa"/>
          </w:tcPr>
          <w:p>
            <w:pPr>
              <w:pStyle w:val="TableParagraph"/>
              <w:tabs>
                <w:tab w:pos="2352" w:val="left" w:leader="none"/>
              </w:tabs>
              <w:spacing w:line="207" w:lineRule="exact" w:before="16"/>
              <w:ind w:left="622"/>
              <w:rPr>
                <w:sz w:val="18"/>
              </w:rPr>
            </w:pPr>
            <w:r>
              <w:rPr>
                <w:color w:val="595959"/>
                <w:sz w:val="18"/>
              </w:rPr>
              <w:t>initial</w:t>
            </w:r>
            <w:r>
              <w:rPr>
                <w:color w:val="595959"/>
                <w:spacing w:val="10"/>
                <w:sz w:val="18"/>
              </w:rPr>
              <w:t> </w:t>
            </w:r>
            <w:r>
              <w:rPr>
                <w:color w:val="595959"/>
                <w:sz w:val="18"/>
              </w:rPr>
              <w:t>criteria</w:t>
            </w:r>
            <w:r>
              <w:rPr>
                <w:color w:val="595959"/>
                <w:spacing w:val="-2"/>
                <w:sz w:val="18"/>
              </w:rPr>
              <w:t> </w:t>
            </w:r>
            <w:r>
              <w:rPr>
                <w:color w:val="595959"/>
                <w:sz w:val="18"/>
              </w:rPr>
              <w:t>in</w:t>
              <w:tab/>
              <w:t>prioritizing</w:t>
            </w:r>
            <w:r>
              <w:rPr>
                <w:color w:val="595959"/>
                <w:spacing w:val="8"/>
                <w:sz w:val="18"/>
              </w:rPr>
              <w:t> </w:t>
            </w:r>
            <w:r>
              <w:rPr>
                <w:color w:val="595959"/>
                <w:sz w:val="18"/>
              </w:rPr>
              <w:t>and</w:t>
            </w:r>
          </w:p>
        </w:tc>
        <w:tc>
          <w:tcPr>
            <w:tcW w:w="3583" w:type="dxa"/>
          </w:tcPr>
          <w:p>
            <w:pPr>
              <w:pStyle w:val="TableParagraph"/>
              <w:spacing w:before="11"/>
              <w:ind w:left="1998"/>
              <w:rPr>
                <w:sz w:val="18"/>
              </w:rPr>
            </w:pPr>
            <w:r>
              <w:rPr>
                <w:color w:val="595959"/>
                <w:sz w:val="18"/>
              </w:rPr>
              <w:t>developing</w:t>
            </w:r>
          </w:p>
        </w:tc>
        <w:tc>
          <w:tcPr>
            <w:tcW w:w="1559" w:type="dxa"/>
          </w:tcPr>
          <w:p>
            <w:pPr>
              <w:pStyle w:val="TableParagraph"/>
              <w:spacing w:line="207" w:lineRule="exact" w:before="16"/>
              <w:ind w:left="140"/>
              <w:rPr>
                <w:sz w:val="18"/>
              </w:rPr>
            </w:pPr>
            <w:r>
              <w:rPr>
                <w:color w:val="595959"/>
                <w:sz w:val="18"/>
              </w:rPr>
              <w:t>and approved</w:t>
            </w:r>
          </w:p>
        </w:tc>
        <w:tc>
          <w:tcPr>
            <w:tcW w:w="1245" w:type="dxa"/>
          </w:tcPr>
          <w:p>
            <w:pPr>
              <w:pStyle w:val="TableParagraph"/>
              <w:spacing w:before="11"/>
              <w:ind w:left="129"/>
              <w:rPr>
                <w:sz w:val="18"/>
              </w:rPr>
            </w:pPr>
            <w:r>
              <w:rPr>
                <w:color w:val="595959"/>
                <w:sz w:val="18"/>
              </w:rPr>
              <w:t>engagement</w:t>
            </w:r>
          </w:p>
        </w:tc>
      </w:tr>
      <w:tr>
        <w:trPr>
          <w:trHeight w:val="230" w:hRule="atLeast"/>
        </w:trPr>
        <w:tc>
          <w:tcPr>
            <w:tcW w:w="3677" w:type="dxa"/>
          </w:tcPr>
          <w:p>
            <w:pPr>
              <w:pStyle w:val="TableParagraph"/>
              <w:tabs>
                <w:tab w:pos="623" w:val="left" w:leader="none"/>
                <w:tab w:pos="2352" w:val="left" w:leader="none"/>
              </w:tabs>
              <w:spacing w:line="197" w:lineRule="exact" w:before="13"/>
              <w:ind w:left="265"/>
              <w:rPr>
                <w:sz w:val="18"/>
              </w:rPr>
            </w:pPr>
            <w:r>
              <w:rPr>
                <w:b/>
                <w:color w:val="595959"/>
                <w:position w:val="-2"/>
                <w:sz w:val="9"/>
              </w:rPr>
              <w:t>Q)</w:t>
              <w:tab/>
            </w:r>
            <w:r>
              <w:rPr>
                <w:color w:val="595959"/>
                <w:sz w:val="18"/>
              </w:rPr>
              <w:t>designated</w:t>
            </w:r>
            <w:r>
              <w:rPr>
                <w:color w:val="595959"/>
                <w:spacing w:val="-1"/>
                <w:sz w:val="18"/>
              </w:rPr>
              <w:t> </w:t>
            </w:r>
            <w:r>
              <w:rPr>
                <w:color w:val="595959"/>
                <w:sz w:val="18"/>
              </w:rPr>
              <w:t>areas</w:t>
              <w:tab/>
              <w:t>classifying</w:t>
            </w:r>
            <w:r>
              <w:rPr>
                <w:color w:val="595959"/>
                <w:spacing w:val="11"/>
                <w:sz w:val="18"/>
              </w:rPr>
              <w:t> </w:t>
            </w:r>
            <w:r>
              <w:rPr>
                <w:color w:val="595959"/>
                <w:sz w:val="18"/>
              </w:rPr>
              <w:t>of</w:t>
            </w:r>
          </w:p>
        </w:tc>
        <w:tc>
          <w:tcPr>
            <w:tcW w:w="3583" w:type="dxa"/>
          </w:tcPr>
          <w:p>
            <w:pPr>
              <w:pStyle w:val="TableParagraph"/>
              <w:spacing w:line="197" w:lineRule="exact" w:before="13"/>
              <w:ind w:left="1996"/>
              <w:rPr>
                <w:sz w:val="18"/>
              </w:rPr>
            </w:pPr>
            <w:r>
              <w:rPr>
                <w:color w:val="595959"/>
                <w:sz w:val="18"/>
              </w:rPr>
              <w:t>targeting solution,</w:t>
            </w:r>
          </w:p>
        </w:tc>
        <w:tc>
          <w:tcPr>
            <w:tcW w:w="1559" w:type="dxa"/>
          </w:tcPr>
          <w:p>
            <w:pPr>
              <w:pStyle w:val="TableParagraph"/>
              <w:spacing w:line="197" w:lineRule="exact" w:before="13"/>
              <w:ind w:left="146"/>
              <w:rPr>
                <w:sz w:val="18"/>
              </w:rPr>
            </w:pPr>
            <w:r>
              <w:rPr>
                <w:color w:val="595959"/>
                <w:sz w:val="18"/>
              </w:rPr>
              <w:t>weapon</w:t>
            </w:r>
          </w:p>
        </w:tc>
        <w:tc>
          <w:tcPr>
            <w:tcW w:w="1245" w:type="dxa"/>
          </w:tcPr>
          <w:p>
            <w:pPr>
              <w:pStyle w:val="TableParagraph"/>
              <w:rPr>
                <w:rFonts w:ascii="Times New Roman"/>
                <w:sz w:val="16"/>
              </w:rPr>
            </w:pPr>
          </w:p>
        </w:tc>
      </w:tr>
    </w:tbl>
    <w:p>
      <w:pPr>
        <w:tabs>
          <w:tab w:pos="3078" w:val="left" w:leader="none"/>
          <w:tab w:pos="6402" w:val="left" w:leader="none"/>
        </w:tabs>
        <w:spacing w:line="95" w:lineRule="exact" w:before="7"/>
        <w:ind w:left="990" w:right="0" w:firstLine="0"/>
        <w:jc w:val="left"/>
        <w:rPr>
          <w:sz w:val="18"/>
        </w:rPr>
      </w:pPr>
      <w:r>
        <w:rPr/>
        <w:pict>
          <v:shape style="position:absolute;margin-left:47.32901pt;margin-top:4.077826pt;width:3.8pt;height:7.8pt;mso-position-horizontal-relative:page;mso-position-vertical-relative:paragraph;z-index:-32128" type="#_x0000_t202" filled="false" stroked="false">
            <v:textbox inset="0,0,0,0">
              <w:txbxContent>
                <w:p>
                  <w:pPr>
                    <w:spacing w:line="155" w:lineRule="exact" w:before="0"/>
                    <w:ind w:left="0" w:right="0" w:firstLine="0"/>
                    <w:jc w:val="left"/>
                    <w:rPr>
                      <w:rFonts w:ascii="Times New Roman"/>
                      <w:b/>
                      <w:sz w:val="14"/>
                    </w:rPr>
                  </w:pPr>
                  <w:r>
                    <w:rPr>
                      <w:rFonts w:ascii="Times New Roman"/>
                      <w:b/>
                      <w:color w:val="595959"/>
                      <w:w w:val="107"/>
                      <w:sz w:val="14"/>
                    </w:rPr>
                    <w:t>0</w:t>
                  </w:r>
                </w:p>
              </w:txbxContent>
            </v:textbox>
            <w10:wrap type="none"/>
          </v:shape>
        </w:pict>
      </w:r>
      <w:r>
        <w:rPr>
          <w:b/>
          <w:i/>
          <w:color w:val="595959"/>
          <w:position w:val="11"/>
          <w:sz w:val="8"/>
        </w:rPr>
        <w:t>V)</w:t>
        <w:tab/>
      </w:r>
      <w:r>
        <w:rPr>
          <w:color w:val="595959"/>
          <w:sz w:val="18"/>
        </w:rPr>
        <w:t>target</w:t>
        <w:tab/>
        <w:t>Getting</w:t>
      </w:r>
      <w:r>
        <w:rPr>
          <w:color w:val="595959"/>
          <w:spacing w:val="8"/>
          <w:sz w:val="18"/>
        </w:rPr>
        <w:t> </w:t>
      </w:r>
      <w:r>
        <w:rPr>
          <w:color w:val="595959"/>
          <w:sz w:val="18"/>
        </w:rPr>
        <w:t>approval</w:t>
      </w:r>
    </w:p>
    <w:p>
      <w:pPr>
        <w:spacing w:after="0" w:line="95" w:lineRule="exact"/>
        <w:jc w:val="left"/>
        <w:rPr>
          <w:sz w:val="18"/>
        </w:rPr>
        <w:sectPr>
          <w:footerReference w:type="default" r:id="rId27"/>
          <w:pgSz w:w="11910" w:h="16840"/>
          <w:pgMar w:footer="0" w:header="0" w:top="1580" w:bottom="280" w:left="0" w:right="0"/>
        </w:sectPr>
      </w:pPr>
    </w:p>
    <w:p>
      <w:pPr>
        <w:spacing w:line="304" w:lineRule="exact" w:before="0"/>
        <w:ind w:left="0" w:right="0" w:firstLine="0"/>
        <w:jc w:val="right"/>
        <w:rPr>
          <w:rFonts w:ascii="Times New Roman"/>
          <w:b/>
          <w:sz w:val="13"/>
        </w:rPr>
      </w:pPr>
      <w:r>
        <w:rPr>
          <w:rFonts w:ascii="Times New Roman"/>
          <w:color w:val="595959"/>
          <w:spacing w:val="-19"/>
          <w:w w:val="53"/>
          <w:sz w:val="30"/>
        </w:rPr>
        <w:t>.</w:t>
      </w:r>
      <w:r>
        <w:rPr>
          <w:rFonts w:ascii="Times New Roman"/>
          <w:b/>
          <w:color w:val="595959"/>
          <w:spacing w:val="-77"/>
          <w:w w:val="107"/>
          <w:position w:val="6"/>
          <w:sz w:val="13"/>
        </w:rPr>
        <w:t>C</w:t>
      </w:r>
      <w:r>
        <w:rPr>
          <w:rFonts w:ascii="Times New Roman"/>
          <w:color w:val="595959"/>
          <w:w w:val="53"/>
          <w:sz w:val="30"/>
        </w:rPr>
        <w:t>.</w:t>
      </w:r>
      <w:r>
        <w:rPr>
          <w:rFonts w:ascii="Times New Roman"/>
          <w:color w:val="595959"/>
          <w:spacing w:val="-3"/>
          <w:w w:val="53"/>
          <w:sz w:val="30"/>
        </w:rPr>
        <w:t>.</w:t>
      </w:r>
      <w:r>
        <w:rPr>
          <w:rFonts w:ascii="Times New Roman"/>
          <w:b/>
          <w:color w:val="595959"/>
          <w:spacing w:val="-1"/>
          <w:w w:val="107"/>
          <w:position w:val="6"/>
          <w:sz w:val="13"/>
        </w:rPr>
        <w:t>.</w:t>
      </w:r>
    </w:p>
    <w:p>
      <w:pPr>
        <w:spacing w:line="93" w:lineRule="auto" w:before="11"/>
        <w:ind w:left="0" w:right="22" w:firstLine="0"/>
        <w:jc w:val="right"/>
        <w:rPr>
          <w:b/>
          <w:sz w:val="11"/>
        </w:rPr>
      </w:pPr>
      <w:r>
        <w:rPr>
          <w:rFonts w:ascii="Times New Roman"/>
          <w:b/>
          <w:color w:val="595959"/>
          <w:w w:val="70"/>
          <w:position w:val="-11"/>
          <w:sz w:val="20"/>
        </w:rPr>
        <w:t>c</w:t>
      </w:r>
      <w:r>
        <w:rPr>
          <w:b/>
          <w:color w:val="595959"/>
          <w:w w:val="70"/>
          <w:sz w:val="11"/>
        </w:rPr>
        <w:t>::</w:t>
      </w:r>
      <w:r>
        <w:rPr>
          <w:rFonts w:ascii="Times New Roman"/>
          <w:b/>
          <w:color w:val="595959"/>
          <w:w w:val="70"/>
          <w:position w:val="-11"/>
          <w:sz w:val="20"/>
        </w:rPr>
        <w:t>.</w:t>
      </w:r>
      <w:r>
        <w:rPr>
          <w:b/>
          <w:color w:val="595959"/>
          <w:w w:val="70"/>
          <w:sz w:val="11"/>
        </w:rPr>
        <w:t>:</w:t>
      </w:r>
      <w:r>
        <w:rPr>
          <w:rFonts w:ascii="Times New Roman"/>
          <w:b/>
          <w:color w:val="595959"/>
          <w:w w:val="70"/>
          <w:position w:val="-11"/>
          <w:sz w:val="20"/>
        </w:rPr>
        <w:t>.</w:t>
      </w:r>
      <w:r>
        <w:rPr>
          <w:b/>
          <w:color w:val="595959"/>
          <w:w w:val="70"/>
          <w:sz w:val="11"/>
        </w:rPr>
        <w:t>J</w:t>
      </w:r>
    </w:p>
    <w:p>
      <w:pPr>
        <w:spacing w:line="283" w:lineRule="auto" w:before="161"/>
        <w:ind w:left="5235" w:right="4014" w:hanging="1"/>
        <w:jc w:val="left"/>
        <w:rPr>
          <w:sz w:val="18"/>
        </w:rPr>
      </w:pPr>
      <w:r>
        <w:rPr/>
        <w:br w:type="column"/>
      </w:r>
      <w:r>
        <w:rPr>
          <w:color w:val="595959"/>
          <w:w w:val="90"/>
          <w:sz w:val="18"/>
        </w:rPr>
        <w:t>to </w:t>
      </w:r>
      <w:r>
        <w:rPr>
          <w:color w:val="595959"/>
          <w:sz w:val="18"/>
        </w:rPr>
        <w:t>engage. (including review collateral damage, ROE, LOW, and</w:t>
      </w:r>
    </w:p>
    <w:p>
      <w:pPr>
        <w:spacing w:line="196" w:lineRule="exact" w:before="0"/>
        <w:ind w:left="5234" w:right="0" w:firstLine="0"/>
        <w:jc w:val="left"/>
        <w:rPr>
          <w:sz w:val="18"/>
        </w:rPr>
      </w:pPr>
      <w:r>
        <w:rPr>
          <w:color w:val="595959"/>
          <w:sz w:val="18"/>
        </w:rPr>
        <w:t>the no strike list)</w:t>
      </w:r>
    </w:p>
    <w:p>
      <w:pPr>
        <w:tabs>
          <w:tab w:pos="1916" w:val="left" w:leader="none"/>
          <w:tab w:pos="3599" w:val="left" w:leader="none"/>
          <w:tab w:pos="5237" w:val="left" w:leader="none"/>
          <w:tab w:pos="6963" w:val="left" w:leader="none"/>
        </w:tabs>
        <w:spacing w:before="163"/>
        <w:ind w:left="186" w:right="0" w:firstLine="0"/>
        <w:jc w:val="left"/>
        <w:rPr>
          <w:sz w:val="18"/>
        </w:rPr>
      </w:pPr>
      <w:r>
        <w:rPr/>
        <w:pict>
          <v:line style="position:absolute;mso-position-horizontal-relative:page;mso-position-vertical-relative:paragraph;z-index:1312" from="36.531437pt,4.578122pt" to="67.294752pt,4.578122pt" stroked="true" strokeweight=".240274pt" strokecolor="#000000">
            <v:stroke dashstyle="solid"/>
            <w10:wrap type="none"/>
          </v:line>
        </w:pict>
      </w:r>
      <w:r>
        <w:rPr>
          <w:color w:val="595959"/>
          <w:sz w:val="18"/>
        </w:rPr>
        <w:t>Matching</w:t>
      </w:r>
      <w:r>
        <w:rPr>
          <w:color w:val="595959"/>
          <w:spacing w:val="15"/>
          <w:sz w:val="18"/>
        </w:rPr>
        <w:t> </w:t>
      </w:r>
      <w:r>
        <w:rPr>
          <w:color w:val="595959"/>
          <w:sz w:val="18"/>
        </w:rPr>
        <w:t>objects</w:t>
        <w:tab/>
        <w:t>Refining</w:t>
        <w:tab/>
        <w:t>Maintaining</w:t>
        <w:tab/>
        <w:t>Developing</w:t>
        <w:tab/>
        <w:t>Positioning</w:t>
      </w:r>
    </w:p>
    <w:p>
      <w:pPr>
        <w:tabs>
          <w:tab w:pos="1912" w:val="left" w:leader="none"/>
          <w:tab w:pos="3589" w:val="left" w:leader="none"/>
          <w:tab w:pos="5234" w:val="left" w:leader="none"/>
          <w:tab w:pos="6959" w:val="left" w:leader="none"/>
        </w:tabs>
        <w:spacing w:line="280" w:lineRule="auto" w:before="34"/>
        <w:ind w:left="182" w:right="2452" w:firstLine="0"/>
        <w:jc w:val="left"/>
        <w:rPr>
          <w:sz w:val="18"/>
        </w:rPr>
      </w:pPr>
      <w:r>
        <w:rPr>
          <w:color w:val="595959"/>
          <w:sz w:val="18"/>
        </w:rPr>
        <w:t>in</w:t>
      </w:r>
      <w:r>
        <w:rPr>
          <w:color w:val="595959"/>
          <w:spacing w:val="-7"/>
          <w:sz w:val="18"/>
        </w:rPr>
        <w:t> </w:t>
      </w:r>
      <w:r>
        <w:rPr>
          <w:color w:val="595959"/>
          <w:sz w:val="18"/>
        </w:rPr>
        <w:t>defined</w:t>
      </w:r>
      <w:r>
        <w:rPr>
          <w:color w:val="595959"/>
          <w:spacing w:val="5"/>
          <w:sz w:val="18"/>
        </w:rPr>
        <w:t> </w:t>
      </w:r>
      <w:r>
        <w:rPr>
          <w:color w:val="595959"/>
          <w:sz w:val="18"/>
        </w:rPr>
        <w:t>area</w:t>
        <w:tab/>
        <w:t>assessments</w:t>
      </w:r>
      <w:r>
        <w:rPr>
          <w:color w:val="595959"/>
          <w:spacing w:val="5"/>
          <w:sz w:val="18"/>
        </w:rPr>
        <w:t> </w:t>
      </w:r>
      <w:r>
        <w:rPr>
          <w:color w:val="595959"/>
          <w:sz w:val="18"/>
        </w:rPr>
        <w:t>of</w:t>
        <w:tab/>
        <w:t>sensor</w:t>
      </w:r>
      <w:r>
        <w:rPr>
          <w:color w:val="595959"/>
          <w:spacing w:val="10"/>
          <w:sz w:val="18"/>
        </w:rPr>
        <w:t> </w:t>
      </w:r>
      <w:r>
        <w:rPr>
          <w:color w:val="595959"/>
          <w:sz w:val="18"/>
        </w:rPr>
        <w:t>contact</w:t>
        <w:tab/>
        <w:t>precision</w:t>
      </w:r>
      <w:r>
        <w:rPr>
          <w:color w:val="595959"/>
          <w:spacing w:val="12"/>
          <w:sz w:val="18"/>
        </w:rPr>
        <w:t> </w:t>
      </w:r>
      <w:r>
        <w:rPr>
          <w:color w:val="595959"/>
          <w:sz w:val="18"/>
        </w:rPr>
        <w:t>location</w:t>
        <w:tab/>
        <w:t>effector within against</w:t>
        <w:tab/>
        <w:t>potential</w:t>
      </w:r>
      <w:r>
        <w:rPr>
          <w:color w:val="595959"/>
          <w:spacing w:val="11"/>
          <w:sz w:val="18"/>
        </w:rPr>
        <w:t> </w:t>
      </w:r>
      <w:r>
        <w:rPr>
          <w:color w:val="595959"/>
          <w:sz w:val="18"/>
        </w:rPr>
        <w:t>targets</w:t>
        <w:tab/>
        <w:t>with</w:t>
      </w:r>
      <w:r>
        <w:rPr>
          <w:color w:val="595959"/>
          <w:spacing w:val="5"/>
          <w:sz w:val="18"/>
        </w:rPr>
        <w:t> </w:t>
      </w:r>
      <w:r>
        <w:rPr>
          <w:color w:val="595959"/>
          <w:sz w:val="18"/>
        </w:rPr>
        <w:t>designated</w:t>
        <w:tab/>
        <w:t>for</w:t>
      </w:r>
      <w:r>
        <w:rPr>
          <w:color w:val="595959"/>
          <w:spacing w:val="3"/>
          <w:sz w:val="18"/>
        </w:rPr>
        <w:t> </w:t>
      </w:r>
      <w:r>
        <w:rPr>
          <w:color w:val="595959"/>
          <w:sz w:val="18"/>
        </w:rPr>
        <w:t>guiding</w:t>
        <w:tab/>
        <w:t>proper attack characteristics</w:t>
      </w:r>
      <w:r>
        <w:rPr>
          <w:color w:val="595959"/>
          <w:spacing w:val="10"/>
          <w:sz w:val="18"/>
        </w:rPr>
        <w:t> </w:t>
      </w:r>
      <w:r>
        <w:rPr>
          <w:color w:val="595959"/>
          <w:sz w:val="18"/>
        </w:rPr>
        <w:t>of</w:t>
        <w:tab/>
        <w:t>against</w:t>
      </w:r>
      <w:r>
        <w:rPr>
          <w:color w:val="595959"/>
          <w:spacing w:val="10"/>
          <w:sz w:val="18"/>
        </w:rPr>
        <w:t> </w:t>
      </w:r>
      <w:r>
        <w:rPr>
          <w:color w:val="595959"/>
          <w:sz w:val="18"/>
        </w:rPr>
        <w:t>criteria</w:t>
        <w:tab/>
        <w:t>target</w:t>
      </w:r>
      <w:r>
        <w:rPr>
          <w:color w:val="595959"/>
          <w:spacing w:val="11"/>
          <w:sz w:val="18"/>
        </w:rPr>
        <w:t> </w:t>
      </w:r>
      <w:r>
        <w:rPr>
          <w:color w:val="595959"/>
          <w:sz w:val="18"/>
        </w:rPr>
        <w:t>as</w:t>
      </w:r>
      <w:r>
        <w:rPr>
          <w:color w:val="595959"/>
          <w:spacing w:val="0"/>
          <w:sz w:val="18"/>
        </w:rPr>
        <w:t> </w:t>
      </w:r>
      <w:r>
        <w:rPr>
          <w:color w:val="595959"/>
          <w:sz w:val="18"/>
        </w:rPr>
        <w:t>the</w:t>
        <w:tab/>
        <w:t>weapon.</w:t>
        <w:tab/>
        <w:t>geometry. targets</w:t>
      </w:r>
      <w:r>
        <w:rPr>
          <w:color w:val="595959"/>
          <w:spacing w:val="13"/>
          <w:sz w:val="18"/>
        </w:rPr>
        <w:t> </w:t>
      </w:r>
      <w:r>
        <w:rPr>
          <w:color w:val="595959"/>
          <w:sz w:val="18"/>
        </w:rPr>
        <w:t>from</w:t>
        <w:tab/>
        <w:t>from</w:t>
      </w:r>
      <w:r>
        <w:rPr>
          <w:color w:val="595959"/>
          <w:spacing w:val="3"/>
          <w:sz w:val="18"/>
        </w:rPr>
        <w:t> </w:t>
      </w:r>
      <w:r>
        <w:rPr>
          <w:color w:val="595959"/>
          <w:sz w:val="18"/>
        </w:rPr>
        <w:t>human</w:t>
        <w:tab/>
        <w:t>target</w:t>
      </w:r>
      <w:r>
        <w:rPr>
          <w:color w:val="595959"/>
          <w:spacing w:val="10"/>
          <w:sz w:val="18"/>
        </w:rPr>
        <w:t> </w:t>
      </w:r>
      <w:r>
        <w:rPr>
          <w:color w:val="595959"/>
          <w:sz w:val="18"/>
        </w:rPr>
        <w:t>moves</w:t>
        <w:tab/>
        <w:t>Making</w:t>
        <w:tab/>
        <w:t>Employing human</w:t>
        <w:tab/>
        <w:t>commanders.</w:t>
        <w:tab/>
        <w:t>through</w:t>
      </w:r>
      <w:r>
        <w:rPr>
          <w:color w:val="595959"/>
          <w:spacing w:val="11"/>
          <w:sz w:val="18"/>
        </w:rPr>
        <w:t> </w:t>
      </w:r>
      <w:r>
        <w:rPr>
          <w:color w:val="595959"/>
          <w:sz w:val="18"/>
        </w:rPr>
        <w:t>an</w:t>
        <w:tab/>
        <w:t>proportionality</w:t>
        <w:tab/>
        <w:t>weapon system. commanders</w:t>
        <w:tab/>
        <w:t>Determining</w:t>
        <w:tab/>
        <w:t>environment.</w:t>
        <w:tab/>
        <w:t>determination</w:t>
      </w:r>
    </w:p>
    <w:p>
      <w:pPr>
        <w:spacing w:after="0" w:line="280" w:lineRule="auto"/>
        <w:jc w:val="left"/>
        <w:rPr>
          <w:sz w:val="18"/>
        </w:rPr>
        <w:sectPr>
          <w:type w:val="continuous"/>
          <w:pgSz w:w="11910" w:h="16840"/>
          <w:pgMar w:top="1580" w:bottom="0" w:left="0" w:right="0"/>
          <w:cols w:num="2" w:equalWidth="0">
            <w:col w:w="1130" w:space="40"/>
            <w:col w:w="10740"/>
          </w:cols>
        </w:sectPr>
      </w:pPr>
    </w:p>
    <w:p>
      <w:pPr>
        <w:tabs>
          <w:tab w:pos="3084" w:val="left" w:leader="none"/>
          <w:tab w:pos="6407" w:val="left" w:leader="none"/>
        </w:tabs>
        <w:spacing w:line="181" w:lineRule="exact" w:before="0"/>
        <w:ind w:left="995" w:right="0" w:firstLine="0"/>
        <w:jc w:val="left"/>
        <w:rPr>
          <w:sz w:val="18"/>
        </w:rPr>
      </w:pPr>
      <w:r>
        <w:rPr/>
        <w:pict>
          <v:shape style="position:absolute;margin-left:49.971882pt;margin-top:4.085371pt;width:5.8pt;height:6.2pt;mso-position-horizontal-relative:page;mso-position-vertical-relative:paragraph;z-index:-32104" type="#_x0000_t202" filled="false" stroked="false">
            <v:textbox inset="0,0,0,0">
              <w:txbxContent>
                <w:p>
                  <w:pPr>
                    <w:spacing w:line="123" w:lineRule="exact" w:before="0"/>
                    <w:ind w:left="0" w:right="0" w:firstLine="0"/>
                    <w:jc w:val="left"/>
                    <w:rPr>
                      <w:b/>
                      <w:sz w:val="11"/>
                    </w:rPr>
                  </w:pPr>
                  <w:r>
                    <w:rPr>
                      <w:b/>
                      <w:color w:val="595959"/>
                      <w:w w:val="95"/>
                      <w:sz w:val="11"/>
                    </w:rPr>
                    <w:t>C:</w:t>
                  </w:r>
                </w:p>
              </w:txbxContent>
            </v:textbox>
            <w10:wrap type="none"/>
          </v:shape>
        </w:pict>
      </w:r>
      <w:r>
        <w:rPr>
          <w:b/>
          <w:i/>
          <w:color w:val="595959"/>
          <w:position w:val="10"/>
          <w:sz w:val="8"/>
        </w:rPr>
        <w:t>V)</w:t>
        <w:tab/>
      </w:r>
      <w:r>
        <w:rPr>
          <w:color w:val="595959"/>
          <w:sz w:val="18"/>
        </w:rPr>
        <w:t>geospatial</w:t>
        <w:tab/>
        <w:t>Determining</w:t>
      </w:r>
    </w:p>
    <w:p>
      <w:pPr>
        <w:tabs>
          <w:tab w:pos="3083" w:val="left" w:leader="none"/>
          <w:tab w:pos="6411" w:val="left" w:leader="none"/>
        </w:tabs>
        <w:spacing w:line="234" w:lineRule="exact" w:before="0"/>
        <w:ind w:left="951" w:right="0" w:firstLine="0"/>
        <w:jc w:val="left"/>
        <w:rPr>
          <w:sz w:val="18"/>
        </w:rPr>
      </w:pPr>
      <w:r>
        <w:rPr/>
        <w:pict>
          <v:shape style="position:absolute;margin-left:48.16534pt;margin-top:4.338017pt;width:7.6pt;height:9.550pt;mso-position-horizontal-relative:page;mso-position-vertical-relative:paragraph;z-index:-32032" type="#_x0000_t202" filled="false" stroked="false">
            <v:textbox inset="0,0,0,0">
              <w:txbxContent>
                <w:p>
                  <w:pPr>
                    <w:spacing w:line="190" w:lineRule="exact" w:before="0"/>
                    <w:ind w:left="0" w:right="0" w:firstLine="0"/>
                    <w:jc w:val="left"/>
                    <w:rPr>
                      <w:sz w:val="17"/>
                    </w:rPr>
                  </w:pPr>
                  <w:r>
                    <w:rPr>
                      <w:color w:val="595959"/>
                      <w:spacing w:val="-1"/>
                      <w:w w:val="105"/>
                      <w:sz w:val="17"/>
                    </w:rPr>
                    <w:t>'iii</w:t>
                  </w:r>
                </w:p>
              </w:txbxContent>
            </v:textbox>
            <w10:wrap type="none"/>
          </v:shape>
        </w:pict>
      </w:r>
      <w:r>
        <w:rPr>
          <w:rFonts w:ascii="Times New Roman"/>
          <w:b/>
          <w:color w:val="595959"/>
          <w:position w:val="12"/>
          <w:sz w:val="14"/>
        </w:rPr>
        <w:t>0</w:t>
        <w:tab/>
      </w:r>
      <w:r>
        <w:rPr>
          <w:color w:val="595959"/>
          <w:sz w:val="18"/>
        </w:rPr>
        <w:t>location</w:t>
        <w:tab/>
        <w:t>weapon to</w:t>
      </w:r>
      <w:r>
        <w:rPr>
          <w:color w:val="595959"/>
          <w:spacing w:val="11"/>
          <w:sz w:val="18"/>
        </w:rPr>
        <w:t> </w:t>
      </w:r>
      <w:r>
        <w:rPr>
          <w:color w:val="595959"/>
          <w:sz w:val="18"/>
        </w:rPr>
        <w:t>target</w:t>
      </w:r>
    </w:p>
    <w:p>
      <w:pPr>
        <w:tabs>
          <w:tab w:pos="6405" w:val="left" w:leader="none"/>
        </w:tabs>
        <w:spacing w:line="269" w:lineRule="exact" w:before="0"/>
        <w:ind w:left="952" w:right="0" w:firstLine="0"/>
        <w:jc w:val="left"/>
        <w:rPr>
          <w:sz w:val="18"/>
        </w:rPr>
      </w:pPr>
      <w:r>
        <w:rPr/>
        <w:pict>
          <v:shape style="position:absolute;margin-left:50.036968pt;margin-top:8.276728pt;width:5.45pt;height:5.05pt;mso-position-horizontal-relative:page;mso-position-vertical-relative:paragraph;z-index:-32080" type="#_x0000_t202" filled="false" stroked="false">
            <v:textbox inset="0,0,0,0">
              <w:txbxContent>
                <w:p>
                  <w:pPr>
                    <w:spacing w:line="101" w:lineRule="exact" w:before="0"/>
                    <w:ind w:left="0" w:right="0" w:firstLine="0"/>
                    <w:jc w:val="left"/>
                    <w:rPr>
                      <w:b/>
                      <w:sz w:val="9"/>
                    </w:rPr>
                  </w:pPr>
                  <w:r>
                    <w:rPr>
                      <w:b/>
                      <w:color w:val="595959"/>
                      <w:w w:val="105"/>
                      <w:sz w:val="9"/>
                    </w:rPr>
                    <w:t>Q)</w:t>
                  </w:r>
                </w:p>
              </w:txbxContent>
            </v:textbox>
            <w10:wrap type="none"/>
          </v:shape>
        </w:pict>
      </w:r>
      <w:r>
        <w:rPr>
          <w:rFonts w:ascii="Times New Roman" w:hAnsi="Times New Roman"/>
          <w:b/>
          <w:color w:val="6E6E6E"/>
          <w:w w:val="95"/>
          <w:position w:val="10"/>
          <w:sz w:val="18"/>
        </w:rPr>
        <w:t>·13</w:t>
        <w:tab/>
      </w:r>
      <w:r>
        <w:rPr>
          <w:color w:val="595959"/>
          <w:w w:val="95"/>
          <w:sz w:val="18"/>
        </w:rPr>
        <w:t>match.</w:t>
      </w:r>
    </w:p>
    <w:p>
      <w:pPr>
        <w:tabs>
          <w:tab w:pos="6407" w:val="left" w:leader="none"/>
        </w:tabs>
        <w:spacing w:line="242" w:lineRule="exact" w:before="0"/>
        <w:ind w:left="964" w:right="0" w:firstLine="0"/>
        <w:jc w:val="left"/>
        <w:rPr>
          <w:sz w:val="18"/>
        </w:rPr>
      </w:pPr>
      <w:r>
        <w:rPr/>
        <w:pict>
          <v:shape style="position:absolute;margin-left:48.296021pt;margin-top:8.622616pt;width:7.35pt;height:6.75pt;mso-position-horizontal-relative:page;mso-position-vertical-relative:paragraph;z-index:-32056" type="#_x0000_t202" filled="false" stroked="false">
            <v:textbox inset="0,0,0,0">
              <w:txbxContent>
                <w:p>
                  <w:pPr>
                    <w:spacing w:line="134" w:lineRule="exact" w:before="0"/>
                    <w:ind w:left="0" w:right="0" w:firstLine="0"/>
                    <w:jc w:val="left"/>
                    <w:rPr>
                      <w:b/>
                      <w:sz w:val="12"/>
                    </w:rPr>
                  </w:pPr>
                  <w:r>
                    <w:rPr>
                      <w:b/>
                      <w:color w:val="595959"/>
                      <w:w w:val="110"/>
                      <w:sz w:val="12"/>
                    </w:rPr>
                    <w:t>c/j</w:t>
                  </w:r>
                </w:p>
              </w:txbxContent>
            </v:textbox>
            <w10:wrap type="none"/>
          </v:shape>
        </w:pict>
      </w:r>
      <w:r>
        <w:rPr>
          <w:b/>
          <w:color w:val="595959"/>
          <w:w w:val="105"/>
          <w:position w:val="8"/>
          <w:sz w:val="14"/>
        </w:rPr>
        <w:t>Cl</w:t>
        <w:tab/>
      </w:r>
      <w:r>
        <w:rPr>
          <w:color w:val="595959"/>
          <w:w w:val="105"/>
          <w:sz w:val="18"/>
        </w:rPr>
        <w:t>Determining</w:t>
      </w:r>
    </w:p>
    <w:p>
      <w:pPr>
        <w:tabs>
          <w:tab w:pos="6404" w:val="left" w:leader="none"/>
        </w:tabs>
        <w:spacing w:line="189" w:lineRule="exact" w:before="38"/>
        <w:ind w:left="995" w:right="0" w:firstLine="0"/>
        <w:jc w:val="left"/>
        <w:rPr>
          <w:sz w:val="18"/>
        </w:rPr>
      </w:pPr>
      <w:r>
        <w:rPr>
          <w:b/>
          <w:i/>
          <w:color w:val="595959"/>
          <w:position w:val="1"/>
          <w:sz w:val="8"/>
        </w:rPr>
        <w:t>V)</w:t>
        <w:tab/>
      </w:r>
      <w:r>
        <w:rPr>
          <w:color w:val="595959"/>
          <w:sz w:val="18"/>
        </w:rPr>
        <w:t>collateral</w:t>
      </w:r>
      <w:r>
        <w:rPr>
          <w:color w:val="595959"/>
          <w:spacing w:val="11"/>
          <w:sz w:val="18"/>
        </w:rPr>
        <w:t> </w:t>
      </w:r>
      <w:r>
        <w:rPr>
          <w:color w:val="595959"/>
          <w:sz w:val="18"/>
        </w:rPr>
        <w:t>damage</w:t>
      </w:r>
    </w:p>
    <w:p>
      <w:pPr>
        <w:spacing w:line="80" w:lineRule="exact" w:before="0"/>
        <w:ind w:left="999" w:right="0" w:firstLine="0"/>
        <w:jc w:val="left"/>
        <w:rPr>
          <w:b/>
          <w:sz w:val="11"/>
        </w:rPr>
      </w:pPr>
      <w:r>
        <w:rPr>
          <w:b/>
          <w:color w:val="595959"/>
          <w:sz w:val="11"/>
        </w:rPr>
        <w:t>C:</w:t>
      </w:r>
    </w:p>
    <w:p>
      <w:pPr>
        <w:tabs>
          <w:tab w:pos="6405" w:val="left" w:leader="none"/>
        </w:tabs>
        <w:spacing w:line="178" w:lineRule="exact" w:before="0"/>
        <w:ind w:left="951" w:right="0" w:firstLine="0"/>
        <w:jc w:val="left"/>
        <w:rPr>
          <w:sz w:val="18"/>
        </w:rPr>
      </w:pPr>
      <w:r>
        <w:rPr/>
        <w:pict>
          <v:shape style="position:absolute;margin-left:47.742241pt;margin-top:3.880739pt;width:7.2pt;height:7.8pt;mso-position-horizontal-relative:page;mso-position-vertical-relative:paragraph;z-index:-32008" type="#_x0000_t202" filled="false" stroked="false">
            <v:textbox inset="0,0,0,0">
              <w:txbxContent>
                <w:p>
                  <w:pPr>
                    <w:spacing w:line="155" w:lineRule="exact" w:before="0"/>
                    <w:ind w:left="0" w:right="0" w:firstLine="0"/>
                    <w:jc w:val="left"/>
                    <w:rPr>
                      <w:rFonts w:ascii="Times New Roman" w:hAnsi="Times New Roman"/>
                      <w:sz w:val="14"/>
                    </w:rPr>
                  </w:pPr>
                  <w:r>
                    <w:rPr>
                      <w:rFonts w:ascii="Times New Roman" w:hAnsi="Times New Roman"/>
                      <w:color w:val="595959"/>
                      <w:w w:val="50"/>
                      <w:sz w:val="14"/>
                    </w:rPr>
                    <w:t>·.;:::;</w:t>
                  </w:r>
                </w:p>
              </w:txbxContent>
            </v:textbox>
            <w10:wrap type="none"/>
          </v:shape>
        </w:pict>
      </w:r>
      <w:r>
        <w:rPr>
          <w:rFonts w:ascii="Times New Roman"/>
          <w:b/>
          <w:color w:val="595959"/>
          <w:position w:val="2"/>
          <w:sz w:val="14"/>
        </w:rPr>
        <w:t>0</w:t>
        <w:tab/>
      </w:r>
      <w:r>
        <w:rPr>
          <w:color w:val="595959"/>
          <w:sz w:val="18"/>
        </w:rPr>
        <w:t>estimate.</w:t>
      </w:r>
    </w:p>
    <w:p>
      <w:pPr>
        <w:tabs>
          <w:tab w:pos="6407" w:val="left" w:leader="none"/>
        </w:tabs>
        <w:spacing w:before="33"/>
        <w:ind w:left="966" w:right="0" w:firstLine="0"/>
        <w:jc w:val="left"/>
        <w:rPr>
          <w:sz w:val="18"/>
        </w:rPr>
      </w:pPr>
      <w:r>
        <w:rPr/>
        <w:pict>
          <v:shape style="position:absolute;margin-left:36.531437pt;margin-top:14.189057pt;width:514.7pt;height:124.95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700"/>
                    <w:gridCol w:w="1439"/>
                    <w:gridCol w:w="2012"/>
                    <w:gridCol w:w="1533"/>
                    <w:gridCol w:w="1473"/>
                  </w:tblGrid>
                  <w:tr>
                    <w:trPr>
                      <w:trHeight w:val="1736" w:hRule="atLeast"/>
                    </w:trPr>
                    <w:tc>
                      <w:tcPr>
                        <w:tcW w:w="5275" w:type="dxa"/>
                        <w:gridSpan w:val="3"/>
                      </w:tcPr>
                      <w:p>
                        <w:pPr>
                          <w:pStyle w:val="TableParagraph"/>
                          <w:rPr>
                            <w:rFonts w:ascii="Times New Roman"/>
                            <w:sz w:val="16"/>
                          </w:rPr>
                        </w:pPr>
                      </w:p>
                    </w:tc>
                    <w:tc>
                      <w:tcPr>
                        <w:tcW w:w="2012" w:type="dxa"/>
                      </w:tcPr>
                      <w:p>
                        <w:pPr>
                          <w:pStyle w:val="TableParagraph"/>
                          <w:spacing w:line="280" w:lineRule="auto"/>
                          <w:ind w:left="399" w:right="191"/>
                          <w:rPr>
                            <w:sz w:val="18"/>
                          </w:rPr>
                        </w:pPr>
                        <w:r>
                          <w:rPr>
                            <w:color w:val="595959"/>
                            <w:sz w:val="18"/>
                          </w:rPr>
                          <w:t>and conditions against rules of engagement, and law of war.</w:t>
                        </w:r>
                      </w:p>
                      <w:p>
                        <w:pPr>
                          <w:pStyle w:val="TableParagraph"/>
                          <w:spacing w:line="278" w:lineRule="auto"/>
                          <w:ind w:left="399" w:right="482" w:firstLine="2"/>
                          <w:rPr>
                            <w:sz w:val="18"/>
                          </w:rPr>
                        </w:pPr>
                        <w:r>
                          <w:rPr>
                            <w:color w:val="595959"/>
                            <w:sz w:val="18"/>
                          </w:rPr>
                          <w:t>Determining whether to engage or not</w:t>
                        </w:r>
                      </w:p>
                    </w:tc>
                    <w:tc>
                      <w:tcPr>
                        <w:tcW w:w="3006" w:type="dxa"/>
                        <w:gridSpan w:val="2"/>
                      </w:tcPr>
                      <w:p>
                        <w:pPr>
                          <w:pStyle w:val="TableParagraph"/>
                          <w:rPr>
                            <w:rFonts w:ascii="Times New Roman"/>
                            <w:sz w:val="16"/>
                          </w:rPr>
                        </w:pPr>
                      </w:p>
                    </w:tc>
                  </w:tr>
                  <w:tr>
                    <w:trPr>
                      <w:trHeight w:val="295" w:hRule="atLeast"/>
                    </w:trPr>
                    <w:tc>
                      <w:tcPr>
                        <w:tcW w:w="2136" w:type="dxa"/>
                        <w:tcBorders>
                          <w:top w:val="single" w:sz="2" w:space="0" w:color="000000"/>
                        </w:tcBorders>
                      </w:tcPr>
                      <w:p>
                        <w:pPr>
                          <w:pStyle w:val="TableParagraph"/>
                          <w:spacing w:line="207" w:lineRule="exact" w:before="69"/>
                          <w:ind w:left="625"/>
                          <w:rPr>
                            <w:sz w:val="18"/>
                          </w:rPr>
                        </w:pPr>
                        <w:r>
                          <w:rPr>
                            <w:color w:val="595959"/>
                            <w:sz w:val="18"/>
                          </w:rPr>
                          <w:t>Pilots, drone</w:t>
                        </w:r>
                      </w:p>
                    </w:tc>
                    <w:tc>
                      <w:tcPr>
                        <w:tcW w:w="1700" w:type="dxa"/>
                      </w:tcPr>
                      <w:p>
                        <w:pPr>
                          <w:pStyle w:val="TableParagraph"/>
                          <w:spacing w:line="207" w:lineRule="exact" w:before="69"/>
                          <w:ind w:left="219"/>
                          <w:rPr>
                            <w:sz w:val="18"/>
                          </w:rPr>
                        </w:pPr>
                        <w:r>
                          <w:rPr>
                            <w:color w:val="595959"/>
                            <w:sz w:val="18"/>
                          </w:rPr>
                          <w:t>Pilots, drone</w:t>
                        </w:r>
                      </w:p>
                    </w:tc>
                    <w:tc>
                      <w:tcPr>
                        <w:tcW w:w="1439" w:type="dxa"/>
                      </w:tcPr>
                      <w:p>
                        <w:pPr>
                          <w:pStyle w:val="TableParagraph"/>
                          <w:spacing w:before="64"/>
                          <w:ind w:left="192"/>
                          <w:rPr>
                            <w:sz w:val="18"/>
                          </w:rPr>
                        </w:pPr>
                        <w:r>
                          <w:rPr>
                            <w:color w:val="595959"/>
                            <w:sz w:val="18"/>
                          </w:rPr>
                          <w:t>Tracking</w:t>
                        </w:r>
                      </w:p>
                    </w:tc>
                    <w:tc>
                      <w:tcPr>
                        <w:tcW w:w="2012" w:type="dxa"/>
                      </w:tcPr>
                      <w:p>
                        <w:pPr>
                          <w:pStyle w:val="TableParagraph"/>
                          <w:spacing w:line="207" w:lineRule="exact" w:before="69"/>
                          <w:ind w:left="402"/>
                          <w:rPr>
                            <w:sz w:val="18"/>
                          </w:rPr>
                        </w:pPr>
                        <w:r>
                          <w:rPr>
                            <w:color w:val="595959"/>
                            <w:sz w:val="18"/>
                          </w:rPr>
                          <w:t>Pilots, drone</w:t>
                        </w:r>
                      </w:p>
                    </w:tc>
                    <w:tc>
                      <w:tcPr>
                        <w:tcW w:w="1533" w:type="dxa"/>
                      </w:tcPr>
                      <w:p>
                        <w:pPr>
                          <w:pStyle w:val="TableParagraph"/>
                          <w:spacing w:line="207" w:lineRule="exact" w:before="69"/>
                          <w:ind w:left="115"/>
                          <w:rPr>
                            <w:sz w:val="18"/>
                          </w:rPr>
                        </w:pPr>
                        <w:r>
                          <w:rPr>
                            <w:color w:val="595959"/>
                            <w:sz w:val="18"/>
                          </w:rPr>
                          <w:t>Pilots, drone</w:t>
                        </w:r>
                      </w:p>
                    </w:tc>
                    <w:tc>
                      <w:tcPr>
                        <w:tcW w:w="1473" w:type="dxa"/>
                      </w:tcPr>
                      <w:p>
                        <w:pPr>
                          <w:pStyle w:val="TableParagraph"/>
                          <w:spacing w:line="207" w:lineRule="exact" w:before="69"/>
                          <w:ind w:left="130"/>
                          <w:rPr>
                            <w:sz w:val="18"/>
                          </w:rPr>
                        </w:pPr>
                        <w:r>
                          <w:rPr>
                            <w:color w:val="595959"/>
                            <w:sz w:val="18"/>
                          </w:rPr>
                          <w:t>Pilots, drone</w:t>
                        </w:r>
                      </w:p>
                    </w:tc>
                  </w:tr>
                  <w:tr>
                    <w:trPr>
                      <w:trHeight w:val="461" w:hRule="atLeast"/>
                    </w:trPr>
                    <w:tc>
                      <w:tcPr>
                        <w:tcW w:w="2136" w:type="dxa"/>
                      </w:tcPr>
                      <w:p>
                        <w:pPr>
                          <w:pStyle w:val="TableParagraph"/>
                          <w:spacing w:before="13"/>
                          <w:ind w:left="623"/>
                          <w:rPr>
                            <w:sz w:val="18"/>
                          </w:rPr>
                        </w:pPr>
                        <w:r>
                          <w:rPr>
                            <w:color w:val="595959"/>
                            <w:sz w:val="18"/>
                          </w:rPr>
                          <w:t>operators, other</w:t>
                        </w:r>
                      </w:p>
                      <w:p>
                        <w:pPr>
                          <w:pStyle w:val="TableParagraph"/>
                          <w:tabs>
                            <w:tab w:pos="624" w:val="left" w:leader="none"/>
                          </w:tabs>
                          <w:spacing w:line="183" w:lineRule="exact" w:before="38"/>
                          <w:ind w:left="264"/>
                          <w:rPr>
                            <w:sz w:val="18"/>
                          </w:rPr>
                        </w:pPr>
                        <w:r>
                          <w:rPr>
                            <w:b/>
                            <w:i/>
                            <w:color w:val="595959"/>
                            <w:sz w:val="8"/>
                          </w:rPr>
                          <w:t>V)</w:t>
                          <w:tab/>
                        </w:r>
                        <w:r>
                          <w:rPr>
                            <w:color w:val="595959"/>
                            <w:position w:val="1"/>
                            <w:sz w:val="18"/>
                          </w:rPr>
                          <w:t>sensors</w:t>
                        </w:r>
                      </w:p>
                    </w:tc>
                    <w:tc>
                      <w:tcPr>
                        <w:tcW w:w="1700" w:type="dxa"/>
                      </w:tcPr>
                      <w:p>
                        <w:pPr>
                          <w:pStyle w:val="TableParagraph"/>
                          <w:spacing w:before="13"/>
                          <w:ind w:left="218"/>
                          <w:rPr>
                            <w:sz w:val="18"/>
                          </w:rPr>
                        </w:pPr>
                        <w:r>
                          <w:rPr>
                            <w:color w:val="595959"/>
                            <w:sz w:val="18"/>
                          </w:rPr>
                          <w:t>operators, other</w:t>
                        </w:r>
                      </w:p>
                      <w:p>
                        <w:pPr>
                          <w:pStyle w:val="TableParagraph"/>
                          <w:spacing w:line="187" w:lineRule="exact" w:before="34"/>
                          <w:ind w:left="218"/>
                          <w:rPr>
                            <w:sz w:val="18"/>
                          </w:rPr>
                        </w:pPr>
                        <w:r>
                          <w:rPr>
                            <w:color w:val="595959"/>
                            <w:sz w:val="18"/>
                          </w:rPr>
                          <w:t>sensors</w:t>
                        </w:r>
                      </w:p>
                    </w:tc>
                    <w:tc>
                      <w:tcPr>
                        <w:tcW w:w="1439" w:type="dxa"/>
                      </w:tcPr>
                      <w:p>
                        <w:pPr>
                          <w:pStyle w:val="TableParagraph"/>
                          <w:spacing w:before="13"/>
                          <w:ind w:left="200"/>
                          <w:rPr>
                            <w:sz w:val="18"/>
                          </w:rPr>
                        </w:pPr>
                        <w:r>
                          <w:rPr>
                            <w:color w:val="595959"/>
                            <w:sz w:val="18"/>
                          </w:rPr>
                          <w:t>algorithms</w:t>
                        </w:r>
                      </w:p>
                    </w:tc>
                    <w:tc>
                      <w:tcPr>
                        <w:tcW w:w="2012" w:type="dxa"/>
                      </w:tcPr>
                      <w:p>
                        <w:pPr>
                          <w:pStyle w:val="TableParagraph"/>
                          <w:spacing w:before="13"/>
                          <w:ind w:left="400"/>
                          <w:rPr>
                            <w:sz w:val="18"/>
                          </w:rPr>
                        </w:pPr>
                        <w:r>
                          <w:rPr>
                            <w:color w:val="595959"/>
                            <w:sz w:val="18"/>
                          </w:rPr>
                          <w:t>operators, Judge</w:t>
                        </w:r>
                      </w:p>
                      <w:p>
                        <w:pPr>
                          <w:pStyle w:val="TableParagraph"/>
                          <w:spacing w:line="187" w:lineRule="exact" w:before="34"/>
                          <w:ind w:left="402"/>
                          <w:rPr>
                            <w:sz w:val="18"/>
                          </w:rPr>
                        </w:pPr>
                        <w:r>
                          <w:rPr>
                            <w:color w:val="595959"/>
                            <w:sz w:val="18"/>
                          </w:rPr>
                          <w:t>Advocate General/</w:t>
                        </w:r>
                      </w:p>
                    </w:tc>
                    <w:tc>
                      <w:tcPr>
                        <w:tcW w:w="1533" w:type="dxa"/>
                      </w:tcPr>
                      <w:p>
                        <w:pPr>
                          <w:pStyle w:val="TableParagraph"/>
                          <w:spacing w:before="13"/>
                          <w:ind w:left="114"/>
                          <w:rPr>
                            <w:sz w:val="18"/>
                          </w:rPr>
                        </w:pPr>
                        <w:r>
                          <w:rPr>
                            <w:color w:val="595959"/>
                            <w:sz w:val="18"/>
                          </w:rPr>
                          <w:t>operators, other</w:t>
                        </w:r>
                      </w:p>
                      <w:p>
                        <w:pPr>
                          <w:pStyle w:val="TableParagraph"/>
                          <w:spacing w:line="187" w:lineRule="exact" w:before="34"/>
                          <w:ind w:left="119"/>
                          <w:rPr>
                            <w:sz w:val="18"/>
                          </w:rPr>
                        </w:pPr>
                        <w:r>
                          <w:rPr>
                            <w:color w:val="595959"/>
                            <w:sz w:val="18"/>
                          </w:rPr>
                          <w:t>weapons</w:t>
                        </w:r>
                      </w:p>
                    </w:tc>
                    <w:tc>
                      <w:tcPr>
                        <w:tcW w:w="1473" w:type="dxa"/>
                      </w:tcPr>
                      <w:p>
                        <w:pPr>
                          <w:pStyle w:val="TableParagraph"/>
                          <w:spacing w:before="13"/>
                          <w:ind w:left="129"/>
                          <w:rPr>
                            <w:sz w:val="18"/>
                          </w:rPr>
                        </w:pPr>
                        <w:r>
                          <w:rPr>
                            <w:color w:val="595959"/>
                            <w:sz w:val="18"/>
                          </w:rPr>
                          <w:t>operators, other</w:t>
                        </w:r>
                      </w:p>
                      <w:p>
                        <w:pPr>
                          <w:pStyle w:val="TableParagraph"/>
                          <w:spacing w:line="187" w:lineRule="exact" w:before="34"/>
                          <w:ind w:left="129"/>
                          <w:rPr>
                            <w:sz w:val="18"/>
                          </w:rPr>
                        </w:pPr>
                        <w:r>
                          <w:rPr>
                            <w:color w:val="595959"/>
                            <w:sz w:val="18"/>
                          </w:rPr>
                          <w:t>sensors</w:t>
                        </w:r>
                      </w:p>
                    </w:tc>
                  </w:tr>
                </w:tbl>
                <w:p>
                  <w:pPr>
                    <w:pStyle w:val="BodyText"/>
                  </w:pPr>
                </w:p>
              </w:txbxContent>
            </v:textbox>
            <w10:wrap type="none"/>
          </v:shape>
        </w:pict>
      </w:r>
      <w:r>
        <w:rPr>
          <w:rFonts w:ascii="Times New Roman"/>
          <w:color w:val="595959"/>
          <w:spacing w:val="-109"/>
          <w:w w:val="105"/>
          <w:position w:val="-9"/>
          <w:sz w:val="24"/>
        </w:rPr>
        <w:t>&lt;</w:t>
      </w:r>
      <w:r>
        <w:rPr>
          <w:rFonts w:ascii="Times New Roman"/>
          <w:color w:val="595959"/>
          <w:w w:val="52"/>
          <w:position w:val="7"/>
          <w:sz w:val="10"/>
        </w:rPr>
        <w:t>(.)</w:t>
      </w:r>
      <w:r>
        <w:rPr>
          <w:rFonts w:ascii="Times New Roman"/>
          <w:color w:val="595959"/>
          <w:position w:val="7"/>
          <w:sz w:val="10"/>
        </w:rPr>
        <w:tab/>
      </w:r>
      <w:r>
        <w:rPr>
          <w:color w:val="595959"/>
          <w:spacing w:val="-1"/>
          <w:w w:val="98"/>
          <w:sz w:val="18"/>
        </w:rPr>
        <w:t>Evaluatin</w:t>
      </w:r>
      <w:r>
        <w:rPr>
          <w:color w:val="595959"/>
          <w:w w:val="98"/>
          <w:sz w:val="18"/>
        </w:rPr>
        <w:t>g</w:t>
      </w:r>
      <w:r>
        <w:rPr>
          <w:color w:val="595959"/>
          <w:spacing w:val="10"/>
          <w:sz w:val="18"/>
        </w:rPr>
        <w:t> </w:t>
      </w:r>
      <w:r>
        <w:rPr>
          <w:color w:val="595959"/>
          <w:spacing w:val="-1"/>
          <w:w w:val="101"/>
          <w:sz w:val="18"/>
        </w:rPr>
        <w:t>target</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
        <w:rPr>
          <w:sz w:val="31"/>
        </w:rPr>
      </w:pPr>
    </w:p>
    <w:p>
      <w:pPr>
        <w:tabs>
          <w:tab w:pos="6403" w:val="left" w:leader="none"/>
          <w:tab w:pos="8131" w:val="left" w:leader="none"/>
        </w:tabs>
        <w:spacing w:line="140" w:lineRule="exact" w:before="0"/>
        <w:ind w:left="964" w:right="0" w:firstLine="0"/>
        <w:jc w:val="left"/>
        <w:rPr>
          <w:sz w:val="18"/>
        </w:rPr>
      </w:pPr>
      <w:r>
        <w:rPr/>
        <w:pict>
          <v:shape style="position:absolute;margin-left:47.569351pt;margin-top:4.394635pt;width:3.6pt;height:7.8pt;mso-position-horizontal-relative:page;mso-position-vertical-relative:paragraph;z-index:-31984" type="#_x0000_t202" filled="false" stroked="false">
            <v:textbox inset="0,0,0,0">
              <w:txbxContent>
                <w:p>
                  <w:pPr>
                    <w:spacing w:line="155" w:lineRule="exact" w:before="0"/>
                    <w:ind w:left="0" w:right="0" w:firstLine="0"/>
                    <w:jc w:val="left"/>
                    <w:rPr>
                      <w:rFonts w:ascii="Times New Roman"/>
                      <w:b/>
                      <w:sz w:val="14"/>
                    </w:rPr>
                  </w:pPr>
                  <w:r>
                    <w:rPr>
                      <w:rFonts w:ascii="Times New Roman"/>
                      <w:b/>
                      <w:color w:val="595959"/>
                      <w:w w:val="102"/>
                      <w:sz w:val="14"/>
                    </w:rPr>
                    <w:t>0</w:t>
                  </w:r>
                </w:p>
              </w:txbxContent>
            </v:textbox>
            <w10:wrap type="none"/>
          </v:shape>
        </w:pict>
      </w:r>
      <w:r>
        <w:rPr>
          <w:b/>
          <w:color w:val="595959"/>
          <w:position w:val="10"/>
          <w:sz w:val="11"/>
        </w:rPr>
        <w:t>"C</w:t>
        <w:tab/>
      </w:r>
      <w:r>
        <w:rPr>
          <w:color w:val="595959"/>
          <w:sz w:val="18"/>
        </w:rPr>
        <w:t>Staff</w:t>
      </w:r>
      <w:r>
        <w:rPr>
          <w:color w:val="595959"/>
          <w:spacing w:val="8"/>
          <w:sz w:val="18"/>
        </w:rPr>
        <w:t> </w:t>
      </w:r>
      <w:r>
        <w:rPr>
          <w:color w:val="595959"/>
          <w:sz w:val="18"/>
        </w:rPr>
        <w:t>Judge</w:t>
        <w:tab/>
        <w:t>officers</w:t>
      </w:r>
      <w:r>
        <w:rPr>
          <w:color w:val="595959"/>
          <w:spacing w:val="5"/>
          <w:sz w:val="18"/>
        </w:rPr>
        <w:t> </w:t>
      </w:r>
      <w:r>
        <w:rPr>
          <w:color w:val="595959"/>
          <w:sz w:val="18"/>
        </w:rPr>
        <w:t>(artillery</w:t>
      </w:r>
    </w:p>
    <w:p>
      <w:pPr>
        <w:spacing w:after="0" w:line="140" w:lineRule="exact"/>
        <w:jc w:val="left"/>
        <w:rPr>
          <w:sz w:val="18"/>
        </w:rPr>
        <w:sectPr>
          <w:type w:val="continuous"/>
          <w:pgSz w:w="11910" w:h="16840"/>
          <w:pgMar w:top="1580" w:bottom="0" w:left="0" w:right="0"/>
        </w:sectPr>
      </w:pPr>
    </w:p>
    <w:p>
      <w:pPr>
        <w:spacing w:line="302" w:lineRule="exact" w:before="0"/>
        <w:ind w:left="0" w:right="38" w:firstLine="0"/>
        <w:jc w:val="right"/>
        <w:rPr>
          <w:b/>
          <w:sz w:val="15"/>
        </w:rPr>
      </w:pPr>
      <w:r>
        <w:rPr/>
        <w:pict>
          <v:shape style="position:absolute;margin-left:50.036968pt;margin-top:12.06863pt;width:5.45pt;height:5.05pt;mso-position-horizontal-relative:page;mso-position-vertical-relative:paragraph;z-index:-31960" type="#_x0000_t202" filled="false" stroked="false">
            <v:textbox inset="0,0,0,0">
              <w:txbxContent>
                <w:p>
                  <w:pPr>
                    <w:spacing w:line="101" w:lineRule="exact" w:before="0"/>
                    <w:ind w:left="0" w:right="0" w:firstLine="0"/>
                    <w:jc w:val="left"/>
                    <w:rPr>
                      <w:b/>
                      <w:sz w:val="9"/>
                    </w:rPr>
                  </w:pPr>
                  <w:r>
                    <w:rPr>
                      <w:b/>
                      <w:color w:val="595959"/>
                      <w:w w:val="105"/>
                      <w:sz w:val="9"/>
                    </w:rPr>
                    <w:t>Q)</w:t>
                  </w:r>
                </w:p>
              </w:txbxContent>
            </v:textbox>
            <w10:wrap type="none"/>
          </v:shape>
        </w:pict>
      </w:r>
      <w:r>
        <w:rPr>
          <w:b/>
          <w:color w:val="595959"/>
          <w:w w:val="60"/>
          <w:sz w:val="15"/>
        </w:rPr>
        <w:t>.</w:t>
      </w:r>
      <w:r>
        <w:rPr>
          <w:rFonts w:ascii="Times New Roman"/>
          <w:color w:val="595959"/>
          <w:w w:val="60"/>
          <w:position w:val="-6"/>
          <w:sz w:val="27"/>
        </w:rPr>
        <w:t>.</w:t>
      </w:r>
      <w:r>
        <w:rPr>
          <w:b/>
          <w:color w:val="595959"/>
          <w:w w:val="60"/>
          <w:sz w:val="15"/>
        </w:rPr>
        <w:t>.</w:t>
      </w:r>
      <w:r>
        <w:rPr>
          <w:rFonts w:ascii="Times New Roman"/>
          <w:color w:val="595959"/>
          <w:w w:val="60"/>
          <w:position w:val="-6"/>
          <w:sz w:val="27"/>
        </w:rPr>
        <w:t>.</w:t>
      </w:r>
      <w:r>
        <w:rPr>
          <w:b/>
          <w:color w:val="595959"/>
          <w:w w:val="60"/>
          <w:sz w:val="15"/>
        </w:rPr>
        <w:t>c</w:t>
      </w:r>
      <w:r>
        <w:rPr>
          <w:rFonts w:ascii="Times New Roman"/>
          <w:color w:val="595959"/>
          <w:w w:val="60"/>
          <w:position w:val="-6"/>
          <w:sz w:val="27"/>
        </w:rPr>
        <w:t>..</w:t>
      </w:r>
      <w:r>
        <w:rPr>
          <w:b/>
          <w:color w:val="595959"/>
          <w:w w:val="60"/>
          <w:sz w:val="15"/>
        </w:rPr>
        <w:t>:</w:t>
      </w:r>
    </w:p>
    <w:p>
      <w:pPr>
        <w:tabs>
          <w:tab w:pos="2682" w:val="left" w:leader="none"/>
        </w:tabs>
        <w:spacing w:line="278" w:lineRule="auto" w:before="139"/>
        <w:ind w:left="955" w:right="3426" w:firstLine="3"/>
        <w:jc w:val="left"/>
        <w:rPr>
          <w:sz w:val="18"/>
        </w:rPr>
      </w:pPr>
      <w:r>
        <w:rPr/>
        <w:br w:type="column"/>
      </w:r>
      <w:r>
        <w:rPr>
          <w:color w:val="595959"/>
          <w:sz w:val="18"/>
        </w:rPr>
        <w:t>Advocate,</w:t>
        <w:tab/>
      </w:r>
      <w:r>
        <w:rPr>
          <w:color w:val="595959"/>
          <w:w w:val="95"/>
          <w:sz w:val="18"/>
        </w:rPr>
        <w:t>etc.) </w:t>
      </w:r>
      <w:r>
        <w:rPr>
          <w:color w:val="595959"/>
          <w:sz w:val="18"/>
        </w:rPr>
        <w:t>targeting officers, possibly</w:t>
      </w:r>
    </w:p>
    <w:p>
      <w:pPr>
        <w:spacing w:before="6"/>
        <w:ind w:left="955" w:right="0" w:firstLine="0"/>
        <w:jc w:val="left"/>
        <w:rPr>
          <w:sz w:val="18"/>
        </w:rPr>
      </w:pPr>
      <w:r>
        <w:rPr>
          <w:color w:val="595959"/>
          <w:sz w:val="18"/>
        </w:rPr>
        <w:t>commanders</w:t>
      </w:r>
    </w:p>
    <w:p>
      <w:pPr>
        <w:spacing w:after="0"/>
        <w:jc w:val="left"/>
        <w:rPr>
          <w:sz w:val="18"/>
        </w:rPr>
        <w:sectPr>
          <w:type w:val="continuous"/>
          <w:pgSz w:w="11910" w:h="16840"/>
          <w:pgMar w:top="1580" w:bottom="0" w:left="0" w:right="0"/>
          <w:cols w:num="2" w:equalWidth="0">
            <w:col w:w="1150" w:space="4299"/>
            <w:col w:w="6461"/>
          </w:cols>
        </w:sectPr>
      </w:pPr>
    </w:p>
    <w:p>
      <w:pPr>
        <w:pStyle w:val="BodyText"/>
        <w:spacing w:before="8"/>
        <w:rPr>
          <w:sz w:val="26"/>
        </w:rPr>
      </w:pPr>
    </w:p>
    <w:p>
      <w:pPr>
        <w:spacing w:before="95"/>
        <w:ind w:left="847" w:right="0" w:firstLine="0"/>
        <w:jc w:val="left"/>
        <w:rPr>
          <w:sz w:val="15"/>
        </w:rPr>
      </w:pPr>
      <w:bookmarkStart w:name="_bookmark18" w:id="32"/>
      <w:bookmarkEnd w:id="32"/>
      <w:r>
        <w:rPr/>
      </w:r>
      <w:r>
        <w:rPr>
          <w:color w:val="595959"/>
          <w:w w:val="105"/>
          <w:sz w:val="15"/>
        </w:rPr>
        <w:t>Table (Annex) 1: U.S. Targeting Cycle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43"/>
        <w:ind w:left="1254" w:right="0" w:firstLine="0"/>
        <w:jc w:val="left"/>
        <w:rPr>
          <w:i/>
          <w:sz w:val="18"/>
        </w:rPr>
      </w:pPr>
      <w:r>
        <w:rPr>
          <w:color w:val="595959"/>
          <w:sz w:val="18"/>
        </w:rPr>
        <w:t>United States Air Force, </w:t>
      </w:r>
      <w:r>
        <w:rPr>
          <w:i/>
          <w:color w:val="595959"/>
          <w:sz w:val="18"/>
        </w:rPr>
        <w:t>Doctrinal Publication </w:t>
      </w:r>
      <w:r>
        <w:rPr>
          <w:color w:val="595959"/>
          <w:sz w:val="18"/>
        </w:rPr>
        <w:t>3-60. </w:t>
      </w:r>
      <w:r>
        <w:rPr>
          <w:i/>
          <w:color w:val="595959"/>
          <w:sz w:val="18"/>
        </w:rPr>
        <w:t>Annex 3-60 Targeting: Dynamic Targeting and the Tasking Process,</w:t>
      </w:r>
    </w:p>
    <w:p>
      <w:pPr>
        <w:spacing w:before="4"/>
        <w:ind w:left="1254" w:right="0" w:firstLine="0"/>
        <w:jc w:val="left"/>
        <w:rPr>
          <w:sz w:val="18"/>
        </w:rPr>
      </w:pPr>
      <w:r>
        <w:rPr>
          <w:color w:val="595959"/>
          <w:sz w:val="18"/>
        </w:rPr>
        <w:t>February 2017.</w:t>
      </w:r>
    </w:p>
    <w:p>
      <w:pPr>
        <w:pStyle w:val="BodyText"/>
        <w:rPr>
          <w:sz w:val="13"/>
        </w:rPr>
      </w:pPr>
    </w:p>
    <w:p>
      <w:pPr>
        <w:spacing w:before="101"/>
        <w:ind w:left="0" w:right="3373" w:firstLine="0"/>
        <w:jc w:val="right"/>
        <w:rPr>
          <w:rFonts w:ascii="Courier New"/>
          <w:sz w:val="22"/>
        </w:rPr>
      </w:pPr>
      <w:r>
        <w:rPr>
          <w:rFonts w:ascii="Courier New"/>
          <w:color w:val="595959"/>
          <w:w w:val="90"/>
          <w:sz w:val="22"/>
        </w:rPr>
        <w:t>23</w:t>
      </w:r>
    </w:p>
    <w:p>
      <w:pPr>
        <w:spacing w:after="0"/>
        <w:jc w:val="right"/>
        <w:rPr>
          <w:rFonts w:ascii="Courier New"/>
          <w:sz w:val="22"/>
        </w:rPr>
        <w:sectPr>
          <w:type w:val="continuous"/>
          <w:pgSz w:w="11910" w:h="16840"/>
          <w:pgMar w:top="1580" w:bottom="0" w:left="0" w:right="0"/>
        </w:sectPr>
      </w:pPr>
    </w:p>
    <w:p>
      <w:pPr>
        <w:pStyle w:val="BodyText"/>
        <w:spacing w:before="8"/>
        <w:rPr>
          <w:rFonts w:ascii="Courier New"/>
          <w:sz w:val="13"/>
        </w:rPr>
      </w:pPr>
    </w:p>
    <w:p>
      <w:pPr>
        <w:spacing w:before="95"/>
        <w:ind w:left="1780" w:right="0" w:firstLine="0"/>
        <w:jc w:val="left"/>
        <w:rPr>
          <w:b/>
          <w:sz w:val="17"/>
        </w:rPr>
      </w:pPr>
      <w:bookmarkStart w:name="_bookmark19" w:id="33"/>
      <w:bookmarkEnd w:id="33"/>
      <w:r>
        <w:rPr/>
      </w:r>
      <w:r>
        <w:rPr>
          <w:b/>
          <w:color w:val="0070BF"/>
          <w:w w:val="130"/>
          <w:sz w:val="17"/>
        </w:rPr>
        <w:t>5.3.MEMBERS OF IPRAW</w:t>
      </w:r>
    </w:p>
    <w:p>
      <w:pPr>
        <w:pStyle w:val="BodyText"/>
        <w:rPr>
          <w:b/>
        </w:rPr>
      </w:pPr>
    </w:p>
    <w:p>
      <w:pPr>
        <w:pStyle w:val="BodyText"/>
        <w:rPr>
          <w:b/>
        </w:rPr>
      </w:pPr>
    </w:p>
    <w:p>
      <w:pPr>
        <w:pStyle w:val="BodyText"/>
        <w:spacing w:before="3"/>
        <w:rPr>
          <w:b/>
          <w:sz w:val="16"/>
        </w:rPr>
      </w:pPr>
    </w:p>
    <w:p>
      <w:pPr>
        <w:spacing w:after="0"/>
        <w:rPr>
          <w:sz w:val="16"/>
        </w:rPr>
        <w:sectPr>
          <w:footerReference w:type="default" r:id="rId28"/>
          <w:pgSz w:w="11910" w:h="16840"/>
          <w:pgMar w:footer="0" w:header="0" w:top="1580" w:bottom="280" w:left="0" w:right="0"/>
        </w:sectPr>
      </w:pPr>
    </w:p>
    <w:p>
      <w:pPr>
        <w:spacing w:before="100"/>
        <w:ind w:left="1424" w:right="0" w:firstLine="0"/>
        <w:jc w:val="left"/>
        <w:rPr>
          <w:b/>
          <w:sz w:val="17"/>
        </w:rPr>
      </w:pPr>
      <w:r>
        <w:rPr>
          <w:b/>
          <w:color w:val="595959"/>
          <w:w w:val="105"/>
          <w:sz w:val="17"/>
        </w:rPr>
        <w:t>Uran Antebi</w:t>
      </w:r>
    </w:p>
    <w:p>
      <w:pPr>
        <w:spacing w:before="11"/>
        <w:ind w:left="1423" w:right="0" w:firstLine="0"/>
        <w:jc w:val="left"/>
        <w:rPr>
          <w:sz w:val="17"/>
        </w:rPr>
      </w:pPr>
      <w:r>
        <w:rPr>
          <w:color w:val="595959"/>
          <w:w w:val="105"/>
          <w:sz w:val="17"/>
        </w:rPr>
        <w:t>Research Fellow</w:t>
      </w:r>
    </w:p>
    <w:p>
      <w:pPr>
        <w:spacing w:line="249" w:lineRule="auto" w:before="2"/>
        <w:ind w:left="1424" w:right="0" w:firstLine="2"/>
        <w:jc w:val="left"/>
        <w:rPr>
          <w:i/>
          <w:sz w:val="18"/>
        </w:rPr>
      </w:pPr>
      <w:r>
        <w:rPr>
          <w:i/>
          <w:color w:val="595959"/>
          <w:sz w:val="18"/>
        </w:rPr>
        <w:t>Institute for National Security </w:t>
      </w:r>
      <w:r>
        <w:rPr>
          <w:i/>
          <w:color w:val="595959"/>
          <w:sz w:val="18"/>
        </w:rPr>
        <w:t>Studies</w:t>
      </w:r>
    </w:p>
    <w:p>
      <w:pPr>
        <w:spacing w:line="199" w:lineRule="exact" w:before="0"/>
        <w:ind w:left="1419" w:right="0" w:firstLine="0"/>
        <w:jc w:val="left"/>
        <w:rPr>
          <w:i/>
          <w:sz w:val="18"/>
        </w:rPr>
      </w:pPr>
      <w:r>
        <w:rPr>
          <w:i/>
          <w:color w:val="595959"/>
          <w:sz w:val="18"/>
        </w:rPr>
        <w:t>Tel Aviv, Israel</w:t>
      </w:r>
    </w:p>
    <w:p>
      <w:pPr>
        <w:pStyle w:val="BodyText"/>
        <w:rPr>
          <w:i/>
        </w:rPr>
      </w:pPr>
    </w:p>
    <w:p>
      <w:pPr>
        <w:pStyle w:val="BodyText"/>
        <w:spacing w:before="11"/>
        <w:rPr>
          <w:i/>
          <w:sz w:val="17"/>
        </w:rPr>
      </w:pPr>
    </w:p>
    <w:p>
      <w:pPr>
        <w:spacing w:before="0"/>
        <w:ind w:left="1424" w:right="0" w:firstLine="0"/>
        <w:jc w:val="left"/>
        <w:rPr>
          <w:b/>
          <w:sz w:val="17"/>
        </w:rPr>
      </w:pPr>
      <w:r>
        <w:rPr>
          <w:b/>
          <w:color w:val="595959"/>
          <w:w w:val="105"/>
          <w:sz w:val="17"/>
        </w:rPr>
        <w:t>Peter Asaro</w:t>
      </w:r>
    </w:p>
    <w:p>
      <w:pPr>
        <w:spacing w:before="11"/>
        <w:ind w:left="1424" w:right="0" w:firstLine="0"/>
        <w:jc w:val="left"/>
        <w:rPr>
          <w:sz w:val="17"/>
        </w:rPr>
      </w:pPr>
      <w:r>
        <w:rPr>
          <w:color w:val="595959"/>
          <w:w w:val="105"/>
          <w:sz w:val="17"/>
        </w:rPr>
        <w:t>Professor</w:t>
      </w:r>
    </w:p>
    <w:p>
      <w:pPr>
        <w:spacing w:before="7"/>
        <w:ind w:left="1419" w:right="0" w:firstLine="0"/>
        <w:jc w:val="left"/>
        <w:rPr>
          <w:i/>
          <w:sz w:val="18"/>
        </w:rPr>
      </w:pPr>
      <w:r>
        <w:rPr>
          <w:i/>
          <w:color w:val="595959"/>
          <w:sz w:val="18"/>
        </w:rPr>
        <w:t>The New School</w:t>
      </w:r>
    </w:p>
    <w:p>
      <w:pPr>
        <w:spacing w:before="13"/>
        <w:ind w:left="1424" w:right="0" w:firstLine="0"/>
        <w:jc w:val="left"/>
        <w:rPr>
          <w:sz w:val="17"/>
        </w:rPr>
      </w:pPr>
      <w:r>
        <w:rPr>
          <w:color w:val="595959"/>
          <w:w w:val="105"/>
          <w:sz w:val="17"/>
        </w:rPr>
        <w:t>New York, USA</w:t>
      </w:r>
    </w:p>
    <w:p>
      <w:pPr>
        <w:pStyle w:val="BodyText"/>
        <w:rPr>
          <w:sz w:val="18"/>
        </w:rPr>
      </w:pPr>
    </w:p>
    <w:p>
      <w:pPr>
        <w:pStyle w:val="BodyText"/>
        <w:spacing w:before="4"/>
        <w:rPr>
          <w:sz w:val="19"/>
        </w:rPr>
      </w:pPr>
    </w:p>
    <w:p>
      <w:pPr>
        <w:spacing w:line="252" w:lineRule="auto" w:before="0"/>
        <w:ind w:left="1419" w:right="384" w:firstLine="5"/>
        <w:jc w:val="left"/>
        <w:rPr>
          <w:i/>
          <w:sz w:val="18"/>
        </w:rPr>
      </w:pPr>
      <w:r>
        <w:rPr>
          <w:b/>
          <w:color w:val="595959"/>
          <w:sz w:val="17"/>
        </w:rPr>
        <w:t>Deane-Peter Baker </w:t>
      </w:r>
      <w:r>
        <w:rPr>
          <w:color w:val="595959"/>
          <w:sz w:val="17"/>
        </w:rPr>
        <w:t>Senior Lecturer </w:t>
      </w:r>
      <w:r>
        <w:rPr>
          <w:i/>
          <w:color w:val="595959"/>
          <w:sz w:val="18"/>
        </w:rPr>
        <w:t>University of New South </w:t>
      </w:r>
      <w:r>
        <w:rPr>
          <w:i/>
          <w:color w:val="595959"/>
          <w:sz w:val="18"/>
        </w:rPr>
        <w:t>Wales</w:t>
      </w:r>
    </w:p>
    <w:p>
      <w:pPr>
        <w:spacing w:before="1"/>
        <w:ind w:left="1419" w:right="0" w:firstLine="0"/>
        <w:jc w:val="left"/>
        <w:rPr>
          <w:sz w:val="17"/>
        </w:rPr>
      </w:pPr>
      <w:r>
        <w:rPr>
          <w:color w:val="595959"/>
          <w:w w:val="105"/>
          <w:sz w:val="17"/>
        </w:rPr>
        <w:t>Canberra, Australia</w:t>
      </w:r>
    </w:p>
    <w:p>
      <w:pPr>
        <w:pStyle w:val="BodyText"/>
        <w:rPr>
          <w:sz w:val="18"/>
        </w:rPr>
      </w:pPr>
    </w:p>
    <w:p>
      <w:pPr>
        <w:pStyle w:val="BodyText"/>
        <w:spacing w:before="8"/>
        <w:rPr>
          <w:sz w:val="19"/>
        </w:rPr>
      </w:pPr>
    </w:p>
    <w:p>
      <w:pPr>
        <w:spacing w:before="0"/>
        <w:ind w:left="1422" w:right="0" w:firstLine="0"/>
        <w:jc w:val="left"/>
        <w:rPr>
          <w:b/>
          <w:sz w:val="17"/>
        </w:rPr>
      </w:pPr>
      <w:r>
        <w:rPr>
          <w:b/>
          <w:color w:val="595959"/>
          <w:sz w:val="17"/>
        </w:rPr>
        <w:t>Vincent Boulanin</w:t>
      </w:r>
    </w:p>
    <w:p>
      <w:pPr>
        <w:spacing w:before="16"/>
        <w:ind w:left="1423" w:right="0" w:firstLine="0"/>
        <w:jc w:val="left"/>
        <w:rPr>
          <w:sz w:val="17"/>
        </w:rPr>
      </w:pPr>
      <w:r>
        <w:rPr>
          <w:color w:val="595959"/>
          <w:w w:val="105"/>
          <w:sz w:val="17"/>
        </w:rPr>
        <w:t>Researcher</w:t>
      </w:r>
    </w:p>
    <w:p>
      <w:pPr>
        <w:spacing w:line="228" w:lineRule="auto" w:before="15"/>
        <w:ind w:left="1419" w:right="0" w:firstLine="4"/>
        <w:jc w:val="left"/>
        <w:rPr>
          <w:sz w:val="17"/>
        </w:rPr>
      </w:pPr>
      <w:r>
        <w:rPr>
          <w:i/>
          <w:color w:val="595959"/>
          <w:sz w:val="18"/>
        </w:rPr>
        <w:t>Stockholm International </w:t>
      </w:r>
      <w:r>
        <w:rPr>
          <w:rFonts w:ascii="Times New Roman"/>
          <w:color w:val="595959"/>
          <w:sz w:val="21"/>
        </w:rPr>
        <w:t>Peace </w:t>
      </w:r>
      <w:r>
        <w:rPr>
          <w:i/>
          <w:color w:val="595959"/>
          <w:sz w:val="18"/>
        </w:rPr>
        <w:t>Research Institute </w:t>
      </w:r>
      <w:r>
        <w:rPr>
          <w:color w:val="595959"/>
          <w:sz w:val="17"/>
        </w:rPr>
        <w:t>Stockholm, Sweden</w:t>
      </w:r>
    </w:p>
    <w:p>
      <w:pPr>
        <w:pStyle w:val="BodyText"/>
        <w:rPr>
          <w:sz w:val="18"/>
        </w:rPr>
      </w:pPr>
    </w:p>
    <w:p>
      <w:pPr>
        <w:pStyle w:val="BodyText"/>
      </w:pPr>
    </w:p>
    <w:p>
      <w:pPr>
        <w:spacing w:line="252" w:lineRule="auto" w:before="0"/>
        <w:ind w:left="1423" w:right="543" w:hanging="5"/>
        <w:jc w:val="left"/>
        <w:rPr>
          <w:sz w:val="17"/>
        </w:rPr>
      </w:pPr>
      <w:r>
        <w:rPr>
          <w:b/>
          <w:color w:val="595959"/>
          <w:w w:val="105"/>
          <w:sz w:val="17"/>
        </w:rPr>
        <w:t>Thompson Chengeta </w:t>
      </w:r>
      <w:r>
        <w:rPr>
          <w:color w:val="595959"/>
          <w:w w:val="105"/>
          <w:sz w:val="17"/>
        </w:rPr>
        <w:t>Research Fellow </w:t>
      </w:r>
      <w:r>
        <w:rPr>
          <w:i/>
          <w:color w:val="595959"/>
          <w:w w:val="105"/>
          <w:sz w:val="18"/>
        </w:rPr>
        <w:t>University of Pretoria </w:t>
      </w:r>
      <w:r>
        <w:rPr>
          <w:color w:val="595959"/>
          <w:w w:val="105"/>
          <w:sz w:val="17"/>
        </w:rPr>
        <w:t>Pretoria, South Africa</w:t>
      </w:r>
    </w:p>
    <w:p>
      <w:pPr>
        <w:pStyle w:val="BodyText"/>
        <w:rPr>
          <w:sz w:val="18"/>
        </w:rPr>
      </w:pPr>
    </w:p>
    <w:p>
      <w:pPr>
        <w:pStyle w:val="BodyText"/>
        <w:rPr>
          <w:sz w:val="18"/>
        </w:rPr>
      </w:pPr>
    </w:p>
    <w:p>
      <w:pPr>
        <w:pStyle w:val="BodyText"/>
        <w:spacing w:before="5"/>
        <w:rPr>
          <w:sz w:val="19"/>
        </w:rPr>
      </w:pPr>
    </w:p>
    <w:p>
      <w:pPr>
        <w:spacing w:before="0"/>
        <w:ind w:left="1422" w:right="0" w:firstLine="0"/>
        <w:jc w:val="left"/>
        <w:rPr>
          <w:b/>
          <w:sz w:val="17"/>
        </w:rPr>
      </w:pPr>
      <w:r>
        <w:rPr>
          <w:b/>
          <w:color w:val="595959"/>
          <w:w w:val="105"/>
          <w:sz w:val="17"/>
        </w:rPr>
        <w:t>Anja Dahlmann</w:t>
      </w:r>
    </w:p>
    <w:p>
      <w:pPr>
        <w:spacing w:before="16"/>
        <w:ind w:left="1423" w:right="0" w:firstLine="0"/>
        <w:jc w:val="left"/>
        <w:rPr>
          <w:sz w:val="17"/>
        </w:rPr>
      </w:pPr>
      <w:r>
        <w:rPr>
          <w:color w:val="595959"/>
          <w:w w:val="105"/>
          <w:sz w:val="17"/>
        </w:rPr>
        <w:t>Researcher</w:t>
      </w:r>
    </w:p>
    <w:p>
      <w:pPr>
        <w:spacing w:line="242" w:lineRule="auto" w:before="7"/>
        <w:ind w:left="1426" w:right="269" w:hanging="7"/>
        <w:jc w:val="left"/>
        <w:rPr>
          <w:i/>
          <w:sz w:val="18"/>
        </w:rPr>
      </w:pPr>
      <w:r>
        <w:rPr>
          <w:i/>
          <w:color w:val="595959"/>
          <w:sz w:val="18"/>
        </w:rPr>
        <w:t>German Institute for </w:t>
      </w:r>
      <w:r>
        <w:rPr>
          <w:i/>
          <w:color w:val="595959"/>
          <w:sz w:val="18"/>
        </w:rPr>
        <w:t>International and Security Affairs</w:t>
      </w:r>
    </w:p>
    <w:p>
      <w:pPr>
        <w:spacing w:before="7"/>
        <w:ind w:left="1424" w:right="0" w:firstLine="0"/>
        <w:jc w:val="left"/>
        <w:rPr>
          <w:sz w:val="17"/>
        </w:rPr>
      </w:pPr>
      <w:r>
        <w:rPr>
          <w:color w:val="595959"/>
          <w:w w:val="105"/>
          <w:sz w:val="17"/>
        </w:rPr>
        <w:t>Berlin, Germany</w:t>
      </w:r>
    </w:p>
    <w:p>
      <w:pPr>
        <w:pStyle w:val="BodyText"/>
        <w:rPr>
          <w:sz w:val="18"/>
        </w:rPr>
      </w:pPr>
    </w:p>
    <w:p>
      <w:pPr>
        <w:pStyle w:val="BodyText"/>
        <w:spacing w:before="1"/>
      </w:pPr>
    </w:p>
    <w:p>
      <w:pPr>
        <w:spacing w:before="0"/>
        <w:ind w:left="1425" w:right="0" w:firstLine="0"/>
        <w:jc w:val="left"/>
        <w:rPr>
          <w:b/>
          <w:sz w:val="17"/>
        </w:rPr>
      </w:pPr>
      <w:r>
        <w:rPr>
          <w:b/>
          <w:color w:val="595959"/>
          <w:w w:val="105"/>
          <w:sz w:val="17"/>
        </w:rPr>
        <w:t>Marcel Dickow</w:t>
      </w:r>
    </w:p>
    <w:p>
      <w:pPr>
        <w:spacing w:line="244" w:lineRule="auto" w:before="16"/>
        <w:ind w:left="1419" w:right="0" w:firstLine="3"/>
        <w:jc w:val="left"/>
        <w:rPr>
          <w:i/>
          <w:sz w:val="18"/>
        </w:rPr>
      </w:pPr>
      <w:r>
        <w:rPr>
          <w:color w:val="595959"/>
          <w:sz w:val="17"/>
        </w:rPr>
        <w:t>Head of Research Division </w:t>
      </w:r>
      <w:r>
        <w:rPr>
          <w:i/>
          <w:color w:val="595959"/>
          <w:sz w:val="18"/>
        </w:rPr>
        <w:t>German Institute for </w:t>
      </w:r>
      <w:r>
        <w:rPr>
          <w:i/>
          <w:color w:val="595959"/>
          <w:sz w:val="18"/>
        </w:rPr>
        <w:t>International and Security Affairs</w:t>
      </w:r>
    </w:p>
    <w:p>
      <w:pPr>
        <w:spacing w:before="4"/>
        <w:ind w:left="1424" w:right="0" w:firstLine="0"/>
        <w:jc w:val="left"/>
        <w:rPr>
          <w:sz w:val="17"/>
        </w:rPr>
      </w:pPr>
      <w:r>
        <w:rPr>
          <w:color w:val="595959"/>
          <w:w w:val="105"/>
          <w:sz w:val="17"/>
        </w:rPr>
        <w:t>Berlin, Germany</w:t>
      </w:r>
    </w:p>
    <w:p>
      <w:pPr>
        <w:spacing w:before="95"/>
        <w:ind w:left="218" w:right="0" w:firstLine="0"/>
        <w:jc w:val="left"/>
        <w:rPr>
          <w:b/>
          <w:sz w:val="17"/>
        </w:rPr>
      </w:pPr>
      <w:r>
        <w:rPr/>
        <w:br w:type="column"/>
      </w:r>
      <w:r>
        <w:rPr>
          <w:b/>
          <w:color w:val="595959"/>
          <w:w w:val="105"/>
          <w:sz w:val="17"/>
        </w:rPr>
        <w:t>Denise Garcia*</w:t>
      </w:r>
    </w:p>
    <w:p>
      <w:pPr>
        <w:spacing w:before="16"/>
        <w:ind w:left="218" w:right="0" w:firstLine="0"/>
        <w:jc w:val="left"/>
        <w:rPr>
          <w:sz w:val="17"/>
        </w:rPr>
      </w:pPr>
      <w:r>
        <w:rPr/>
        <w:pict>
          <v:line style="position:absolute;mso-position-horizontal-relative:page;mso-position-vertical-relative:paragraph;z-index:1552" from="194.914444pt,504.457272pt" to="194.914444pt,-10.689325pt" stroked="true" strokeweight=".240338pt" strokecolor="#000000">
            <v:stroke dashstyle="solid"/>
            <w10:wrap type="none"/>
          </v:line>
        </w:pict>
      </w:r>
      <w:r>
        <w:rPr>
          <w:color w:val="595959"/>
          <w:w w:val="105"/>
          <w:sz w:val="17"/>
        </w:rPr>
        <w:t>Professor</w:t>
      </w:r>
    </w:p>
    <w:p>
      <w:pPr>
        <w:spacing w:before="2"/>
        <w:ind w:left="223" w:right="0" w:firstLine="0"/>
        <w:jc w:val="left"/>
        <w:rPr>
          <w:i/>
          <w:sz w:val="18"/>
        </w:rPr>
      </w:pPr>
      <w:r>
        <w:rPr>
          <w:i/>
          <w:color w:val="595959"/>
          <w:sz w:val="18"/>
        </w:rPr>
        <w:t>Northeastern University</w:t>
      </w:r>
    </w:p>
    <w:p>
      <w:pPr>
        <w:spacing w:before="18"/>
        <w:ind w:left="218" w:right="0" w:firstLine="0"/>
        <w:jc w:val="left"/>
        <w:rPr>
          <w:sz w:val="17"/>
        </w:rPr>
      </w:pPr>
      <w:r>
        <w:rPr>
          <w:color w:val="595959"/>
          <w:w w:val="105"/>
          <w:sz w:val="17"/>
        </w:rPr>
        <w:t>Boston, USA</w:t>
      </w:r>
    </w:p>
    <w:p>
      <w:pPr>
        <w:pStyle w:val="BodyText"/>
        <w:rPr>
          <w:sz w:val="18"/>
        </w:rPr>
      </w:pPr>
    </w:p>
    <w:p>
      <w:pPr>
        <w:pStyle w:val="BodyText"/>
        <w:rPr>
          <w:sz w:val="18"/>
        </w:rPr>
      </w:pPr>
    </w:p>
    <w:p>
      <w:pPr>
        <w:pStyle w:val="BodyText"/>
        <w:spacing w:before="2"/>
      </w:pPr>
    </w:p>
    <w:p>
      <w:pPr>
        <w:spacing w:before="0"/>
        <w:ind w:left="218" w:right="0" w:firstLine="0"/>
        <w:jc w:val="left"/>
        <w:rPr>
          <w:b/>
          <w:sz w:val="17"/>
        </w:rPr>
      </w:pPr>
      <w:r>
        <w:rPr>
          <w:b/>
          <w:color w:val="595959"/>
          <w:sz w:val="17"/>
        </w:rPr>
        <w:t>Robin GeiB*</w:t>
      </w:r>
    </w:p>
    <w:p>
      <w:pPr>
        <w:spacing w:before="11"/>
        <w:ind w:left="218" w:right="0" w:firstLine="0"/>
        <w:jc w:val="left"/>
        <w:rPr>
          <w:sz w:val="17"/>
        </w:rPr>
      </w:pPr>
      <w:r>
        <w:rPr>
          <w:color w:val="595959"/>
          <w:w w:val="105"/>
          <w:sz w:val="17"/>
        </w:rPr>
        <w:t>Professor</w:t>
      </w:r>
    </w:p>
    <w:p>
      <w:pPr>
        <w:spacing w:before="7"/>
        <w:ind w:left="218" w:right="0" w:firstLine="0"/>
        <w:jc w:val="left"/>
        <w:rPr>
          <w:i/>
          <w:sz w:val="18"/>
        </w:rPr>
      </w:pPr>
      <w:r>
        <w:rPr>
          <w:i/>
          <w:color w:val="595959"/>
          <w:sz w:val="18"/>
        </w:rPr>
        <w:t>University of Glasgow</w:t>
      </w:r>
    </w:p>
    <w:p>
      <w:pPr>
        <w:spacing w:before="9"/>
        <w:ind w:left="218" w:right="0" w:firstLine="0"/>
        <w:jc w:val="left"/>
        <w:rPr>
          <w:sz w:val="17"/>
        </w:rPr>
      </w:pPr>
      <w:r>
        <w:rPr>
          <w:color w:val="595959"/>
          <w:w w:val="105"/>
          <w:sz w:val="17"/>
        </w:rPr>
        <w:t>Berlin, Germany</w:t>
      </w:r>
    </w:p>
    <w:p>
      <w:pPr>
        <w:pStyle w:val="BodyText"/>
        <w:rPr>
          <w:sz w:val="18"/>
        </w:rPr>
      </w:pPr>
    </w:p>
    <w:p>
      <w:pPr>
        <w:pStyle w:val="BodyText"/>
        <w:spacing w:before="1"/>
      </w:pPr>
    </w:p>
    <w:p>
      <w:pPr>
        <w:spacing w:before="0"/>
        <w:ind w:left="218" w:right="0" w:firstLine="0"/>
        <w:jc w:val="left"/>
        <w:rPr>
          <w:b/>
          <w:sz w:val="17"/>
        </w:rPr>
      </w:pPr>
      <w:r>
        <w:rPr>
          <w:b/>
          <w:color w:val="595959"/>
          <w:w w:val="105"/>
          <w:sz w:val="17"/>
        </w:rPr>
        <w:t>Erin Hahn</w:t>
      </w:r>
    </w:p>
    <w:p>
      <w:pPr>
        <w:spacing w:before="16"/>
        <w:ind w:left="217" w:right="0" w:firstLine="0"/>
        <w:jc w:val="left"/>
        <w:rPr>
          <w:sz w:val="17"/>
        </w:rPr>
      </w:pPr>
      <w:r>
        <w:rPr>
          <w:color w:val="595959"/>
          <w:w w:val="105"/>
          <w:sz w:val="17"/>
        </w:rPr>
        <w:t>Researcher</w:t>
      </w:r>
    </w:p>
    <w:p>
      <w:pPr>
        <w:spacing w:line="247" w:lineRule="auto" w:before="2"/>
        <w:ind w:left="214" w:right="0" w:firstLine="5"/>
        <w:jc w:val="left"/>
        <w:rPr>
          <w:sz w:val="17"/>
        </w:rPr>
      </w:pPr>
      <w:r>
        <w:rPr>
          <w:i/>
          <w:color w:val="595959"/>
          <w:sz w:val="18"/>
        </w:rPr>
        <w:t>Johns Hopkins University </w:t>
      </w:r>
      <w:r>
        <w:rPr>
          <w:i/>
          <w:color w:val="595959"/>
          <w:sz w:val="18"/>
        </w:rPr>
        <w:t>Applied Physics Laboratory </w:t>
      </w:r>
      <w:r>
        <w:rPr>
          <w:color w:val="595959"/>
          <w:sz w:val="17"/>
        </w:rPr>
        <w:t>Washington D.C., USA</w:t>
      </w:r>
    </w:p>
    <w:p>
      <w:pPr>
        <w:pStyle w:val="BodyText"/>
        <w:rPr>
          <w:sz w:val="18"/>
        </w:rPr>
      </w:pPr>
    </w:p>
    <w:p>
      <w:pPr>
        <w:pStyle w:val="BodyText"/>
        <w:spacing w:before="9"/>
        <w:rPr>
          <w:sz w:val="19"/>
        </w:rPr>
      </w:pPr>
    </w:p>
    <w:p>
      <w:pPr>
        <w:spacing w:before="0"/>
        <w:ind w:left="216" w:right="0" w:firstLine="0"/>
        <w:jc w:val="left"/>
        <w:rPr>
          <w:b/>
          <w:sz w:val="17"/>
        </w:rPr>
      </w:pPr>
      <w:r>
        <w:rPr>
          <w:b/>
          <w:color w:val="595959"/>
          <w:w w:val="105"/>
          <w:sz w:val="17"/>
        </w:rPr>
        <w:t>Vadim Kozyulin</w:t>
      </w:r>
    </w:p>
    <w:p>
      <w:pPr>
        <w:spacing w:before="16"/>
        <w:ind w:left="217" w:right="0" w:firstLine="0"/>
        <w:jc w:val="left"/>
        <w:rPr>
          <w:sz w:val="17"/>
        </w:rPr>
      </w:pPr>
      <w:r>
        <w:rPr>
          <w:color w:val="595959"/>
          <w:w w:val="105"/>
          <w:sz w:val="17"/>
        </w:rPr>
        <w:t>Researcher</w:t>
      </w:r>
    </w:p>
    <w:p>
      <w:pPr>
        <w:spacing w:before="1"/>
        <w:ind w:left="223" w:right="0" w:firstLine="0"/>
        <w:jc w:val="left"/>
        <w:rPr>
          <w:i/>
          <w:sz w:val="18"/>
        </w:rPr>
      </w:pPr>
      <w:r>
        <w:rPr>
          <w:i/>
          <w:color w:val="595959"/>
          <w:sz w:val="18"/>
        </w:rPr>
        <w:t>PIR Center for Policy Studies</w:t>
      </w:r>
    </w:p>
    <w:p>
      <w:pPr>
        <w:spacing w:before="14"/>
        <w:ind w:left="218" w:right="0" w:firstLine="0"/>
        <w:jc w:val="left"/>
        <w:rPr>
          <w:sz w:val="17"/>
        </w:rPr>
      </w:pPr>
      <w:r>
        <w:rPr>
          <w:color w:val="595959"/>
          <w:w w:val="105"/>
          <w:sz w:val="17"/>
        </w:rPr>
        <w:t>Moscow, Russia</w:t>
      </w:r>
    </w:p>
    <w:p>
      <w:pPr>
        <w:pStyle w:val="BodyText"/>
        <w:rPr>
          <w:sz w:val="18"/>
        </w:rPr>
      </w:pPr>
    </w:p>
    <w:p>
      <w:pPr>
        <w:pStyle w:val="BodyText"/>
        <w:rPr>
          <w:sz w:val="18"/>
        </w:rPr>
      </w:pPr>
    </w:p>
    <w:p>
      <w:pPr>
        <w:pStyle w:val="BodyText"/>
        <w:spacing w:before="8"/>
        <w:rPr>
          <w:sz w:val="19"/>
        </w:rPr>
      </w:pPr>
    </w:p>
    <w:p>
      <w:pPr>
        <w:spacing w:before="1"/>
        <w:ind w:left="218" w:right="0" w:firstLine="0"/>
        <w:jc w:val="left"/>
        <w:rPr>
          <w:b/>
          <w:sz w:val="17"/>
        </w:rPr>
      </w:pPr>
      <w:r>
        <w:rPr>
          <w:b/>
          <w:color w:val="595959"/>
          <w:sz w:val="17"/>
        </w:rPr>
        <w:t>Dong Lin*</w:t>
      </w:r>
    </w:p>
    <w:p>
      <w:pPr>
        <w:spacing w:before="20"/>
        <w:ind w:left="217" w:right="0" w:firstLine="0"/>
        <w:jc w:val="left"/>
        <w:rPr>
          <w:sz w:val="17"/>
        </w:rPr>
      </w:pPr>
      <w:r>
        <w:rPr>
          <w:color w:val="595959"/>
          <w:w w:val="105"/>
          <w:sz w:val="17"/>
        </w:rPr>
        <w:t>Researcher</w:t>
      </w:r>
    </w:p>
    <w:p>
      <w:pPr>
        <w:spacing w:line="249" w:lineRule="auto" w:before="2"/>
        <w:ind w:left="213" w:right="610" w:firstLine="10"/>
        <w:jc w:val="left"/>
        <w:rPr>
          <w:sz w:val="17"/>
        </w:rPr>
      </w:pPr>
      <w:r>
        <w:rPr>
          <w:i/>
          <w:color w:val="595959"/>
          <w:sz w:val="18"/>
        </w:rPr>
        <w:t>National University of </w:t>
      </w:r>
      <w:r>
        <w:rPr>
          <w:i/>
          <w:color w:val="595959"/>
          <w:sz w:val="18"/>
        </w:rPr>
        <w:t>Defense Technology </w:t>
      </w:r>
      <w:r>
        <w:rPr>
          <w:color w:val="595959"/>
          <w:sz w:val="17"/>
        </w:rPr>
        <w:t>Changsha, China</w:t>
      </w:r>
    </w:p>
    <w:p>
      <w:pPr>
        <w:pStyle w:val="BodyText"/>
        <w:rPr>
          <w:sz w:val="18"/>
        </w:rPr>
      </w:pPr>
    </w:p>
    <w:p>
      <w:pPr>
        <w:pStyle w:val="BodyText"/>
        <w:spacing w:before="2"/>
        <w:rPr>
          <w:sz w:val="19"/>
        </w:rPr>
      </w:pPr>
    </w:p>
    <w:p>
      <w:pPr>
        <w:spacing w:before="1"/>
        <w:ind w:left="219" w:right="0" w:firstLine="0"/>
        <w:jc w:val="left"/>
        <w:rPr>
          <w:b/>
          <w:sz w:val="17"/>
        </w:rPr>
      </w:pPr>
      <w:r>
        <w:rPr>
          <w:b/>
          <w:color w:val="595959"/>
          <w:w w:val="115"/>
          <w:sz w:val="17"/>
        </w:rPr>
        <w:t>Ian Macleod</w:t>
      </w:r>
    </w:p>
    <w:p>
      <w:pPr>
        <w:spacing w:before="16"/>
        <w:ind w:left="217" w:right="0" w:firstLine="0"/>
        <w:jc w:val="left"/>
        <w:rPr>
          <w:sz w:val="17"/>
        </w:rPr>
      </w:pPr>
      <w:r>
        <w:rPr>
          <w:color w:val="595959"/>
          <w:w w:val="105"/>
          <w:sz w:val="17"/>
        </w:rPr>
        <w:t>Researcher</w:t>
      </w:r>
    </w:p>
    <w:p>
      <w:pPr>
        <w:spacing w:line="249" w:lineRule="auto" w:before="1"/>
        <w:ind w:left="214" w:right="0" w:firstLine="5"/>
        <w:jc w:val="left"/>
        <w:rPr>
          <w:sz w:val="17"/>
        </w:rPr>
      </w:pPr>
      <w:r>
        <w:rPr>
          <w:i/>
          <w:color w:val="595959"/>
          <w:sz w:val="18"/>
        </w:rPr>
        <w:t>Johns Hopkins University </w:t>
      </w:r>
      <w:r>
        <w:rPr>
          <w:i/>
          <w:color w:val="595959"/>
          <w:sz w:val="18"/>
        </w:rPr>
        <w:t>Applied Physics Laboratory </w:t>
      </w:r>
      <w:r>
        <w:rPr>
          <w:color w:val="595959"/>
          <w:sz w:val="17"/>
        </w:rPr>
        <w:t>Washington D.C., USA</w:t>
      </w:r>
    </w:p>
    <w:p>
      <w:pPr>
        <w:pStyle w:val="BodyText"/>
        <w:rPr>
          <w:sz w:val="18"/>
        </w:rPr>
      </w:pPr>
    </w:p>
    <w:p>
      <w:pPr>
        <w:pStyle w:val="BodyText"/>
        <w:rPr>
          <w:sz w:val="18"/>
        </w:rPr>
      </w:pPr>
    </w:p>
    <w:p>
      <w:pPr>
        <w:pStyle w:val="BodyText"/>
        <w:spacing w:before="7"/>
        <w:rPr>
          <w:sz w:val="19"/>
        </w:rPr>
      </w:pPr>
    </w:p>
    <w:p>
      <w:pPr>
        <w:spacing w:before="0"/>
        <w:ind w:left="216" w:right="0" w:firstLine="0"/>
        <w:jc w:val="left"/>
        <w:rPr>
          <w:b/>
          <w:sz w:val="17"/>
        </w:rPr>
      </w:pPr>
      <w:r>
        <w:rPr>
          <w:b/>
          <w:color w:val="595959"/>
          <w:w w:val="105"/>
          <w:sz w:val="17"/>
        </w:rPr>
        <w:t>AJung Moon</w:t>
      </w:r>
    </w:p>
    <w:p>
      <w:pPr>
        <w:spacing w:before="16"/>
        <w:ind w:left="218" w:right="0" w:firstLine="0"/>
        <w:jc w:val="left"/>
        <w:rPr>
          <w:sz w:val="17"/>
        </w:rPr>
      </w:pPr>
      <w:r>
        <w:rPr>
          <w:color w:val="595959"/>
          <w:w w:val="105"/>
          <w:sz w:val="17"/>
        </w:rPr>
        <w:t>Director</w:t>
      </w:r>
    </w:p>
    <w:p>
      <w:pPr>
        <w:spacing w:before="2"/>
        <w:ind w:left="214" w:right="0" w:firstLine="0"/>
        <w:jc w:val="left"/>
        <w:rPr>
          <w:i/>
          <w:sz w:val="18"/>
        </w:rPr>
      </w:pPr>
      <w:r>
        <w:rPr>
          <w:i/>
          <w:color w:val="595959"/>
          <w:sz w:val="18"/>
        </w:rPr>
        <w:t>Open Roboethics Institute</w:t>
      </w:r>
    </w:p>
    <w:p>
      <w:pPr>
        <w:spacing w:before="14"/>
        <w:ind w:left="213" w:right="0" w:firstLine="0"/>
        <w:jc w:val="left"/>
        <w:rPr>
          <w:sz w:val="17"/>
        </w:rPr>
      </w:pPr>
      <w:r>
        <w:rPr>
          <w:color w:val="595959"/>
          <w:w w:val="105"/>
          <w:sz w:val="17"/>
        </w:rPr>
        <w:t>Canada</w:t>
      </w:r>
    </w:p>
    <w:p>
      <w:pPr>
        <w:spacing w:line="254" w:lineRule="auto" w:before="95"/>
        <w:ind w:left="211" w:right="3850" w:firstLine="0"/>
        <w:jc w:val="left"/>
        <w:rPr>
          <w:sz w:val="17"/>
        </w:rPr>
      </w:pPr>
      <w:r>
        <w:rPr/>
        <w:br w:type="column"/>
      </w:r>
      <w:r>
        <w:rPr>
          <w:b/>
          <w:color w:val="595959"/>
          <w:w w:val="105"/>
          <w:sz w:val="17"/>
        </w:rPr>
        <w:t>Shashank Reddy </w:t>
      </w:r>
      <w:r>
        <w:rPr>
          <w:color w:val="595959"/>
          <w:w w:val="105"/>
          <w:sz w:val="17"/>
        </w:rPr>
        <w:t>Researcher </w:t>
      </w:r>
      <w:r>
        <w:rPr>
          <w:i/>
          <w:color w:val="595959"/>
          <w:w w:val="105"/>
          <w:sz w:val="18"/>
        </w:rPr>
        <w:t>Carnegie India </w:t>
      </w:r>
      <w:r>
        <w:rPr>
          <w:color w:val="595959"/>
          <w:w w:val="105"/>
          <w:sz w:val="17"/>
        </w:rPr>
        <w:t>New Delhi, India</w:t>
      </w:r>
    </w:p>
    <w:p>
      <w:pPr>
        <w:pStyle w:val="BodyText"/>
        <w:rPr>
          <w:sz w:val="18"/>
        </w:rPr>
      </w:pPr>
    </w:p>
    <w:p>
      <w:pPr>
        <w:pStyle w:val="BodyText"/>
        <w:rPr>
          <w:sz w:val="18"/>
        </w:rPr>
      </w:pPr>
    </w:p>
    <w:p>
      <w:pPr>
        <w:pStyle w:val="BodyText"/>
        <w:spacing w:before="8"/>
        <w:rPr>
          <w:sz w:val="18"/>
        </w:rPr>
      </w:pPr>
    </w:p>
    <w:p>
      <w:pPr>
        <w:spacing w:before="0"/>
        <w:ind w:left="215" w:right="0" w:firstLine="0"/>
        <w:jc w:val="left"/>
        <w:rPr>
          <w:b/>
          <w:sz w:val="17"/>
        </w:rPr>
      </w:pPr>
      <w:r>
        <w:rPr/>
        <w:pict>
          <v:line style="position:absolute;mso-position-horizontal-relative:page;mso-position-vertical-relative:paragraph;z-index:1576" from="324.456848pt,440.705611pt" to="324.456848pt,-74.440987pt" stroked="true" strokeweight=".480677pt" strokecolor="#000000">
            <v:stroke dashstyle="solid"/>
            <w10:wrap type="none"/>
          </v:line>
        </w:pict>
      </w:r>
      <w:r>
        <w:rPr>
          <w:b/>
          <w:color w:val="595959"/>
          <w:w w:val="105"/>
          <w:sz w:val="17"/>
        </w:rPr>
        <w:t>Heigo Sato</w:t>
      </w:r>
    </w:p>
    <w:p>
      <w:pPr>
        <w:spacing w:before="16"/>
        <w:ind w:left="215" w:right="0" w:firstLine="0"/>
        <w:jc w:val="left"/>
        <w:rPr>
          <w:sz w:val="17"/>
        </w:rPr>
      </w:pPr>
      <w:r>
        <w:rPr>
          <w:color w:val="595959"/>
          <w:w w:val="105"/>
          <w:sz w:val="17"/>
        </w:rPr>
        <w:t>Professor</w:t>
      </w:r>
    </w:p>
    <w:p>
      <w:pPr>
        <w:spacing w:before="7"/>
        <w:ind w:left="210" w:right="0" w:firstLine="0"/>
        <w:jc w:val="left"/>
        <w:rPr>
          <w:i/>
          <w:sz w:val="18"/>
        </w:rPr>
      </w:pPr>
      <w:r>
        <w:rPr>
          <w:i/>
          <w:color w:val="595959"/>
          <w:sz w:val="18"/>
        </w:rPr>
        <w:t>Takushoku University</w:t>
      </w:r>
    </w:p>
    <w:p>
      <w:pPr>
        <w:spacing w:before="9"/>
        <w:ind w:left="209" w:right="0" w:firstLine="0"/>
        <w:jc w:val="left"/>
        <w:rPr>
          <w:sz w:val="17"/>
        </w:rPr>
      </w:pPr>
      <w:r>
        <w:rPr>
          <w:color w:val="595959"/>
          <w:w w:val="105"/>
          <w:sz w:val="17"/>
        </w:rPr>
        <w:t>Tokyo, Japan</w:t>
      </w:r>
    </w:p>
    <w:p>
      <w:pPr>
        <w:pStyle w:val="BodyText"/>
        <w:rPr>
          <w:sz w:val="18"/>
        </w:rPr>
      </w:pPr>
    </w:p>
    <w:p>
      <w:pPr>
        <w:pStyle w:val="BodyText"/>
        <w:spacing w:before="2"/>
      </w:pPr>
    </w:p>
    <w:p>
      <w:pPr>
        <w:spacing w:before="0"/>
        <w:ind w:left="215" w:right="0" w:firstLine="0"/>
        <w:jc w:val="left"/>
        <w:rPr>
          <w:b/>
          <w:sz w:val="17"/>
        </w:rPr>
      </w:pPr>
      <w:r>
        <w:rPr>
          <w:b/>
          <w:color w:val="595959"/>
          <w:w w:val="105"/>
          <w:sz w:val="17"/>
        </w:rPr>
        <w:t>Frank Sauer</w:t>
      </w:r>
    </w:p>
    <w:p>
      <w:pPr>
        <w:spacing w:before="16"/>
        <w:ind w:left="214" w:right="0" w:firstLine="0"/>
        <w:jc w:val="left"/>
        <w:rPr>
          <w:sz w:val="17"/>
        </w:rPr>
      </w:pPr>
      <w:r>
        <w:rPr>
          <w:color w:val="595959"/>
          <w:w w:val="105"/>
          <w:sz w:val="17"/>
        </w:rPr>
        <w:t>Researcher</w:t>
      </w:r>
    </w:p>
    <w:p>
      <w:pPr>
        <w:spacing w:before="2"/>
        <w:ind w:left="215" w:right="0" w:firstLine="0"/>
        <w:jc w:val="left"/>
        <w:rPr>
          <w:i/>
          <w:sz w:val="18"/>
        </w:rPr>
      </w:pPr>
      <w:r>
        <w:rPr>
          <w:i/>
          <w:color w:val="595959"/>
          <w:sz w:val="18"/>
        </w:rPr>
        <w:t>Universitat der Bundeswehr</w:t>
      </w:r>
    </w:p>
    <w:p>
      <w:pPr>
        <w:spacing w:before="13"/>
        <w:ind w:left="215" w:right="0" w:firstLine="0"/>
        <w:jc w:val="left"/>
        <w:rPr>
          <w:sz w:val="17"/>
        </w:rPr>
      </w:pPr>
      <w:r>
        <w:rPr>
          <w:color w:val="595959"/>
          <w:w w:val="105"/>
          <w:sz w:val="17"/>
        </w:rPr>
        <w:t>Munich, Germany</w:t>
      </w:r>
    </w:p>
    <w:p>
      <w:pPr>
        <w:pStyle w:val="BodyText"/>
        <w:rPr>
          <w:sz w:val="18"/>
        </w:rPr>
      </w:pPr>
    </w:p>
    <w:p>
      <w:pPr>
        <w:pStyle w:val="BodyText"/>
        <w:rPr>
          <w:sz w:val="18"/>
        </w:rPr>
      </w:pPr>
    </w:p>
    <w:p>
      <w:pPr>
        <w:pStyle w:val="BodyText"/>
        <w:spacing w:before="8"/>
        <w:rPr>
          <w:sz w:val="19"/>
        </w:rPr>
      </w:pPr>
    </w:p>
    <w:p>
      <w:pPr>
        <w:spacing w:before="1"/>
        <w:ind w:left="215" w:right="0" w:firstLine="0"/>
        <w:jc w:val="left"/>
        <w:rPr>
          <w:b/>
          <w:sz w:val="17"/>
        </w:rPr>
      </w:pPr>
      <w:r>
        <w:rPr>
          <w:b/>
          <w:color w:val="595959"/>
          <w:sz w:val="17"/>
        </w:rPr>
        <w:t>David Hyunchul Shim*</w:t>
      </w:r>
    </w:p>
    <w:p>
      <w:pPr>
        <w:spacing w:before="20"/>
        <w:ind w:left="215" w:right="0" w:firstLine="0"/>
        <w:jc w:val="left"/>
        <w:rPr>
          <w:sz w:val="17"/>
        </w:rPr>
      </w:pPr>
      <w:r>
        <w:rPr>
          <w:color w:val="595959"/>
          <w:w w:val="105"/>
          <w:sz w:val="17"/>
        </w:rPr>
        <w:t>Professor</w:t>
      </w:r>
    </w:p>
    <w:p>
      <w:pPr>
        <w:spacing w:line="244" w:lineRule="auto" w:before="7"/>
        <w:ind w:left="215" w:right="2673" w:firstLine="5"/>
        <w:jc w:val="left"/>
        <w:rPr>
          <w:sz w:val="17"/>
        </w:rPr>
      </w:pPr>
      <w:r>
        <w:rPr>
          <w:i/>
          <w:color w:val="595959"/>
          <w:sz w:val="18"/>
        </w:rPr>
        <w:t>Korea Advanced Institute of </w:t>
      </w:r>
      <w:r>
        <w:rPr>
          <w:i/>
          <w:color w:val="595959"/>
          <w:sz w:val="18"/>
        </w:rPr>
        <w:t>Science and Technology </w:t>
      </w:r>
      <w:r>
        <w:rPr>
          <w:color w:val="595959"/>
          <w:sz w:val="17"/>
        </w:rPr>
        <w:t>Daejeon, South Korea</w:t>
      </w:r>
    </w:p>
    <w:p>
      <w:pPr>
        <w:pStyle w:val="BodyText"/>
        <w:rPr>
          <w:sz w:val="18"/>
        </w:rPr>
      </w:pPr>
    </w:p>
    <w:p>
      <w:pPr>
        <w:pStyle w:val="BodyText"/>
        <w:spacing w:before="10"/>
        <w:rPr>
          <w:sz w:val="19"/>
        </w:rPr>
      </w:pPr>
    </w:p>
    <w:p>
      <w:pPr>
        <w:spacing w:line="254" w:lineRule="auto" w:before="0"/>
        <w:ind w:left="210" w:right="3597" w:firstLine="4"/>
        <w:jc w:val="left"/>
        <w:rPr>
          <w:i/>
          <w:sz w:val="18"/>
        </w:rPr>
      </w:pPr>
      <w:r>
        <w:rPr>
          <w:b/>
          <w:color w:val="595959"/>
          <w:sz w:val="17"/>
        </w:rPr>
        <w:t>Lena StrauB </w:t>
      </w:r>
      <w:r>
        <w:rPr>
          <w:color w:val="595959"/>
          <w:sz w:val="17"/>
        </w:rPr>
        <w:t>Research Assistant </w:t>
      </w:r>
      <w:r>
        <w:rPr>
          <w:i/>
          <w:color w:val="595959"/>
          <w:sz w:val="18"/>
        </w:rPr>
        <w:t>German Institute for</w:t>
      </w:r>
    </w:p>
    <w:p>
      <w:pPr>
        <w:spacing w:line="193" w:lineRule="exact" w:before="0"/>
        <w:ind w:left="217" w:right="0" w:firstLine="0"/>
        <w:jc w:val="left"/>
        <w:rPr>
          <w:i/>
          <w:sz w:val="18"/>
        </w:rPr>
      </w:pPr>
      <w:r>
        <w:rPr>
          <w:i/>
          <w:color w:val="595959"/>
          <w:sz w:val="18"/>
        </w:rPr>
        <w:t>International and Security</w:t>
      </w:r>
    </w:p>
    <w:p>
      <w:pPr>
        <w:spacing w:before="4"/>
        <w:ind w:left="217" w:right="0" w:firstLine="0"/>
        <w:jc w:val="left"/>
        <w:rPr>
          <w:i/>
          <w:sz w:val="18"/>
        </w:rPr>
      </w:pPr>
      <w:r>
        <w:rPr>
          <w:i/>
          <w:color w:val="595959"/>
          <w:sz w:val="18"/>
        </w:rPr>
        <w:t>Affairs</w:t>
      </w:r>
    </w:p>
    <w:p>
      <w:pPr>
        <w:spacing w:before="9"/>
        <w:ind w:left="215" w:right="0" w:firstLine="0"/>
        <w:jc w:val="left"/>
        <w:rPr>
          <w:sz w:val="17"/>
        </w:rPr>
      </w:pPr>
      <w:r>
        <w:rPr>
          <w:color w:val="595959"/>
          <w:w w:val="105"/>
          <w:sz w:val="17"/>
        </w:rPr>
        <w:t>Berlin, Germany</w:t>
      </w:r>
    </w:p>
    <w:p>
      <w:pPr>
        <w:pStyle w:val="BodyText"/>
        <w:spacing w:before="4"/>
        <w:rPr>
          <w:sz w:val="19"/>
        </w:rPr>
      </w:pPr>
    </w:p>
    <w:p>
      <w:pPr>
        <w:spacing w:before="0"/>
        <w:ind w:left="215" w:right="0" w:firstLine="0"/>
        <w:jc w:val="left"/>
        <w:rPr>
          <w:b/>
          <w:sz w:val="17"/>
        </w:rPr>
      </w:pPr>
      <w:r>
        <w:rPr>
          <w:b/>
          <w:color w:val="595959"/>
          <w:sz w:val="17"/>
        </w:rPr>
        <w:t>Kelvin Wong*</w:t>
      </w:r>
    </w:p>
    <w:p>
      <w:pPr>
        <w:spacing w:before="21"/>
        <w:ind w:left="214" w:right="0" w:firstLine="0"/>
        <w:jc w:val="left"/>
        <w:rPr>
          <w:sz w:val="17"/>
        </w:rPr>
      </w:pPr>
      <w:r>
        <w:rPr>
          <w:color w:val="595959"/>
          <w:w w:val="105"/>
          <w:sz w:val="17"/>
        </w:rPr>
        <w:t>Researcher</w:t>
      </w:r>
    </w:p>
    <w:p>
      <w:pPr>
        <w:spacing w:before="7"/>
        <w:ind w:left="237" w:right="0" w:firstLine="0"/>
        <w:jc w:val="left"/>
        <w:rPr>
          <w:i/>
          <w:sz w:val="18"/>
        </w:rPr>
      </w:pPr>
      <w:r>
        <w:rPr>
          <w:i/>
          <w:color w:val="595959"/>
          <w:w w:val="95"/>
          <w:sz w:val="18"/>
        </w:rPr>
        <w:t>/HS Janes</w:t>
      </w:r>
    </w:p>
    <w:p>
      <w:pPr>
        <w:spacing w:before="9"/>
        <w:ind w:left="210" w:right="0" w:firstLine="0"/>
        <w:jc w:val="left"/>
        <w:rPr>
          <w:sz w:val="17"/>
        </w:rPr>
      </w:pPr>
      <w:r>
        <w:rPr>
          <w:color w:val="595959"/>
          <w:w w:val="105"/>
          <w:sz w:val="17"/>
        </w:rPr>
        <w:t>Singapore</w:t>
      </w:r>
    </w:p>
    <w:p>
      <w:pPr>
        <w:spacing w:after="0"/>
        <w:jc w:val="left"/>
        <w:rPr>
          <w:sz w:val="17"/>
        </w:rPr>
        <w:sectPr>
          <w:type w:val="continuous"/>
          <w:pgSz w:w="11910" w:h="16840"/>
          <w:pgMar w:top="1580" w:bottom="0" w:left="0" w:right="0"/>
          <w:cols w:num="3" w:equalWidth="0">
            <w:col w:w="3757" w:space="40"/>
            <w:col w:w="2554" w:space="39"/>
            <w:col w:w="5520"/>
          </w:cols>
        </w:sectPr>
      </w:pPr>
    </w:p>
    <w:p>
      <w:pPr>
        <w:pStyle w:val="BodyText"/>
      </w:pPr>
    </w:p>
    <w:p>
      <w:pPr>
        <w:pStyle w:val="BodyText"/>
      </w:pPr>
    </w:p>
    <w:p>
      <w:pPr>
        <w:pStyle w:val="BodyText"/>
        <w:spacing w:before="3"/>
      </w:pPr>
    </w:p>
    <w:p>
      <w:pPr>
        <w:spacing w:line="295" w:lineRule="auto" w:before="0"/>
        <w:ind w:left="1421" w:right="3404" w:hanging="3"/>
        <w:jc w:val="left"/>
        <w:rPr>
          <w:sz w:val="17"/>
        </w:rPr>
      </w:pPr>
      <w:r>
        <w:rPr>
          <w:color w:val="595959"/>
          <w:w w:val="105"/>
          <w:sz w:val="17"/>
        </w:rPr>
        <w:t>The asterisk indicates those members, who did not participate in the  second  meeting  of  iPRAW ("Focus on the State of Technology and Military Use") in June</w:t>
      </w:r>
      <w:r>
        <w:rPr>
          <w:color w:val="595959"/>
          <w:spacing w:val="25"/>
          <w:w w:val="105"/>
          <w:sz w:val="17"/>
        </w:rPr>
        <w:t> </w:t>
      </w:r>
      <w:r>
        <w:rPr>
          <w:color w:val="595959"/>
          <w:w w:val="105"/>
          <w:sz w:val="17"/>
        </w:rPr>
        <w:t>2017.</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7"/>
        </w:rPr>
      </w:pPr>
    </w:p>
    <w:p>
      <w:pPr>
        <w:spacing w:before="0"/>
        <w:ind w:left="0" w:right="2814" w:firstLine="0"/>
        <w:jc w:val="right"/>
        <w:rPr>
          <w:rFonts w:ascii="Times New Roman"/>
          <w:sz w:val="21"/>
        </w:rPr>
      </w:pPr>
      <w:r>
        <w:rPr>
          <w:rFonts w:ascii="Times New Roman"/>
          <w:color w:val="595959"/>
          <w:w w:val="105"/>
          <w:sz w:val="21"/>
        </w:rPr>
        <w:t>24</w:t>
      </w:r>
    </w:p>
    <w:p>
      <w:pPr>
        <w:spacing w:after="0"/>
        <w:jc w:val="right"/>
        <w:rPr>
          <w:rFonts w:ascii="Times New Roman"/>
          <w:sz w:val="21"/>
        </w:rPr>
        <w:sectPr>
          <w:type w:val="continuous"/>
          <w:pgSz w:w="11910" w:h="16840"/>
          <w:pgMar w:top="1580" w:bottom="0" w:left="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1"/>
        </w:rPr>
      </w:pPr>
    </w:p>
    <w:p>
      <w:pPr>
        <w:spacing w:line="595" w:lineRule="auto" w:before="1"/>
        <w:ind w:left="1574" w:right="3688" w:firstLine="0"/>
        <w:jc w:val="left"/>
        <w:rPr>
          <w:sz w:val="17"/>
        </w:rPr>
      </w:pPr>
      <w:r>
        <w:rPr>
          <w:color w:val="595959"/>
          <w:w w:val="105"/>
          <w:sz w:val="17"/>
        </w:rPr>
        <w:t>International Panel on the Regulation of Autonomous Weapons (iPRAW) coordinated by:</w:t>
      </w:r>
    </w:p>
    <w:p>
      <w:pPr>
        <w:spacing w:line="295" w:lineRule="auto" w:before="0"/>
        <w:ind w:left="1578" w:right="2819" w:hanging="6"/>
        <w:jc w:val="left"/>
        <w:rPr>
          <w:sz w:val="17"/>
        </w:rPr>
      </w:pPr>
      <w:r>
        <w:rPr>
          <w:color w:val="595959"/>
          <w:w w:val="105"/>
          <w:sz w:val="17"/>
        </w:rPr>
        <w:t>Stiftung Wissenschaft und Politik - German Institute for International and Security Affairs Ludwigkirchplatz 3-4</w:t>
      </w:r>
    </w:p>
    <w:p>
      <w:pPr>
        <w:spacing w:before="0"/>
        <w:ind w:left="1572" w:right="0" w:firstLine="0"/>
        <w:jc w:val="left"/>
        <w:rPr>
          <w:sz w:val="17"/>
        </w:rPr>
      </w:pPr>
      <w:r>
        <w:rPr>
          <w:color w:val="595959"/>
          <w:w w:val="105"/>
          <w:sz w:val="17"/>
        </w:rPr>
        <w:t>10179 Berlin, Germany</w:t>
      </w:r>
    </w:p>
    <w:p>
      <w:pPr>
        <w:pStyle w:val="BodyText"/>
        <w:spacing w:before="9"/>
        <w:rPr>
          <w:sz w:val="24"/>
        </w:rPr>
      </w:pPr>
    </w:p>
    <w:p>
      <w:pPr>
        <w:spacing w:before="0"/>
        <w:ind w:left="1572" w:right="0" w:firstLine="0"/>
        <w:jc w:val="left"/>
        <w:rPr>
          <w:sz w:val="17"/>
        </w:rPr>
      </w:pPr>
      <w:r>
        <w:rPr>
          <w:color w:val="595959"/>
          <w:w w:val="105"/>
          <w:sz w:val="17"/>
        </w:rPr>
        <w:t>August 2017</w:t>
      </w:r>
    </w:p>
    <w:p>
      <w:pPr>
        <w:pStyle w:val="BodyText"/>
        <w:spacing w:before="5"/>
        <w:rPr>
          <w:sz w:val="24"/>
        </w:rPr>
      </w:pPr>
    </w:p>
    <w:p>
      <w:pPr>
        <w:spacing w:line="273" w:lineRule="auto" w:before="0"/>
        <w:ind w:left="1575" w:right="7922" w:firstLine="5"/>
        <w:jc w:val="left"/>
        <w:rPr>
          <w:b/>
          <w:sz w:val="18"/>
        </w:rPr>
      </w:pPr>
      <w:hyperlink r:id="rId7">
        <w:r>
          <w:rPr>
            <w:b/>
            <w:color w:val="0070BF"/>
            <w:w w:val="95"/>
            <w:sz w:val="18"/>
          </w:rPr>
          <w:t>www.ipraw.org</w:t>
        </w:r>
      </w:hyperlink>
      <w:r>
        <w:rPr>
          <w:b/>
          <w:color w:val="0070BF"/>
          <w:w w:val="95"/>
          <w:sz w:val="18"/>
        </w:rPr>
        <w:t> </w:t>
      </w:r>
      <w:hyperlink r:id="rId8">
        <w:r>
          <w:rPr>
            <w:b/>
            <w:color w:val="0070BF"/>
            <w:w w:val="90"/>
            <w:sz w:val="18"/>
          </w:rPr>
          <w:t>mail@ipraw.org</w:t>
        </w:r>
      </w:hyperlink>
    </w:p>
    <w:p>
      <w:pPr>
        <w:pStyle w:val="BodyText"/>
        <w:rPr>
          <w:b/>
        </w:rPr>
      </w:pPr>
    </w:p>
    <w:p>
      <w:pPr>
        <w:pStyle w:val="BodyText"/>
        <w:spacing w:before="4"/>
        <w:rPr>
          <w:b/>
          <w:sz w:val="23"/>
        </w:rPr>
      </w:pPr>
    </w:p>
    <w:p>
      <w:pPr>
        <w:spacing w:before="0"/>
        <w:ind w:left="1567" w:right="0" w:firstLine="0"/>
        <w:jc w:val="left"/>
        <w:rPr>
          <w:sz w:val="17"/>
        </w:rPr>
      </w:pPr>
      <w:r>
        <w:rPr>
          <w:color w:val="595959"/>
          <w:w w:val="105"/>
          <w:sz w:val="17"/>
        </w:rPr>
        <w:t>This project is financially supported by the German Federal Foreign Office.</w:t>
      </w:r>
    </w:p>
    <w:p>
      <w:pPr>
        <w:spacing w:after="0"/>
        <w:jc w:val="left"/>
        <w:rPr>
          <w:sz w:val="17"/>
        </w:rPr>
        <w:sectPr>
          <w:footerReference w:type="default" r:id="rId29"/>
          <w:pgSz w:w="11910" w:h="16840"/>
          <w:pgMar w:footer="0" w:header="0" w:top="1580" w:bottom="280" w:left="0" w:right="0"/>
        </w:sectPr>
      </w:pPr>
    </w:p>
    <w:p>
      <w:pPr>
        <w:pStyle w:val="BodyText"/>
        <w:spacing w:before="4"/>
        <w:rPr>
          <w:rFonts w:ascii="Times New Roman"/>
          <w:sz w:val="17"/>
        </w:rPr>
      </w:pPr>
      <w:r>
        <w:rPr/>
        <w:pict>
          <v:group style="position:absolute;margin-left:.79984pt;margin-top:.100083pt;width:594.550pt;height:841.85pt;mso-position-horizontal-relative:page;mso-position-vertical-relative:page;z-index:1600" coordorigin="16,2" coordsize="11891,16837">
            <v:shape style="position:absolute;left:8850;top:15664;width:335;height:233" type="#_x0000_t75" stroked="false">
              <v:imagedata r:id="rId31" o:title=""/>
            </v:shape>
            <v:shape style="position:absolute;left:15;top:2;width:11891;height:16837" type="#_x0000_t75" stroked="false">
              <v:imagedata r:id="rId32" o:title=""/>
            </v:shape>
            <v:shape style="position:absolute;left:7482;top:15582;width:3830;height:932" type="#_x0000_t75" stroked="false">
              <v:imagedata r:id="rId33" o:title=""/>
            </v:shape>
            <w10:wrap type="none"/>
          </v:group>
        </w:pict>
      </w:r>
    </w:p>
    <w:sectPr>
      <w:footerReference w:type="default" r:id="rId30"/>
      <w:pgSz w:w="11910" w:h="16840"/>
      <w:pgMar w:footer="0" w:header="0" w:top="1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41.166199pt;margin-top:783.256531pt;width:15.5pt;height:13.65pt;mso-position-horizontal-relative:page;mso-position-vertical-relative:page;z-index:-32440" type="#_x0000_t202" filled="false" stroked="false">
          <v:textbox inset="0,0,0,0">
            <w:txbxContent>
              <w:p>
                <w:pPr>
                  <w:spacing w:before="29"/>
                  <w:ind w:left="43" w:right="0" w:firstLine="0"/>
                  <w:jc w:val="left"/>
                  <w:rPr>
                    <w:sz w:val="19"/>
                  </w:rPr>
                </w:pPr>
                <w:r>
                  <w:rPr/>
                  <w:fldChar w:fldCharType="begin"/>
                </w:r>
                <w:r>
                  <w:rPr>
                    <w:color w:val="595959"/>
                    <w:w w:val="105"/>
                    <w:sz w:val="19"/>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2130" w:hanging="350"/>
        <w:jc w:val="left"/>
      </w:pPr>
      <w:rPr>
        <w:rFonts w:hint="default"/>
        <w:lang w:val="de-DE" w:eastAsia="de-DE" w:bidi="de-DE"/>
      </w:rPr>
    </w:lvl>
    <w:lvl w:ilvl="1">
      <w:start w:val="1"/>
      <w:numFmt w:val="decimal"/>
      <w:lvlText w:val="%1.%2."/>
      <w:lvlJc w:val="left"/>
      <w:pPr>
        <w:ind w:left="2130" w:hanging="350"/>
        <w:jc w:val="left"/>
      </w:pPr>
      <w:rPr>
        <w:rFonts w:hint="default" w:ascii="Arial" w:hAnsi="Arial" w:eastAsia="Arial" w:cs="Arial"/>
        <w:b/>
        <w:bCs/>
        <w:color w:val="0070BF"/>
        <w:spacing w:val="-2"/>
        <w:w w:val="100"/>
        <w:sz w:val="16"/>
        <w:szCs w:val="16"/>
        <w:lang w:val="de-DE" w:eastAsia="de-DE" w:bidi="de-DE"/>
      </w:rPr>
    </w:lvl>
    <w:lvl w:ilvl="2">
      <w:start w:val="0"/>
      <w:numFmt w:val="bullet"/>
      <w:lvlText w:val="•"/>
      <w:lvlJc w:val="left"/>
      <w:pPr>
        <w:ind w:left="3530" w:hanging="350"/>
      </w:pPr>
      <w:rPr>
        <w:rFonts w:hint="default"/>
        <w:lang w:val="de-DE" w:eastAsia="de-DE" w:bidi="de-DE"/>
      </w:rPr>
    </w:lvl>
    <w:lvl w:ilvl="3">
      <w:start w:val="0"/>
      <w:numFmt w:val="bullet"/>
      <w:lvlText w:val="•"/>
      <w:lvlJc w:val="left"/>
      <w:pPr>
        <w:ind w:left="4226" w:hanging="350"/>
      </w:pPr>
      <w:rPr>
        <w:rFonts w:hint="default"/>
        <w:lang w:val="de-DE" w:eastAsia="de-DE" w:bidi="de-DE"/>
      </w:rPr>
    </w:lvl>
    <w:lvl w:ilvl="4">
      <w:start w:val="0"/>
      <w:numFmt w:val="bullet"/>
      <w:lvlText w:val="•"/>
      <w:lvlJc w:val="left"/>
      <w:pPr>
        <w:ind w:left="4921" w:hanging="350"/>
      </w:pPr>
      <w:rPr>
        <w:rFonts w:hint="default"/>
        <w:lang w:val="de-DE" w:eastAsia="de-DE" w:bidi="de-DE"/>
      </w:rPr>
    </w:lvl>
    <w:lvl w:ilvl="5">
      <w:start w:val="0"/>
      <w:numFmt w:val="bullet"/>
      <w:lvlText w:val="•"/>
      <w:lvlJc w:val="left"/>
      <w:pPr>
        <w:ind w:left="5616" w:hanging="350"/>
      </w:pPr>
      <w:rPr>
        <w:rFonts w:hint="default"/>
        <w:lang w:val="de-DE" w:eastAsia="de-DE" w:bidi="de-DE"/>
      </w:rPr>
    </w:lvl>
    <w:lvl w:ilvl="6">
      <w:start w:val="0"/>
      <w:numFmt w:val="bullet"/>
      <w:lvlText w:val="•"/>
      <w:lvlJc w:val="left"/>
      <w:pPr>
        <w:ind w:left="6312" w:hanging="350"/>
      </w:pPr>
      <w:rPr>
        <w:rFonts w:hint="default"/>
        <w:lang w:val="de-DE" w:eastAsia="de-DE" w:bidi="de-DE"/>
      </w:rPr>
    </w:lvl>
    <w:lvl w:ilvl="7">
      <w:start w:val="0"/>
      <w:numFmt w:val="bullet"/>
      <w:lvlText w:val="•"/>
      <w:lvlJc w:val="left"/>
      <w:pPr>
        <w:ind w:left="7007" w:hanging="350"/>
      </w:pPr>
      <w:rPr>
        <w:rFonts w:hint="default"/>
        <w:lang w:val="de-DE" w:eastAsia="de-DE" w:bidi="de-DE"/>
      </w:rPr>
    </w:lvl>
    <w:lvl w:ilvl="8">
      <w:start w:val="0"/>
      <w:numFmt w:val="bullet"/>
      <w:lvlText w:val="•"/>
      <w:lvlJc w:val="left"/>
      <w:pPr>
        <w:ind w:left="7703" w:hanging="350"/>
      </w:pPr>
      <w:rPr>
        <w:rFonts w:hint="default"/>
        <w:lang w:val="de-DE" w:eastAsia="de-DE" w:bidi="de-DE"/>
      </w:rPr>
    </w:lvl>
  </w:abstractNum>
  <w:abstractNum w:abstractNumId="5">
    <w:multiLevelType w:val="hybridMultilevel"/>
    <w:lvl w:ilvl="0">
      <w:start w:val="0"/>
      <w:numFmt w:val="bullet"/>
      <w:lvlText w:val="•"/>
      <w:lvlJc w:val="left"/>
      <w:pPr>
        <w:ind w:left="118" w:hanging="119"/>
      </w:pPr>
      <w:rPr>
        <w:rFonts w:hint="default" w:ascii="Arial" w:hAnsi="Arial" w:eastAsia="Arial" w:cs="Arial"/>
        <w:color w:val="595959"/>
        <w:w w:val="79"/>
        <w:sz w:val="17"/>
        <w:szCs w:val="17"/>
        <w:lang w:val="de-DE" w:eastAsia="de-DE" w:bidi="de-DE"/>
      </w:rPr>
    </w:lvl>
    <w:lvl w:ilvl="1">
      <w:start w:val="0"/>
      <w:numFmt w:val="bullet"/>
      <w:lvlText w:val="•"/>
      <w:lvlJc w:val="left"/>
      <w:pPr>
        <w:ind w:left="477" w:hanging="119"/>
      </w:pPr>
      <w:rPr>
        <w:rFonts w:hint="default"/>
        <w:lang w:val="de-DE" w:eastAsia="de-DE" w:bidi="de-DE"/>
      </w:rPr>
    </w:lvl>
    <w:lvl w:ilvl="2">
      <w:start w:val="0"/>
      <w:numFmt w:val="bullet"/>
      <w:lvlText w:val="•"/>
      <w:lvlJc w:val="left"/>
      <w:pPr>
        <w:ind w:left="835" w:hanging="119"/>
      </w:pPr>
      <w:rPr>
        <w:rFonts w:hint="default"/>
        <w:lang w:val="de-DE" w:eastAsia="de-DE" w:bidi="de-DE"/>
      </w:rPr>
    </w:lvl>
    <w:lvl w:ilvl="3">
      <w:start w:val="0"/>
      <w:numFmt w:val="bullet"/>
      <w:lvlText w:val="•"/>
      <w:lvlJc w:val="left"/>
      <w:pPr>
        <w:ind w:left="1192" w:hanging="119"/>
      </w:pPr>
      <w:rPr>
        <w:rFonts w:hint="default"/>
        <w:lang w:val="de-DE" w:eastAsia="de-DE" w:bidi="de-DE"/>
      </w:rPr>
    </w:lvl>
    <w:lvl w:ilvl="4">
      <w:start w:val="0"/>
      <w:numFmt w:val="bullet"/>
      <w:lvlText w:val="•"/>
      <w:lvlJc w:val="left"/>
      <w:pPr>
        <w:ind w:left="1550" w:hanging="119"/>
      </w:pPr>
      <w:rPr>
        <w:rFonts w:hint="default"/>
        <w:lang w:val="de-DE" w:eastAsia="de-DE" w:bidi="de-DE"/>
      </w:rPr>
    </w:lvl>
    <w:lvl w:ilvl="5">
      <w:start w:val="0"/>
      <w:numFmt w:val="bullet"/>
      <w:lvlText w:val="•"/>
      <w:lvlJc w:val="left"/>
      <w:pPr>
        <w:ind w:left="1907" w:hanging="119"/>
      </w:pPr>
      <w:rPr>
        <w:rFonts w:hint="default"/>
        <w:lang w:val="de-DE" w:eastAsia="de-DE" w:bidi="de-DE"/>
      </w:rPr>
    </w:lvl>
    <w:lvl w:ilvl="6">
      <w:start w:val="0"/>
      <w:numFmt w:val="bullet"/>
      <w:lvlText w:val="•"/>
      <w:lvlJc w:val="left"/>
      <w:pPr>
        <w:ind w:left="2265" w:hanging="119"/>
      </w:pPr>
      <w:rPr>
        <w:rFonts w:hint="default"/>
        <w:lang w:val="de-DE" w:eastAsia="de-DE" w:bidi="de-DE"/>
      </w:rPr>
    </w:lvl>
    <w:lvl w:ilvl="7">
      <w:start w:val="0"/>
      <w:numFmt w:val="bullet"/>
      <w:lvlText w:val="•"/>
      <w:lvlJc w:val="left"/>
      <w:pPr>
        <w:ind w:left="2623" w:hanging="119"/>
      </w:pPr>
      <w:rPr>
        <w:rFonts w:hint="default"/>
        <w:lang w:val="de-DE" w:eastAsia="de-DE" w:bidi="de-DE"/>
      </w:rPr>
    </w:lvl>
    <w:lvl w:ilvl="8">
      <w:start w:val="0"/>
      <w:numFmt w:val="bullet"/>
      <w:lvlText w:val="•"/>
      <w:lvlJc w:val="left"/>
      <w:pPr>
        <w:ind w:left="2980" w:hanging="119"/>
      </w:pPr>
      <w:rPr>
        <w:rFonts w:hint="default"/>
        <w:lang w:val="de-DE" w:eastAsia="de-DE" w:bidi="de-DE"/>
      </w:rPr>
    </w:lvl>
  </w:abstractNum>
  <w:abstractNum w:abstractNumId="4">
    <w:multiLevelType w:val="hybridMultilevel"/>
    <w:lvl w:ilvl="0">
      <w:start w:val="0"/>
      <w:numFmt w:val="bullet"/>
      <w:lvlText w:val="•"/>
      <w:lvlJc w:val="left"/>
      <w:pPr>
        <w:ind w:left="122" w:hanging="123"/>
      </w:pPr>
      <w:rPr>
        <w:rFonts w:hint="default" w:ascii="Arial" w:hAnsi="Arial" w:eastAsia="Arial" w:cs="Arial"/>
        <w:color w:val="595959"/>
        <w:w w:val="82"/>
        <w:sz w:val="17"/>
        <w:szCs w:val="17"/>
        <w:lang w:val="de-DE" w:eastAsia="de-DE" w:bidi="de-DE"/>
      </w:rPr>
    </w:lvl>
    <w:lvl w:ilvl="1">
      <w:start w:val="0"/>
      <w:numFmt w:val="bullet"/>
      <w:lvlText w:val="•"/>
      <w:lvlJc w:val="left"/>
      <w:pPr>
        <w:ind w:left="476" w:hanging="123"/>
      </w:pPr>
      <w:rPr>
        <w:rFonts w:hint="default"/>
        <w:lang w:val="de-DE" w:eastAsia="de-DE" w:bidi="de-DE"/>
      </w:rPr>
    </w:lvl>
    <w:lvl w:ilvl="2">
      <w:start w:val="0"/>
      <w:numFmt w:val="bullet"/>
      <w:lvlText w:val="•"/>
      <w:lvlJc w:val="left"/>
      <w:pPr>
        <w:ind w:left="833" w:hanging="123"/>
      </w:pPr>
      <w:rPr>
        <w:rFonts w:hint="default"/>
        <w:lang w:val="de-DE" w:eastAsia="de-DE" w:bidi="de-DE"/>
      </w:rPr>
    </w:lvl>
    <w:lvl w:ilvl="3">
      <w:start w:val="0"/>
      <w:numFmt w:val="bullet"/>
      <w:lvlText w:val="•"/>
      <w:lvlJc w:val="left"/>
      <w:pPr>
        <w:ind w:left="1190" w:hanging="123"/>
      </w:pPr>
      <w:rPr>
        <w:rFonts w:hint="default"/>
        <w:lang w:val="de-DE" w:eastAsia="de-DE" w:bidi="de-DE"/>
      </w:rPr>
    </w:lvl>
    <w:lvl w:ilvl="4">
      <w:start w:val="0"/>
      <w:numFmt w:val="bullet"/>
      <w:lvlText w:val="•"/>
      <w:lvlJc w:val="left"/>
      <w:pPr>
        <w:ind w:left="1547" w:hanging="123"/>
      </w:pPr>
      <w:rPr>
        <w:rFonts w:hint="default"/>
        <w:lang w:val="de-DE" w:eastAsia="de-DE" w:bidi="de-DE"/>
      </w:rPr>
    </w:lvl>
    <w:lvl w:ilvl="5">
      <w:start w:val="0"/>
      <w:numFmt w:val="bullet"/>
      <w:lvlText w:val="•"/>
      <w:lvlJc w:val="left"/>
      <w:pPr>
        <w:ind w:left="1903" w:hanging="123"/>
      </w:pPr>
      <w:rPr>
        <w:rFonts w:hint="default"/>
        <w:lang w:val="de-DE" w:eastAsia="de-DE" w:bidi="de-DE"/>
      </w:rPr>
    </w:lvl>
    <w:lvl w:ilvl="6">
      <w:start w:val="0"/>
      <w:numFmt w:val="bullet"/>
      <w:lvlText w:val="•"/>
      <w:lvlJc w:val="left"/>
      <w:pPr>
        <w:ind w:left="2260" w:hanging="123"/>
      </w:pPr>
      <w:rPr>
        <w:rFonts w:hint="default"/>
        <w:lang w:val="de-DE" w:eastAsia="de-DE" w:bidi="de-DE"/>
      </w:rPr>
    </w:lvl>
    <w:lvl w:ilvl="7">
      <w:start w:val="0"/>
      <w:numFmt w:val="bullet"/>
      <w:lvlText w:val="•"/>
      <w:lvlJc w:val="left"/>
      <w:pPr>
        <w:ind w:left="2617" w:hanging="123"/>
      </w:pPr>
      <w:rPr>
        <w:rFonts w:hint="default"/>
        <w:lang w:val="de-DE" w:eastAsia="de-DE" w:bidi="de-DE"/>
      </w:rPr>
    </w:lvl>
    <w:lvl w:ilvl="8">
      <w:start w:val="0"/>
      <w:numFmt w:val="bullet"/>
      <w:lvlText w:val="•"/>
      <w:lvlJc w:val="left"/>
      <w:pPr>
        <w:ind w:left="2974" w:hanging="123"/>
      </w:pPr>
      <w:rPr>
        <w:rFonts w:hint="default"/>
        <w:lang w:val="de-DE" w:eastAsia="de-DE" w:bidi="de-DE"/>
      </w:rPr>
    </w:lvl>
  </w:abstractNum>
  <w:abstractNum w:abstractNumId="3">
    <w:multiLevelType w:val="hybridMultilevel"/>
    <w:lvl w:ilvl="0">
      <w:start w:val="0"/>
      <w:numFmt w:val="bullet"/>
      <w:lvlText w:val="•"/>
      <w:lvlJc w:val="left"/>
      <w:pPr>
        <w:ind w:left="118" w:hanging="119"/>
      </w:pPr>
      <w:rPr>
        <w:rFonts w:hint="default" w:ascii="Arial" w:hAnsi="Arial" w:eastAsia="Arial" w:cs="Arial"/>
        <w:color w:val="595959"/>
        <w:w w:val="102"/>
        <w:sz w:val="17"/>
        <w:szCs w:val="17"/>
        <w:lang w:val="de-DE" w:eastAsia="de-DE" w:bidi="de-DE"/>
      </w:rPr>
    </w:lvl>
    <w:lvl w:ilvl="1">
      <w:start w:val="0"/>
      <w:numFmt w:val="bullet"/>
      <w:lvlText w:val="•"/>
      <w:lvlJc w:val="left"/>
      <w:pPr>
        <w:ind w:left="536" w:hanging="119"/>
      </w:pPr>
      <w:rPr>
        <w:rFonts w:hint="default"/>
        <w:lang w:val="de-DE" w:eastAsia="de-DE" w:bidi="de-DE"/>
      </w:rPr>
    </w:lvl>
    <w:lvl w:ilvl="2">
      <w:start w:val="0"/>
      <w:numFmt w:val="bullet"/>
      <w:lvlText w:val="•"/>
      <w:lvlJc w:val="left"/>
      <w:pPr>
        <w:ind w:left="953" w:hanging="119"/>
      </w:pPr>
      <w:rPr>
        <w:rFonts w:hint="default"/>
        <w:lang w:val="de-DE" w:eastAsia="de-DE" w:bidi="de-DE"/>
      </w:rPr>
    </w:lvl>
    <w:lvl w:ilvl="3">
      <w:start w:val="0"/>
      <w:numFmt w:val="bullet"/>
      <w:lvlText w:val="•"/>
      <w:lvlJc w:val="left"/>
      <w:pPr>
        <w:ind w:left="1369" w:hanging="119"/>
      </w:pPr>
      <w:rPr>
        <w:rFonts w:hint="default"/>
        <w:lang w:val="de-DE" w:eastAsia="de-DE" w:bidi="de-DE"/>
      </w:rPr>
    </w:lvl>
    <w:lvl w:ilvl="4">
      <w:start w:val="0"/>
      <w:numFmt w:val="bullet"/>
      <w:lvlText w:val="•"/>
      <w:lvlJc w:val="left"/>
      <w:pPr>
        <w:ind w:left="1786" w:hanging="119"/>
      </w:pPr>
      <w:rPr>
        <w:rFonts w:hint="default"/>
        <w:lang w:val="de-DE" w:eastAsia="de-DE" w:bidi="de-DE"/>
      </w:rPr>
    </w:lvl>
    <w:lvl w:ilvl="5">
      <w:start w:val="0"/>
      <w:numFmt w:val="bullet"/>
      <w:lvlText w:val="•"/>
      <w:lvlJc w:val="left"/>
      <w:pPr>
        <w:ind w:left="2202" w:hanging="119"/>
      </w:pPr>
      <w:rPr>
        <w:rFonts w:hint="default"/>
        <w:lang w:val="de-DE" w:eastAsia="de-DE" w:bidi="de-DE"/>
      </w:rPr>
    </w:lvl>
    <w:lvl w:ilvl="6">
      <w:start w:val="0"/>
      <w:numFmt w:val="bullet"/>
      <w:lvlText w:val="•"/>
      <w:lvlJc w:val="left"/>
      <w:pPr>
        <w:ind w:left="2619" w:hanging="119"/>
      </w:pPr>
      <w:rPr>
        <w:rFonts w:hint="default"/>
        <w:lang w:val="de-DE" w:eastAsia="de-DE" w:bidi="de-DE"/>
      </w:rPr>
    </w:lvl>
    <w:lvl w:ilvl="7">
      <w:start w:val="0"/>
      <w:numFmt w:val="bullet"/>
      <w:lvlText w:val="•"/>
      <w:lvlJc w:val="left"/>
      <w:pPr>
        <w:ind w:left="3036" w:hanging="119"/>
      </w:pPr>
      <w:rPr>
        <w:rFonts w:hint="default"/>
        <w:lang w:val="de-DE" w:eastAsia="de-DE" w:bidi="de-DE"/>
      </w:rPr>
    </w:lvl>
    <w:lvl w:ilvl="8">
      <w:start w:val="0"/>
      <w:numFmt w:val="bullet"/>
      <w:lvlText w:val="•"/>
      <w:lvlJc w:val="left"/>
      <w:pPr>
        <w:ind w:left="3452" w:hanging="119"/>
      </w:pPr>
      <w:rPr>
        <w:rFonts w:hint="default"/>
        <w:lang w:val="de-DE" w:eastAsia="de-DE" w:bidi="de-DE"/>
      </w:rPr>
    </w:lvl>
  </w:abstractNum>
  <w:abstractNum w:abstractNumId="2">
    <w:multiLevelType w:val="hybridMultilevel"/>
    <w:lvl w:ilvl="0">
      <w:start w:val="1"/>
      <w:numFmt w:val="decimal"/>
      <w:lvlText w:val="%1."/>
      <w:lvlJc w:val="left"/>
      <w:pPr>
        <w:ind w:left="1784" w:hanging="364"/>
        <w:jc w:val="left"/>
      </w:pPr>
      <w:rPr>
        <w:rFonts w:hint="default"/>
        <w:b/>
        <w:bCs/>
        <w:spacing w:val="0"/>
        <w:w w:val="94"/>
        <w:lang w:val="de-DE" w:eastAsia="de-DE" w:bidi="de-DE"/>
      </w:rPr>
    </w:lvl>
    <w:lvl w:ilvl="1">
      <w:start w:val="1"/>
      <w:numFmt w:val="decimal"/>
      <w:lvlText w:val="%1.%2."/>
      <w:lvlJc w:val="left"/>
      <w:pPr>
        <w:ind w:left="2140" w:hanging="356"/>
        <w:jc w:val="left"/>
      </w:pPr>
      <w:rPr>
        <w:rFonts w:hint="default"/>
        <w:b/>
        <w:bCs/>
        <w:spacing w:val="-1"/>
        <w:w w:val="100"/>
        <w:lang w:val="de-DE" w:eastAsia="de-DE" w:bidi="de-DE"/>
      </w:rPr>
    </w:lvl>
    <w:lvl w:ilvl="2">
      <w:start w:val="0"/>
      <w:numFmt w:val="bullet"/>
      <w:lvlText w:val="•"/>
      <w:lvlJc w:val="left"/>
      <w:pPr>
        <w:ind w:left="2329" w:hanging="356"/>
      </w:pPr>
      <w:rPr>
        <w:rFonts w:hint="default"/>
        <w:lang w:val="de-DE" w:eastAsia="de-DE" w:bidi="de-DE"/>
      </w:rPr>
    </w:lvl>
    <w:lvl w:ilvl="3">
      <w:start w:val="0"/>
      <w:numFmt w:val="bullet"/>
      <w:lvlText w:val="•"/>
      <w:lvlJc w:val="left"/>
      <w:pPr>
        <w:ind w:left="2518" w:hanging="356"/>
      </w:pPr>
      <w:rPr>
        <w:rFonts w:hint="default"/>
        <w:lang w:val="de-DE" w:eastAsia="de-DE" w:bidi="de-DE"/>
      </w:rPr>
    </w:lvl>
    <w:lvl w:ilvl="4">
      <w:start w:val="0"/>
      <w:numFmt w:val="bullet"/>
      <w:lvlText w:val="•"/>
      <w:lvlJc w:val="left"/>
      <w:pPr>
        <w:ind w:left="2707" w:hanging="356"/>
      </w:pPr>
      <w:rPr>
        <w:rFonts w:hint="default"/>
        <w:lang w:val="de-DE" w:eastAsia="de-DE" w:bidi="de-DE"/>
      </w:rPr>
    </w:lvl>
    <w:lvl w:ilvl="5">
      <w:start w:val="0"/>
      <w:numFmt w:val="bullet"/>
      <w:lvlText w:val="•"/>
      <w:lvlJc w:val="left"/>
      <w:pPr>
        <w:ind w:left="2896" w:hanging="356"/>
      </w:pPr>
      <w:rPr>
        <w:rFonts w:hint="default"/>
        <w:lang w:val="de-DE" w:eastAsia="de-DE" w:bidi="de-DE"/>
      </w:rPr>
    </w:lvl>
    <w:lvl w:ilvl="6">
      <w:start w:val="0"/>
      <w:numFmt w:val="bullet"/>
      <w:lvlText w:val="•"/>
      <w:lvlJc w:val="left"/>
      <w:pPr>
        <w:ind w:left="3086" w:hanging="356"/>
      </w:pPr>
      <w:rPr>
        <w:rFonts w:hint="default"/>
        <w:lang w:val="de-DE" w:eastAsia="de-DE" w:bidi="de-DE"/>
      </w:rPr>
    </w:lvl>
    <w:lvl w:ilvl="7">
      <w:start w:val="0"/>
      <w:numFmt w:val="bullet"/>
      <w:lvlText w:val="•"/>
      <w:lvlJc w:val="left"/>
      <w:pPr>
        <w:ind w:left="3275" w:hanging="356"/>
      </w:pPr>
      <w:rPr>
        <w:rFonts w:hint="default"/>
        <w:lang w:val="de-DE" w:eastAsia="de-DE" w:bidi="de-DE"/>
      </w:rPr>
    </w:lvl>
    <w:lvl w:ilvl="8">
      <w:start w:val="0"/>
      <w:numFmt w:val="bullet"/>
      <w:lvlText w:val="•"/>
      <w:lvlJc w:val="left"/>
      <w:pPr>
        <w:ind w:left="3464" w:hanging="356"/>
      </w:pPr>
      <w:rPr>
        <w:rFonts w:hint="default"/>
        <w:lang w:val="de-DE" w:eastAsia="de-DE" w:bidi="de-DE"/>
      </w:rPr>
    </w:lvl>
  </w:abstractNum>
  <w:abstractNum w:abstractNumId="1">
    <w:multiLevelType w:val="hybridMultilevel"/>
    <w:lvl w:ilvl="0">
      <w:start w:val="1"/>
      <w:numFmt w:val="decimal"/>
      <w:lvlText w:val="%1."/>
      <w:lvlJc w:val="left"/>
      <w:pPr>
        <w:ind w:left="1822" w:hanging="397"/>
        <w:jc w:val="left"/>
      </w:pPr>
      <w:rPr>
        <w:rFonts w:hint="default"/>
        <w:b/>
        <w:bCs/>
        <w:spacing w:val="-1"/>
        <w:w w:val="96"/>
        <w:lang w:val="de-DE" w:eastAsia="de-DE" w:bidi="de-DE"/>
      </w:rPr>
    </w:lvl>
    <w:lvl w:ilvl="1">
      <w:start w:val="1"/>
      <w:numFmt w:val="decimal"/>
      <w:lvlText w:val="%1.%2."/>
      <w:lvlJc w:val="left"/>
      <w:pPr>
        <w:ind w:left="2302" w:hanging="684"/>
        <w:jc w:val="left"/>
      </w:pPr>
      <w:rPr>
        <w:rFonts w:hint="default" w:ascii="Arial" w:hAnsi="Arial" w:eastAsia="Arial" w:cs="Arial"/>
        <w:color w:val="595959"/>
        <w:spacing w:val="-1"/>
        <w:w w:val="100"/>
        <w:sz w:val="20"/>
        <w:szCs w:val="20"/>
        <w:lang w:val="de-DE" w:eastAsia="de-DE" w:bidi="de-DE"/>
      </w:rPr>
    </w:lvl>
    <w:lvl w:ilvl="2">
      <w:start w:val="0"/>
      <w:numFmt w:val="bullet"/>
      <w:lvlText w:val="•"/>
      <w:lvlJc w:val="left"/>
      <w:pPr>
        <w:ind w:left="3367" w:hanging="684"/>
      </w:pPr>
      <w:rPr>
        <w:rFonts w:hint="default"/>
        <w:lang w:val="de-DE" w:eastAsia="de-DE" w:bidi="de-DE"/>
      </w:rPr>
    </w:lvl>
    <w:lvl w:ilvl="3">
      <w:start w:val="0"/>
      <w:numFmt w:val="bullet"/>
      <w:lvlText w:val="•"/>
      <w:lvlJc w:val="left"/>
      <w:pPr>
        <w:ind w:left="4434" w:hanging="684"/>
      </w:pPr>
      <w:rPr>
        <w:rFonts w:hint="default"/>
        <w:lang w:val="de-DE" w:eastAsia="de-DE" w:bidi="de-DE"/>
      </w:rPr>
    </w:lvl>
    <w:lvl w:ilvl="4">
      <w:start w:val="0"/>
      <w:numFmt w:val="bullet"/>
      <w:lvlText w:val="•"/>
      <w:lvlJc w:val="left"/>
      <w:pPr>
        <w:ind w:left="5502" w:hanging="684"/>
      </w:pPr>
      <w:rPr>
        <w:rFonts w:hint="default"/>
        <w:lang w:val="de-DE" w:eastAsia="de-DE" w:bidi="de-DE"/>
      </w:rPr>
    </w:lvl>
    <w:lvl w:ilvl="5">
      <w:start w:val="0"/>
      <w:numFmt w:val="bullet"/>
      <w:lvlText w:val="•"/>
      <w:lvlJc w:val="left"/>
      <w:pPr>
        <w:ind w:left="6569" w:hanging="684"/>
      </w:pPr>
      <w:rPr>
        <w:rFonts w:hint="default"/>
        <w:lang w:val="de-DE" w:eastAsia="de-DE" w:bidi="de-DE"/>
      </w:rPr>
    </w:lvl>
    <w:lvl w:ilvl="6">
      <w:start w:val="0"/>
      <w:numFmt w:val="bullet"/>
      <w:lvlText w:val="•"/>
      <w:lvlJc w:val="left"/>
      <w:pPr>
        <w:ind w:left="7636" w:hanging="684"/>
      </w:pPr>
      <w:rPr>
        <w:rFonts w:hint="default"/>
        <w:lang w:val="de-DE" w:eastAsia="de-DE" w:bidi="de-DE"/>
      </w:rPr>
    </w:lvl>
    <w:lvl w:ilvl="7">
      <w:start w:val="0"/>
      <w:numFmt w:val="bullet"/>
      <w:lvlText w:val="•"/>
      <w:lvlJc w:val="left"/>
      <w:pPr>
        <w:ind w:left="8704" w:hanging="684"/>
      </w:pPr>
      <w:rPr>
        <w:rFonts w:hint="default"/>
        <w:lang w:val="de-DE" w:eastAsia="de-DE" w:bidi="de-DE"/>
      </w:rPr>
    </w:lvl>
    <w:lvl w:ilvl="8">
      <w:start w:val="0"/>
      <w:numFmt w:val="bullet"/>
      <w:lvlText w:val="•"/>
      <w:lvlJc w:val="left"/>
      <w:pPr>
        <w:ind w:left="9771" w:hanging="684"/>
      </w:pPr>
      <w:rPr>
        <w:rFonts w:hint="default"/>
        <w:lang w:val="de-DE" w:eastAsia="de-DE" w:bidi="de-DE"/>
      </w:rPr>
    </w:lvl>
  </w:abstractNum>
  <w:abstractNum w:abstractNumId="0">
    <w:multiLevelType w:val="hybridMultilevel"/>
    <w:lvl w:ilvl="0">
      <w:start w:val="0"/>
      <w:numFmt w:val="bullet"/>
      <w:lvlText w:val="•"/>
      <w:lvlJc w:val="left"/>
      <w:pPr>
        <w:ind w:left="2556" w:hanging="357"/>
      </w:pPr>
      <w:rPr>
        <w:rFonts w:hint="default" w:ascii="Arial" w:hAnsi="Arial" w:eastAsia="Arial" w:cs="Arial"/>
        <w:color w:val="595959"/>
        <w:w w:val="102"/>
        <w:sz w:val="16"/>
        <w:szCs w:val="16"/>
        <w:lang w:val="de-DE" w:eastAsia="de-DE" w:bidi="de-DE"/>
      </w:rPr>
    </w:lvl>
    <w:lvl w:ilvl="1">
      <w:start w:val="0"/>
      <w:numFmt w:val="bullet"/>
      <w:lvlText w:val="•"/>
      <w:lvlJc w:val="left"/>
      <w:pPr>
        <w:ind w:left="3494" w:hanging="357"/>
      </w:pPr>
      <w:rPr>
        <w:rFonts w:hint="default"/>
        <w:lang w:val="de-DE" w:eastAsia="de-DE" w:bidi="de-DE"/>
      </w:rPr>
    </w:lvl>
    <w:lvl w:ilvl="2">
      <w:start w:val="0"/>
      <w:numFmt w:val="bullet"/>
      <w:lvlText w:val="•"/>
      <w:lvlJc w:val="left"/>
      <w:pPr>
        <w:ind w:left="4429" w:hanging="357"/>
      </w:pPr>
      <w:rPr>
        <w:rFonts w:hint="default"/>
        <w:lang w:val="de-DE" w:eastAsia="de-DE" w:bidi="de-DE"/>
      </w:rPr>
    </w:lvl>
    <w:lvl w:ilvl="3">
      <w:start w:val="0"/>
      <w:numFmt w:val="bullet"/>
      <w:lvlText w:val="•"/>
      <w:lvlJc w:val="left"/>
      <w:pPr>
        <w:ind w:left="5363" w:hanging="357"/>
      </w:pPr>
      <w:rPr>
        <w:rFonts w:hint="default"/>
        <w:lang w:val="de-DE" w:eastAsia="de-DE" w:bidi="de-DE"/>
      </w:rPr>
    </w:lvl>
    <w:lvl w:ilvl="4">
      <w:start w:val="0"/>
      <w:numFmt w:val="bullet"/>
      <w:lvlText w:val="•"/>
      <w:lvlJc w:val="left"/>
      <w:pPr>
        <w:ind w:left="6298" w:hanging="357"/>
      </w:pPr>
      <w:rPr>
        <w:rFonts w:hint="default"/>
        <w:lang w:val="de-DE" w:eastAsia="de-DE" w:bidi="de-DE"/>
      </w:rPr>
    </w:lvl>
    <w:lvl w:ilvl="5">
      <w:start w:val="0"/>
      <w:numFmt w:val="bullet"/>
      <w:lvlText w:val="•"/>
      <w:lvlJc w:val="left"/>
      <w:pPr>
        <w:ind w:left="7233" w:hanging="357"/>
      </w:pPr>
      <w:rPr>
        <w:rFonts w:hint="default"/>
        <w:lang w:val="de-DE" w:eastAsia="de-DE" w:bidi="de-DE"/>
      </w:rPr>
    </w:lvl>
    <w:lvl w:ilvl="6">
      <w:start w:val="0"/>
      <w:numFmt w:val="bullet"/>
      <w:lvlText w:val="•"/>
      <w:lvlJc w:val="left"/>
      <w:pPr>
        <w:ind w:left="8167" w:hanging="357"/>
      </w:pPr>
      <w:rPr>
        <w:rFonts w:hint="default"/>
        <w:lang w:val="de-DE" w:eastAsia="de-DE" w:bidi="de-DE"/>
      </w:rPr>
    </w:lvl>
    <w:lvl w:ilvl="7">
      <w:start w:val="0"/>
      <w:numFmt w:val="bullet"/>
      <w:lvlText w:val="•"/>
      <w:lvlJc w:val="left"/>
      <w:pPr>
        <w:ind w:left="9102" w:hanging="357"/>
      </w:pPr>
      <w:rPr>
        <w:rFonts w:hint="default"/>
        <w:lang w:val="de-DE" w:eastAsia="de-DE" w:bidi="de-DE"/>
      </w:rPr>
    </w:lvl>
    <w:lvl w:ilvl="8">
      <w:start w:val="0"/>
      <w:numFmt w:val="bullet"/>
      <w:lvlText w:val="•"/>
      <w:lvlJc w:val="left"/>
      <w:pPr>
        <w:ind w:left="10037" w:hanging="357"/>
      </w:pPr>
      <w:rPr>
        <w:rFonts w:hint="default"/>
        <w:lang w:val="de-DE" w:eastAsia="de-DE" w:bidi="de-DE"/>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de-DE" w:eastAsia="de-DE" w:bidi="de-DE"/>
    </w:rPr>
  </w:style>
  <w:style w:styleId="TOC1" w:type="paragraph">
    <w:name w:val="TOC 1"/>
    <w:basedOn w:val="Normal"/>
    <w:uiPriority w:val="1"/>
    <w:qFormat/>
    <w:pPr>
      <w:spacing w:before="293"/>
      <w:ind w:right="1386"/>
      <w:jc w:val="center"/>
    </w:pPr>
    <w:rPr>
      <w:rFonts w:ascii="Arial" w:hAnsi="Arial" w:eastAsia="Arial" w:cs="Arial"/>
      <w:sz w:val="20"/>
      <w:szCs w:val="20"/>
      <w:lang w:val="de-DE" w:eastAsia="de-DE" w:bidi="de-DE"/>
    </w:rPr>
  </w:style>
  <w:style w:styleId="TOC2" w:type="paragraph">
    <w:name w:val="TOC 2"/>
    <w:basedOn w:val="Normal"/>
    <w:uiPriority w:val="1"/>
    <w:qFormat/>
    <w:pPr>
      <w:spacing w:before="236"/>
      <w:ind w:left="1822" w:hanging="403"/>
    </w:pPr>
    <w:rPr>
      <w:rFonts w:ascii="Arial" w:hAnsi="Arial" w:eastAsia="Arial" w:cs="Arial"/>
      <w:sz w:val="20"/>
      <w:szCs w:val="20"/>
      <w:lang w:val="de-DE" w:eastAsia="de-DE" w:bidi="de-DE"/>
    </w:rPr>
  </w:style>
  <w:style w:styleId="TOC3" w:type="paragraph">
    <w:name w:val="TOC 3"/>
    <w:basedOn w:val="Normal"/>
    <w:uiPriority w:val="1"/>
    <w:qFormat/>
    <w:pPr>
      <w:spacing w:before="241"/>
      <w:ind w:left="1822" w:right="1381" w:hanging="454"/>
    </w:pPr>
    <w:rPr>
      <w:rFonts w:ascii="Arial" w:hAnsi="Arial" w:eastAsia="Arial" w:cs="Arial"/>
      <w:sz w:val="20"/>
      <w:szCs w:val="20"/>
      <w:lang w:val="de-DE" w:eastAsia="de-DE" w:bidi="de-DE"/>
    </w:rPr>
  </w:style>
  <w:style w:styleId="TOC4" w:type="paragraph">
    <w:name w:val="TOC 4"/>
    <w:basedOn w:val="Normal"/>
    <w:uiPriority w:val="1"/>
    <w:qFormat/>
    <w:pPr>
      <w:spacing w:before="236"/>
      <w:ind w:left="2305" w:hanging="690"/>
    </w:pPr>
    <w:rPr>
      <w:rFonts w:ascii="Arial" w:hAnsi="Arial" w:eastAsia="Arial" w:cs="Arial"/>
      <w:sz w:val="20"/>
      <w:szCs w:val="20"/>
      <w:lang w:val="de-DE" w:eastAsia="de-DE" w:bidi="de-DE"/>
    </w:rPr>
  </w:style>
  <w:style w:styleId="BodyText" w:type="paragraph">
    <w:name w:val="Body Text"/>
    <w:basedOn w:val="Normal"/>
    <w:uiPriority w:val="1"/>
    <w:qFormat/>
    <w:pPr/>
    <w:rPr>
      <w:rFonts w:ascii="Arial" w:hAnsi="Arial" w:eastAsia="Arial" w:cs="Arial"/>
      <w:sz w:val="20"/>
      <w:szCs w:val="20"/>
      <w:lang w:val="de-DE" w:eastAsia="de-DE" w:bidi="de-DE"/>
    </w:rPr>
  </w:style>
  <w:style w:styleId="Heading1" w:type="paragraph">
    <w:name w:val="Heading 1"/>
    <w:basedOn w:val="Normal"/>
    <w:uiPriority w:val="1"/>
    <w:qFormat/>
    <w:pPr>
      <w:ind w:left="1428"/>
      <w:outlineLvl w:val="1"/>
    </w:pPr>
    <w:rPr>
      <w:rFonts w:ascii="Arial" w:hAnsi="Arial" w:eastAsia="Arial" w:cs="Arial"/>
      <w:b/>
      <w:bCs/>
      <w:sz w:val="25"/>
      <w:szCs w:val="25"/>
      <w:lang w:val="de-DE" w:eastAsia="de-DE" w:bidi="de-DE"/>
    </w:rPr>
  </w:style>
  <w:style w:styleId="Heading2" w:type="paragraph">
    <w:name w:val="Heading 2"/>
    <w:basedOn w:val="Normal"/>
    <w:uiPriority w:val="1"/>
    <w:qFormat/>
    <w:pPr>
      <w:ind w:left="1419"/>
      <w:jc w:val="both"/>
      <w:outlineLvl w:val="2"/>
    </w:pPr>
    <w:rPr>
      <w:rFonts w:ascii="Arial" w:hAnsi="Arial" w:eastAsia="Arial" w:cs="Arial"/>
      <w:b/>
      <w:bCs/>
      <w:sz w:val="20"/>
      <w:szCs w:val="20"/>
      <w:lang w:val="de-DE" w:eastAsia="de-DE" w:bidi="de-DE"/>
    </w:rPr>
  </w:style>
  <w:style w:styleId="ListParagraph" w:type="paragraph">
    <w:name w:val="List Paragraph"/>
    <w:basedOn w:val="Normal"/>
    <w:uiPriority w:val="1"/>
    <w:qFormat/>
    <w:pPr>
      <w:spacing w:before="241"/>
      <w:ind w:left="1822" w:hanging="356"/>
    </w:pPr>
    <w:rPr>
      <w:rFonts w:ascii="Arial" w:hAnsi="Arial" w:eastAsia="Arial" w:cs="Arial"/>
      <w:lang w:val="de-DE" w:eastAsia="de-DE" w:bidi="de-DE"/>
    </w:rPr>
  </w:style>
  <w:style w:styleId="TableParagraph" w:type="paragraph">
    <w:name w:val="Table Paragraph"/>
    <w:basedOn w:val="Normal"/>
    <w:uiPriority w:val="1"/>
    <w:qFormat/>
    <w:pPr/>
    <w:rPr>
      <w:rFonts w:ascii="Arial" w:hAnsi="Arial" w:eastAsia="Arial" w:cs="Arial"/>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ipraw.org/" TargetMode="External"/><Relationship Id="rId8" Type="http://schemas.openxmlformats.org/officeDocument/2006/relationships/hyperlink" Target="mailto:mail@ipraw.or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hyperlink" Target="https://www.sipri.org/sites/default/files/Mapping-development-autonomy-in-weapon-systems.pdf" TargetMode="External"/><Relationship Id="rId18" Type="http://schemas.openxmlformats.org/officeDocument/2006/relationships/hyperlink" Target="https://www.swp-berlin.org/fileadmin/contents/products/arbeitspapiere/FG03_WP05_2015_MARA.pdf" TargetMode="External"/><Relationship Id="rId19" Type="http://schemas.openxmlformats.org/officeDocument/2006/relationships/hyperlink" Target="https://s3.amazonaws.com/files.cnas.org/documents/Ethical-Autonomy-Working-Paper_021015_v02.pdf" TargetMode="External"/><Relationship Id="rId20" Type="http://schemas.openxmlformats.org/officeDocument/2006/relationships/hyperlink" Target="http://www.icrc.org/eng/assets/files/2014/expert-meeting-autonomous-weapons-icrc-report-2014-05-09.pdf" TargetMode="External"/><Relationship Id="rId21" Type="http://schemas.openxmlformats.org/officeDocument/2006/relationships/hyperlink" Target="https://globalsecurity.asu.edu/robotics-autonomy" TargetMode="External"/><Relationship Id="rId22" Type="http://schemas.openxmlformats.org/officeDocument/2006/relationships/hyperlink" Target="http://www.article36.org/wp-content/uploads/2016/04/MHC-2016-FINAL.pdf" TargetMode="External"/><Relationship Id="rId23" Type="http://schemas.openxmlformats.org/officeDocument/2006/relationships/hyperlink" Target="https://doctrine.af.mil/download.jsp?filename=3-60-D17-Target-Dynamic-Task.pdf" TargetMode="External"/><Relationship Id="rId24" Type="http://schemas.openxmlformats.org/officeDocument/2006/relationships/hyperlink" Target="https://s3.amazonaws.com/files.cnas.org/documents/CNAS-World-of-Drones_052115.pdf" TargetMode="External"/><Relationship Id="rId25" Type="http://schemas.openxmlformats.org/officeDocument/2006/relationships/hyperlink" Target="http://www.unidir.org/files/publications/pdfs/testing-the-waters-en-634.pdf" TargetMode="External"/><Relationship Id="rId26" Type="http://schemas.openxmlformats.org/officeDocument/2006/relationships/hyperlink" Target="http://www.inss.org.il/he/publication/%D7%94%D7%A9%D7%99%D7%9E%D7%95%D7%A9-%D7%91%D7%9B%D7%9C%D7%99%D7%9D-%D7%A6%D7%91%D7%90%D7%99%D7%99%D7%9D-%D7%91%D7%9C%D7%AA%D7%99-%D7%9E%D7%90%D7%95%D7%99%D7%A9%D7%99%D7%9D-%D7%A2%D7%93-%D7%A9%D7%A0/?offset=0&amp;amp;posts=1&amp;amp;free_text=%D7%A6%D7%91%D7%90%D7%99%D7%99%D7%9D%20%D7%91%D7%9C%D7%AA%D7%99" TargetMode="Externa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image" Target="media/image10.png"/><Relationship Id="rId32" Type="http://schemas.openxmlformats.org/officeDocument/2006/relationships/image" Target="media/image11.jpeg"/><Relationship Id="rId33" Type="http://schemas.openxmlformats.org/officeDocument/2006/relationships/image" Target="media/image12.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iPRAW</dc:creator>
  <dc:title>Focus on Technology and Application of Autonomous Weapons</dc:title>
  <dcterms:created xsi:type="dcterms:W3CDTF">2018-02-17T13:06:16Z</dcterms:created>
  <dcterms:modified xsi:type="dcterms:W3CDTF">2018-02-17T13:06:16Z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2017-08-17T00:00:00Z</vt:filetime>
  </property>
  <property fmtid="{D5CDD505-2E9C-101B-9397-08002B2CF9AE}" pid="3" name="Creator">
    <vt:lpwstr>Microsoft® Word 2013</vt:lpwstr>
  </property>
  <property fmtid="{D5CDD505-2E9C-101B-9397-08002B2CF9AE}" pid="4" name="LastSaved">
    <vt:filetime>2018-02-17T00:00:00Z</vt:filetime>
  </property>
</Properties>
</file>