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DO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List：</w:t>
      </w:r>
    </w:p>
    <w:p w:rsidR="001010C8" w:rsidRDefault="001010C8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视频：</w:t>
      </w:r>
    </w:p>
    <w:p w:rsidR="002D1782" w:rsidRP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2D1782">
        <w:rPr>
          <w:rFonts w:ascii="仿宋" w:eastAsia="仿宋" w:hAnsi="仿宋" w:cs="Times New Roman" w:hint="eastAsia"/>
          <w:sz w:val="24"/>
          <w:szCs w:val="24"/>
        </w:rPr>
        <w:t>ZED延迟对比视频</w:t>
      </w:r>
    </w:p>
    <w:p w:rsid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  <w:r w:rsidR="001010C8">
        <w:rPr>
          <w:rFonts w:ascii="仿宋" w:eastAsia="仿宋" w:hAnsi="仿宋" w:cs="Times New Roman" w:hint="eastAsia"/>
          <w:sz w:val="24"/>
          <w:szCs w:val="24"/>
        </w:rPr>
        <w:t>转动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ZED综合测试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DObot-vive摆拍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NAO摆拍</w:t>
      </w: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照骗：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1010C8">
        <w:rPr>
          <w:rFonts w:ascii="仿宋" w:eastAsia="仿宋" w:hAnsi="仿宋" w:cs="Times New Roman" w:hint="eastAsia"/>
          <w:sz w:val="24"/>
          <w:szCs w:val="24"/>
        </w:rPr>
        <w:t>坐标输出界面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移动平台+机械臂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NAO操作界面+NAO照片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ZED转台</w:t>
      </w:r>
      <w:r w:rsidR="00A83C24">
        <w:rPr>
          <w:rFonts w:ascii="仿宋" w:eastAsia="仿宋" w:hAnsi="仿宋" w:cs="Times New Roman" w:hint="eastAsia"/>
          <w:sz w:val="24"/>
          <w:szCs w:val="24"/>
        </w:rPr>
        <w:t>（最好三自由度）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ZED输出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视频的照片</w:t>
      </w: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符号：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VIVE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CUDA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TX1</w:t>
      </w:r>
    </w:p>
    <w:p w:rsidR="00002887" w:rsidRDefault="00002887" w:rsidP="00B73DC6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B73DC6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2D1782" w:rsidRDefault="00932AC0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</w:t>
      </w:r>
      <w:r w:rsidRPr="00932AC0">
        <w:rPr>
          <w:rFonts w:ascii="仿宋" w:eastAsia="仿宋" w:hAnsi="仿宋" w:cs="Times New Roman" w:hint="eastAsia"/>
          <w:sz w:val="24"/>
          <w:szCs w:val="24"/>
        </w:rPr>
        <w:lastRenderedPageBreak/>
        <w:t>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</w:t>
      </w:r>
      <w:r w:rsidR="002D1782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控制机器人</w:t>
      </w:r>
      <w:r w:rsidR="002D1782">
        <w:rPr>
          <w:rFonts w:ascii="仿宋" w:eastAsia="仿宋" w:hAnsi="仿宋" w:cs="Times New Roman" w:hint="eastAsia"/>
          <w:sz w:val="24"/>
          <w:szCs w:val="24"/>
        </w:rPr>
        <w:t>的系统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 w:rsidR="002D1782">
        <w:rPr>
          <w:rFonts w:ascii="仿宋" w:eastAsia="仿宋" w:hAnsi="仿宋" w:cs="Times New Roman" w:hint="eastAsia"/>
          <w:sz w:val="24"/>
          <w:szCs w:val="24"/>
        </w:rPr>
        <w:t>，使操作者能有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 w:rsidR="002D1782"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2D1782" w:rsidRDefault="00586A37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//</w:t>
      </w:r>
      <w:r w:rsidR="002D1782"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932AC0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</w:t>
      </w:r>
      <w:r w:rsidR="00A83C24">
        <w:rPr>
          <w:rFonts w:ascii="仿宋" w:eastAsia="仿宋" w:hAnsi="仿宋" w:cs="Times New Roman" w:hint="eastAsia"/>
          <w:sz w:val="24"/>
          <w:szCs w:val="24"/>
        </w:rPr>
        <w:t>此系统</w:t>
      </w:r>
      <w:r>
        <w:rPr>
          <w:rFonts w:ascii="仿宋" w:eastAsia="仿宋" w:hAnsi="仿宋" w:cs="Times New Roman" w:hint="eastAsia"/>
          <w:sz w:val="24"/>
          <w:szCs w:val="24"/>
        </w:rPr>
        <w:t>较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 w:rsidR="00A83C24">
        <w:rPr>
          <w:rFonts w:ascii="仿宋" w:eastAsia="仿宋" w:hAnsi="仿宋" w:cs="Times New Roman" w:hint="eastAsia"/>
          <w:sz w:val="24"/>
          <w:szCs w:val="24"/>
        </w:rPr>
        <w:t>和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 w:rsidR="00A83C24"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A83C24" w:rsidRDefault="008C631C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r w:rsidR="00776371" w:rsidRPr="00776371">
        <w:rPr>
          <w:rFonts w:ascii="仿宋" w:eastAsia="仿宋" w:hAnsi="仿宋" w:cs="Times New Roman"/>
          <w:sz w:val="24"/>
          <w:szCs w:val="24"/>
        </w:rPr>
        <w:t>Optitrack</w:t>
      </w:r>
      <w:r w:rsidRPr="008C631C">
        <w:rPr>
          <w:rFonts w:ascii="仿宋" w:eastAsia="仿宋" w:hAnsi="仿宋" w:cs="Times New Roman" w:hint="eastAsia"/>
          <w:sz w:val="24"/>
          <w:szCs w:val="24"/>
        </w:rPr>
        <w:t>运动捕捉系</w:t>
      </w:r>
      <w:bookmarkStart w:id="0" w:name="_GoBack"/>
      <w:bookmarkEnd w:id="0"/>
      <w:r w:rsidRPr="008C631C">
        <w:rPr>
          <w:rFonts w:ascii="仿宋" w:eastAsia="仿宋" w:hAnsi="仿宋" w:cs="Times New Roman" w:hint="eastAsia"/>
          <w:sz w:val="24"/>
          <w:szCs w:val="24"/>
        </w:rPr>
        <w:t>统</w:t>
      </w:r>
      <w:r w:rsidR="00776371"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776371" w:rsidRDefault="00776371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</w:t>
      </w:r>
      <w:r w:rsidR="00586A37">
        <w:rPr>
          <w:rFonts w:ascii="仿宋" w:eastAsia="仿宋" w:hAnsi="仿宋" w:cs="Times New Roman" w:hint="eastAsia"/>
          <w:sz w:val="24"/>
          <w:szCs w:val="24"/>
        </w:rPr>
        <w:t>介绍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lastRenderedPageBreak/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1E274A" w:rsidRDefault="001E274A" w:rsidP="001E274A">
      <w:pPr>
        <w:pStyle w:val="a0"/>
        <w:ind w:left="426"/>
      </w:pPr>
      <w:r>
        <w:rPr>
          <w:rFonts w:hint="eastAsia"/>
        </w:rPr>
        <w:t>实时图像采集与显示系统</w:t>
      </w:r>
    </w:p>
    <w:p w:rsidR="001E274A" w:rsidRDefault="001E274A" w:rsidP="001E274A">
      <w:pPr>
        <w:pStyle w:val="a1"/>
        <w:ind w:left="425" w:hangingChars="177" w:hanging="425"/>
      </w:pPr>
      <w:r>
        <w:rPr>
          <w:rFonts w:hint="eastAsia"/>
        </w:rPr>
        <w:t>图像系统概述</w:t>
      </w:r>
    </w:p>
    <w:p w:rsidR="001E274A" w:rsidRDefault="001E274A" w:rsidP="001E274A">
      <w:pPr>
        <w:jc w:val="center"/>
      </w:pPr>
    </w:p>
    <w:p w:rsidR="001E274A" w:rsidRDefault="001E274A" w:rsidP="001E274A">
      <w:pPr>
        <w:ind w:firstLineChars="202" w:firstLine="424"/>
      </w:pPr>
      <w:r>
        <w:rPr>
          <w:rFonts w:hint="eastAsia"/>
        </w:rPr>
        <w:t>项目用于和Vive头盔进行互动的是一个ZED双目摄像头。ZED双目摄像头搭载在由两个数字舵机组成的双自由度平台上，用于与用户交互。</w:t>
      </w:r>
    </w:p>
    <w:p w:rsidR="001E274A" w:rsidRDefault="001E274A" w:rsidP="001E274A">
      <w:pPr>
        <w:jc w:val="center"/>
      </w:pPr>
      <w:r>
        <w:rPr>
          <w:noProof/>
        </w:rPr>
        <w:drawing>
          <wp:inline distT="0" distB="0" distL="0" distR="0" wp14:anchorId="154888E4" wp14:editId="1AB83CB7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4A" w:rsidRPr="00C11722" w:rsidRDefault="001E274A" w:rsidP="001E274A">
      <w:pPr>
        <w:ind w:firstLineChars="202" w:firstLine="424"/>
      </w:pPr>
      <w:r>
        <w:rPr>
          <w:rFonts w:hint="eastAsia"/>
        </w:rPr>
        <w:t>为了保证设备移动的便捷性，整个系统放置在4轮</w:t>
      </w:r>
      <w:r w:rsidR="00D40563">
        <w:rPr>
          <w:rFonts w:hint="eastAsia"/>
        </w:rPr>
        <w:t>全向轮底盘</w:t>
      </w:r>
      <w:r>
        <w:rPr>
          <w:rFonts w:hint="eastAsia"/>
        </w:rPr>
        <w:t>上面，</w:t>
      </w:r>
      <w:r w:rsidR="00D40563">
        <w:rPr>
          <w:rFonts w:hint="eastAsia"/>
        </w:rPr>
        <w:t xml:space="preserve"> </w:t>
      </w:r>
      <w:r>
        <w:rPr>
          <w:rFonts w:hint="eastAsia"/>
        </w:rPr>
        <w:t>ZED双目摄像头</w:t>
      </w:r>
      <w:r w:rsidR="00D40563">
        <w:rPr>
          <w:rFonts w:hint="eastAsia"/>
        </w:rPr>
        <w:t>采集到</w:t>
      </w:r>
      <w:r>
        <w:rPr>
          <w:rFonts w:hint="eastAsia"/>
        </w:rPr>
        <w:t>的</w:t>
      </w:r>
      <w:r w:rsidR="00D40563">
        <w:rPr>
          <w:rFonts w:hint="eastAsia"/>
        </w:rPr>
        <w:t>图像，通过USB3.0发送给</w:t>
      </w:r>
      <w:r w:rsidR="00D40563" w:rsidRPr="00D40563">
        <w:t>Nvidia Jetson TX1</w:t>
      </w:r>
      <w:r w:rsidR="00D40563">
        <w:rPr>
          <w:rFonts w:hint="eastAsia"/>
        </w:rPr>
        <w:t>，TX1上运行Ubuntu</w:t>
      </w:r>
      <w:r w:rsidR="00D40563">
        <w:t xml:space="preserve"> </w:t>
      </w:r>
      <w:r w:rsidR="00D40563">
        <w:rPr>
          <w:rFonts w:hint="eastAsia"/>
        </w:rPr>
        <w:t>16.04，</w:t>
      </w:r>
      <w:r w:rsidR="00D6542C">
        <w:rPr>
          <w:rFonts w:hint="eastAsia"/>
        </w:rPr>
        <w:t>图像在TX1上处理后，</w:t>
      </w:r>
      <w:r w:rsidR="00D40563">
        <w:rPr>
          <w:rFonts w:hint="eastAsia"/>
        </w:rPr>
        <w:t>使用UV4L</w:t>
      </w:r>
      <w:r w:rsidR="00D6542C">
        <w:rPr>
          <w:rFonts w:hint="eastAsia"/>
        </w:rPr>
        <w:t>服务（</w:t>
      </w:r>
      <w:r w:rsidR="00D6542C" w:rsidRPr="00D6542C">
        <w:t>User space Video4Linux</w:t>
      </w:r>
      <w:r w:rsidR="00D6542C">
        <w:rPr>
          <w:rFonts w:hint="eastAsia"/>
        </w:rPr>
        <w:t>）发送到局域网</w:t>
      </w:r>
      <w:r>
        <w:rPr>
          <w:rFonts w:hint="eastAsia"/>
        </w:rPr>
        <w:t>。</w:t>
      </w:r>
      <w:r w:rsidR="00D6542C">
        <w:rPr>
          <w:rFonts w:hint="eastAsia"/>
        </w:rPr>
        <w:t>同时，Vive</w:t>
      </w:r>
      <w:r w:rsidR="00D6542C">
        <w:t xml:space="preserve"> </w:t>
      </w:r>
      <w:r w:rsidR="00D6542C">
        <w:rPr>
          <w:rFonts w:hint="eastAsia"/>
        </w:rPr>
        <w:t>VR</w:t>
      </w:r>
      <w:r>
        <w:rPr>
          <w:rFonts w:hint="eastAsia"/>
        </w:rPr>
        <w:t>头盔的姿态数据通过HTC串流盒发送到计算机中进行处理，计算机处理后通过串口发送到图像系统控制的发送端（Arduino Mega 2560），以蓝牙的方式发送到搭建在4轮全向车上面，控制双自由度数字舵机做出与Vive头盔同步的转动，使安装在双自由度数字舵机平台上的ZED双目摄像头的指向与Vive头盔实时相同。</w:t>
      </w:r>
    </w:p>
    <w:p w:rsidR="001E274A" w:rsidRDefault="001E274A" w:rsidP="001E274A">
      <w:pPr>
        <w:pStyle w:val="a1"/>
        <w:ind w:left="567"/>
      </w:pPr>
      <w:r>
        <w:rPr>
          <w:rFonts w:hint="eastAsia"/>
        </w:rPr>
        <w:t>图像系统优点探究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相对于使用专业图像拼接相机进行拼接的方式，这种系统有延时性短、分辨率高的特点。</w:t>
      </w:r>
    </w:p>
    <w:p w:rsidR="001E274A" w:rsidRDefault="001E274A" w:rsidP="001E274A">
      <w:pPr>
        <w:ind w:firstLineChars="202" w:firstLine="424"/>
      </w:pPr>
      <w:r w:rsidRPr="00F246FF">
        <w:rPr>
          <w:rFonts w:hint="eastAsia"/>
        </w:rPr>
        <w:t>ZED相机基于CUDA（来自顶级Nvidia显卡的编程模型），通过运行配套的软件能够针以每秒15帧的速度以最高4416*1242的分辨率实时产生</w:t>
      </w:r>
      <w:r>
        <w:rPr>
          <w:rFonts w:hint="eastAsia"/>
        </w:rPr>
        <w:t>图像</w:t>
      </w:r>
      <w:r w:rsidRPr="00F246FF">
        <w:rPr>
          <w:rFonts w:hint="eastAsia"/>
        </w:rPr>
        <w:t>，在低分辨率下最高能够达到120fps</w:t>
      </w:r>
      <w:r>
        <w:rPr>
          <w:rFonts w:hint="eastAsia"/>
        </w:rPr>
        <w:t>，实时性较好。而Vive头盔当中左右眼分别为一块分辨率为1200*1080的OLED屏幕，总共2160*1200的分辨率能够基本与ZED相机传输的数据相匹配。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帧率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2.2k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4416*1242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lastRenderedPageBreak/>
              <w:t>1080p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3840*1080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720p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2560*720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WVGA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1344*376</w:t>
            </w:r>
          </w:p>
        </w:tc>
      </w:tr>
    </w:tbl>
    <w:p w:rsidR="001E274A" w:rsidRDefault="001E274A" w:rsidP="001E274A">
      <w:pPr>
        <w:ind w:firstLineChars="202" w:firstLine="424"/>
      </w:pPr>
      <w:r>
        <w:rPr>
          <w:rFonts w:hint="eastAsia"/>
        </w:rPr>
        <w:t>目前项目所选用的运行模式在1080p</w:t>
      </w:r>
      <w:r>
        <w:t xml:space="preserve">, </w:t>
      </w:r>
      <w:r>
        <w:rPr>
          <w:rFonts w:hint="eastAsia"/>
        </w:rPr>
        <w:t>帧率30fps的情况下能够满足需求。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相对于专业图像拼接相机拼接图片的方式，使用ZED</w:t>
      </w:r>
      <w:r w:rsidR="00B22E3E">
        <w:rPr>
          <w:rFonts w:hint="eastAsia"/>
        </w:rPr>
        <w:t>相机延时更小</w:t>
      </w:r>
      <w:r>
        <w:rPr>
          <w:rFonts w:hint="eastAsia"/>
        </w:rPr>
        <w:t>。多相机取像拼接的方式对计算机有但一定的要求，计算机拼接需要花费较长的时间。而ZED相机主要采用UV4L的局域网的方式进行视频流传输，传输延迟小。</w:t>
      </w:r>
    </w:p>
    <w:p w:rsidR="001E274A" w:rsidRDefault="001E274A" w:rsidP="001E274A">
      <w:pPr>
        <w:pStyle w:val="a0"/>
        <w:ind w:left="426"/>
      </w:pPr>
      <w:r>
        <w:rPr>
          <w:rFonts w:hint="eastAsia"/>
        </w:rPr>
        <w:t>机器人控制系统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现阶段已完成一个由全向轮底盘移动的机械臂，平台上搭载多自由度机械结构托举的双目摄像头，随着操作者头部的转动而同步转动，以采集实时图像信息，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我们可以实现读取追踪器和VR头盔绝对位置并通过串口发送。可以看到图片中输出了左手，右手和头盔的绝对坐标。我们改写了机械臂底层及接口，解决了串口控制卡顿的情况。现在已实现用遥控器-接收机控制系统，远程完成叠纸杯实验。另外，我们在机械臂末端加上了吸盘执行机构，使用气泵和电磁阀组建了一个吸附装置。四轮全向轮底盘也搭建完成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/>
          <w:sz w:val="24"/>
          <w:szCs w:val="24"/>
        </w:rPr>
        <w:t>实时图像采集与显示系统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项目用于和</w:t>
      </w:r>
      <w:r w:rsidRPr="00AE0332">
        <w:rPr>
          <w:rFonts w:ascii="仿宋" w:eastAsia="仿宋" w:hAnsi="仿宋" w:cs="Times New Roman"/>
          <w:sz w:val="24"/>
          <w:szCs w:val="24"/>
        </w:rPr>
        <w:t>Vive头盔进行互动的是一个ZED双目摄像头。ZED双目摄像头搭载在由两个数字舵机组成的双自由度平台上，用于与用户交互。</w:t>
      </w:r>
    </w:p>
    <w:p w:rsidR="00AE0332" w:rsidRDefault="00AE0332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AE0332">
        <w:rPr>
          <w:rFonts w:ascii="仿宋" w:eastAsia="仿宋" w:hAnsi="仿宋" w:cs="Times New Roman" w:hint="eastAsia"/>
          <w:sz w:val="24"/>
          <w:szCs w:val="24"/>
        </w:rPr>
        <w:t>整个系统放置在</w:t>
      </w:r>
      <w:r w:rsidRPr="00AE0332">
        <w:rPr>
          <w:rFonts w:ascii="仿宋" w:eastAsia="仿宋" w:hAnsi="仿宋" w:cs="Times New Roman"/>
          <w:sz w:val="24"/>
          <w:szCs w:val="24"/>
        </w:rPr>
        <w:t>4轮全向轮底盘上面， ZED双目摄像头采集到的图像，通过USB3.0发送给Nvidia Jetson TX1，TX1上运行Ubuntu，图像在TX1上处理后，使用UV4L服务（User space Video4Linux）发送到局域网。同时，Vive VR头盔的姿态数据通过HTC串流盒发送到计算机中进行处理，处理后通过</w:t>
      </w:r>
      <w:r w:rsidR="00002887">
        <w:rPr>
          <w:rFonts w:ascii="仿宋" w:eastAsia="仿宋" w:hAnsi="仿宋" w:cs="Times New Roman" w:hint="eastAsia"/>
          <w:sz w:val="24"/>
          <w:szCs w:val="24"/>
        </w:rPr>
        <w:t>蓝牙</w:t>
      </w:r>
      <w:r w:rsidRPr="00AE0332">
        <w:rPr>
          <w:rFonts w:ascii="仿宋" w:eastAsia="仿宋" w:hAnsi="仿宋" w:cs="Times New Roman"/>
          <w:sz w:val="24"/>
          <w:szCs w:val="24"/>
        </w:rPr>
        <w:t>串口发送到</w:t>
      </w:r>
      <w:r w:rsidR="00002887">
        <w:rPr>
          <w:rFonts w:ascii="仿宋" w:eastAsia="仿宋" w:hAnsi="仿宋" w:cs="Times New Roman" w:hint="eastAsia"/>
          <w:sz w:val="24"/>
          <w:szCs w:val="24"/>
        </w:rPr>
        <w:t>全向轮</w:t>
      </w:r>
      <w:r w:rsidRPr="00AE0332">
        <w:rPr>
          <w:rFonts w:ascii="仿宋" w:eastAsia="仿宋" w:hAnsi="仿宋" w:cs="Times New Roman"/>
          <w:sz w:val="24"/>
          <w:szCs w:val="24"/>
        </w:rPr>
        <w:t>车上面</w:t>
      </w:r>
      <w:r w:rsidR="00002887">
        <w:rPr>
          <w:rFonts w:ascii="仿宋" w:eastAsia="仿宋" w:hAnsi="仿宋" w:cs="Times New Roman" w:hint="eastAsia"/>
          <w:sz w:val="24"/>
          <w:szCs w:val="24"/>
        </w:rPr>
        <w:t>的Arduino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Mega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2560</w:t>
      </w:r>
      <w:r w:rsidRPr="00AE0332">
        <w:rPr>
          <w:rFonts w:ascii="仿宋" w:eastAsia="仿宋" w:hAnsi="仿宋" w:cs="Times New Roman"/>
          <w:sz w:val="24"/>
          <w:szCs w:val="24"/>
        </w:rPr>
        <w:t>，控制双自由度数字舵机做出</w:t>
      </w:r>
      <w:r w:rsidRPr="00AE0332">
        <w:rPr>
          <w:rFonts w:ascii="仿宋" w:eastAsia="仿宋" w:hAnsi="仿宋" w:cs="Times New Roman" w:hint="eastAsia"/>
          <w:sz w:val="24"/>
          <w:szCs w:val="24"/>
        </w:rPr>
        <w:t>与</w:t>
      </w:r>
      <w:r w:rsidRPr="00AE0332">
        <w:rPr>
          <w:rFonts w:ascii="仿宋" w:eastAsia="仿宋" w:hAnsi="仿宋" w:cs="Times New Roman"/>
          <w:sz w:val="24"/>
          <w:szCs w:val="24"/>
        </w:rPr>
        <w:t>Vive</w:t>
      </w:r>
      <w:r w:rsidR="00002887">
        <w:rPr>
          <w:rFonts w:ascii="仿宋" w:eastAsia="仿宋" w:hAnsi="仿宋" w:cs="Times New Roman"/>
          <w:sz w:val="24"/>
          <w:szCs w:val="24"/>
        </w:rPr>
        <w:t xml:space="preserve"> </w:t>
      </w:r>
      <w:r w:rsidR="00002887">
        <w:rPr>
          <w:rFonts w:ascii="仿宋" w:eastAsia="仿宋" w:hAnsi="仿宋" w:cs="Times New Roman" w:hint="eastAsia"/>
          <w:sz w:val="24"/>
          <w:szCs w:val="24"/>
        </w:rPr>
        <w:t>VR</w:t>
      </w:r>
      <w:r w:rsidRPr="00AE0332">
        <w:rPr>
          <w:rFonts w:ascii="仿宋" w:eastAsia="仿宋" w:hAnsi="仿宋" w:cs="Times New Roman"/>
          <w:sz w:val="24"/>
          <w:szCs w:val="24"/>
        </w:rPr>
        <w:t>头盔同步的转动，使安装在双自由度数字舵机平台上的ZED双目摄像头的指向与Vive头盔实时相同。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演示视频参见附件XXX</w:t>
      </w:r>
    </w:p>
    <w:p w:rsidR="00B22E3E" w:rsidRDefault="00B22E3E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002887" w:rsidRDefault="00002887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002887" w:rsidRPr="00AE0332" w:rsidRDefault="00002887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A4" w:rsidRDefault="00392AA4" w:rsidP="00927F6B">
      <w:r>
        <w:separator/>
      </w:r>
    </w:p>
  </w:endnote>
  <w:endnote w:type="continuationSeparator" w:id="0">
    <w:p w:rsidR="00392AA4" w:rsidRDefault="00392AA4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A4" w:rsidRDefault="00392AA4" w:rsidP="00927F6B">
      <w:r>
        <w:separator/>
      </w:r>
    </w:p>
  </w:footnote>
  <w:footnote w:type="continuationSeparator" w:id="0">
    <w:p w:rsidR="00392AA4" w:rsidRDefault="00392AA4" w:rsidP="0092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378"/>
    <w:multiLevelType w:val="hybridMultilevel"/>
    <w:tmpl w:val="9FFADCC8"/>
    <w:lvl w:ilvl="0" w:tplc="31A2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A38B2"/>
    <w:multiLevelType w:val="multilevel"/>
    <w:tmpl w:val="E1DEB9F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3" w:hanging="567"/>
      </w:pPr>
    </w:lvl>
    <w:lvl w:ilvl="2">
      <w:start w:val="1"/>
      <w:numFmt w:val="decimal"/>
      <w:pStyle w:val="a1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A793AC8"/>
    <w:multiLevelType w:val="hybridMultilevel"/>
    <w:tmpl w:val="C1264E9C"/>
    <w:lvl w:ilvl="0" w:tplc="2C0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02887"/>
    <w:rsid w:val="000126C1"/>
    <w:rsid w:val="000E12D1"/>
    <w:rsid w:val="001010C8"/>
    <w:rsid w:val="001271E0"/>
    <w:rsid w:val="00131C01"/>
    <w:rsid w:val="001B0DE4"/>
    <w:rsid w:val="001E274A"/>
    <w:rsid w:val="00284149"/>
    <w:rsid w:val="00291A21"/>
    <w:rsid w:val="002D1782"/>
    <w:rsid w:val="002F03D7"/>
    <w:rsid w:val="00312CB6"/>
    <w:rsid w:val="00376164"/>
    <w:rsid w:val="00392AA4"/>
    <w:rsid w:val="0045434C"/>
    <w:rsid w:val="004D1B7D"/>
    <w:rsid w:val="00557DD4"/>
    <w:rsid w:val="00586A37"/>
    <w:rsid w:val="006B6C20"/>
    <w:rsid w:val="007661A5"/>
    <w:rsid w:val="00776371"/>
    <w:rsid w:val="007C1FEF"/>
    <w:rsid w:val="008C631C"/>
    <w:rsid w:val="008E559C"/>
    <w:rsid w:val="00927F6B"/>
    <w:rsid w:val="00932AC0"/>
    <w:rsid w:val="009A452E"/>
    <w:rsid w:val="009C4E58"/>
    <w:rsid w:val="00A83C24"/>
    <w:rsid w:val="00AD08A2"/>
    <w:rsid w:val="00AE0332"/>
    <w:rsid w:val="00B0336E"/>
    <w:rsid w:val="00B121FD"/>
    <w:rsid w:val="00B22E3E"/>
    <w:rsid w:val="00B56759"/>
    <w:rsid w:val="00B604CA"/>
    <w:rsid w:val="00B72D95"/>
    <w:rsid w:val="00B73DC6"/>
    <w:rsid w:val="00C820FA"/>
    <w:rsid w:val="00C9603E"/>
    <w:rsid w:val="00CC5611"/>
    <w:rsid w:val="00CF646B"/>
    <w:rsid w:val="00D40563"/>
    <w:rsid w:val="00D6542C"/>
    <w:rsid w:val="00D87501"/>
    <w:rsid w:val="00E4544F"/>
    <w:rsid w:val="00E7412D"/>
    <w:rsid w:val="00E87B80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15D25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7F6B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27F6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27F6B"/>
    <w:rPr>
      <w:sz w:val="18"/>
      <w:szCs w:val="18"/>
    </w:rPr>
  </w:style>
  <w:style w:type="paragraph" w:styleId="aa">
    <w:name w:val="List Paragraph"/>
    <w:basedOn w:val="a2"/>
    <w:uiPriority w:val="34"/>
    <w:qFormat/>
    <w:rsid w:val="002D1782"/>
    <w:pPr>
      <w:ind w:firstLineChars="200" w:firstLine="420"/>
    </w:pPr>
  </w:style>
  <w:style w:type="paragraph" w:customStyle="1" w:styleId="a">
    <w:name w:val="论文一级标题"/>
    <w:basedOn w:val="a2"/>
    <w:qFormat/>
    <w:rsid w:val="001E274A"/>
    <w:pPr>
      <w:numPr>
        <w:numId w:val="3"/>
      </w:numPr>
    </w:pPr>
    <w:rPr>
      <w:rFonts w:ascii="Times New Roman" w:hAnsi="Times New Roman"/>
      <w:b/>
      <w:sz w:val="24"/>
    </w:rPr>
  </w:style>
  <w:style w:type="paragraph" w:customStyle="1" w:styleId="a0">
    <w:name w:val="论文二级标题"/>
    <w:basedOn w:val="a"/>
    <w:link w:val="ab"/>
    <w:qFormat/>
    <w:rsid w:val="001E274A"/>
    <w:pPr>
      <w:numPr>
        <w:ilvl w:val="1"/>
      </w:numPr>
    </w:pPr>
    <w:rPr>
      <w:szCs w:val="21"/>
    </w:rPr>
  </w:style>
  <w:style w:type="character" w:customStyle="1" w:styleId="ab">
    <w:name w:val="论文二级标题 字符"/>
    <w:basedOn w:val="a3"/>
    <w:link w:val="a0"/>
    <w:rsid w:val="001E274A"/>
    <w:rPr>
      <w:rFonts w:ascii="Times New Roman" w:hAnsi="Times New Roman"/>
      <w:b/>
      <w:sz w:val="24"/>
      <w:szCs w:val="21"/>
    </w:rPr>
  </w:style>
  <w:style w:type="paragraph" w:customStyle="1" w:styleId="a1">
    <w:name w:val="论文三级标题"/>
    <w:basedOn w:val="a"/>
    <w:link w:val="ac"/>
    <w:qFormat/>
    <w:rsid w:val="001E274A"/>
    <w:pPr>
      <w:numPr>
        <w:ilvl w:val="2"/>
      </w:numPr>
      <w:ind w:left="1418"/>
    </w:pPr>
    <w:rPr>
      <w:b w:val="0"/>
      <w:szCs w:val="21"/>
    </w:rPr>
  </w:style>
  <w:style w:type="character" w:customStyle="1" w:styleId="ac">
    <w:name w:val="论文三级标题 字符"/>
    <w:basedOn w:val="a3"/>
    <w:link w:val="a1"/>
    <w:rsid w:val="001E274A"/>
    <w:rPr>
      <w:rFonts w:ascii="Times New Roman" w:hAnsi="Times New Roman"/>
      <w:sz w:val="24"/>
      <w:szCs w:val="21"/>
    </w:rPr>
  </w:style>
  <w:style w:type="table" w:styleId="ad">
    <w:name w:val="Table Grid"/>
    <w:basedOn w:val="a4"/>
    <w:uiPriority w:val="39"/>
    <w:rsid w:val="001E27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张庭梁</cp:lastModifiedBy>
  <cp:revision>23</cp:revision>
  <dcterms:created xsi:type="dcterms:W3CDTF">2018-03-12T12:42:00Z</dcterms:created>
  <dcterms:modified xsi:type="dcterms:W3CDTF">2018-03-17T08:58:00Z</dcterms:modified>
</cp:coreProperties>
</file>