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0"/>
        </w:rPr>
        <w:t>Book of Life — Interim Presentation Framework</w:t>
      </w:r>
    </w:p>
    <w:p>
      <w:r>
        <w:rPr>
          <w:i/>
        </w:rPr>
        <w:t>Prepared for 22 June interim presentation | Written overview due Friday, 19 June, 13:00</w:t>
      </w:r>
    </w:p>
    <w:p>
      <w:pPr>
        <w:pStyle w:val="Heading1"/>
      </w:pPr>
      <w:r>
        <w:rPr>
          <w:rFonts w:ascii="Calibri" w:hAnsi="Calibri"/>
          <w:color w:val="2E74B5"/>
        </w:rPr>
        <w:t>Executive Snapshot</w:t>
      </w:r>
    </w:p>
    <w:p>
      <w:pPr>
        <w:spacing w:after="80"/>
      </w:pPr>
      <w:r>
        <w:rPr>
          <w:b/>
          <w:sz w:val="21"/>
        </w:rPr>
        <w:t xml:space="preserve">Deliverable: </w:t>
      </w:r>
      <w:r>
        <w:rPr>
          <w:sz w:val="21"/>
        </w:rPr>
        <w:t>10–15 minute presentation plus written overview of at least two A4 pages; no forecast results required at this stage.</w:t>
      </w:r>
    </w:p>
    <w:p>
      <w:pPr>
        <w:spacing w:after="80"/>
      </w:pPr>
      <w:r>
        <w:rPr>
          <w:b/>
          <w:sz w:val="21"/>
        </w:rPr>
        <w:t xml:space="preserve">Current analytic status: </w:t>
      </w:r>
      <w:r>
        <w:rPr>
          <w:sz w:val="21"/>
        </w:rPr>
        <w:t>Age-standardized violence target is implemented; older broad delinquency/contact baseline outputs are available for methodological comparison.</w:t>
      </w:r>
    </w:p>
    <w:p>
      <w:pPr>
        <w:spacing w:after="80"/>
      </w:pPr>
      <w:r>
        <w:rPr>
          <w:b/>
          <w:sz w:val="21"/>
        </w:rPr>
        <w:t xml:space="preserve">Recommended main outcome: </w:t>
      </w:r>
      <w:r>
        <w:rPr>
          <w:sz w:val="21"/>
        </w:rPr>
        <w:t>Use persistent_violence_contact_age15_25 as the clean primary target for the interim, because it solves the time-cutoff problem by anchoring prediction and outcome to age rather than calendar year.</w:t>
      </w:r>
    </w:p>
    <w:p>
      <w:pPr>
        <w:pStyle w:val="Heading1"/>
      </w:pPr>
      <w:r>
        <w:rPr>
          <w:rFonts w:ascii="Calibri" w:hAnsi="Calibri"/>
          <w:color w:val="2E74B5"/>
        </w:rPr>
        <w:t>1. Research Question</w:t>
      </w:r>
    </w:p>
    <w:p>
      <w:r>
        <w:t>Main question: Can LLM-generated Books of Life predict later delinquency or violence outcomes from pre-outcome life histories at least as well as tabular baselines, while making the temporal assumptions transparent?</w:t>
      </w:r>
    </w:p>
    <w:p>
      <w:pPr>
        <w:pStyle w:val="ListBullet"/>
        <w:spacing w:after="80"/>
      </w:pPr>
      <w:r>
        <w:rPr>
          <w:sz w:val="21"/>
        </w:rPr>
        <w:t>RQ1: Do narrative Books of Life improve prediction relative to tabular models such as logistic regression, random forest, and gradient boosting?</w:t>
      </w:r>
    </w:p>
    <w:p>
      <w:pPr>
        <w:pStyle w:val="ListBullet"/>
        <w:spacing w:after="80"/>
      </w:pPr>
      <w:r>
        <w:rPr>
          <w:sz w:val="21"/>
        </w:rPr>
        <w:t>RQ2: Do error rates, especially false positives, differ systematically across demographic groups?</w:t>
      </w:r>
    </w:p>
    <w:p>
      <w:pPr>
        <w:pStyle w:val="ListBullet"/>
        <w:spacing w:after="80"/>
      </w:pPr>
      <w:r>
        <w:rPr>
          <w:sz w:val="21"/>
        </w:rPr>
        <w:t>Theoretical motivation: narrative sequences can preserve turning points, cumulative disadvantage, and life-course patterns that flat tables may compress away.</w:t>
      </w:r>
    </w:p>
    <w:p>
      <w:pPr>
        <w:pStyle w:val="Heading1"/>
      </w:pPr>
      <w:r>
        <w:rPr>
          <w:rFonts w:ascii="Calibri" w:hAnsi="Calibri"/>
          <w:color w:val="2E74B5"/>
        </w:rPr>
        <w:t>2. Prior Literature and Baselines</w:t>
      </w:r>
    </w:p>
    <w:p>
      <w:pPr>
        <w:pStyle w:val="ListBullet"/>
        <w:spacing w:after="80"/>
      </w:pPr>
      <w:r>
        <w:rPr>
          <w:sz w:val="21"/>
        </w:rPr>
        <w:t>Methodological anchors: Verhagen et al. (BOLT), Athey et al. (LABOR-LLM), and Savcisens et al. (life2vec) motivate converting structured longitudinal data into sequence-like or narrative representations for prediction.</w:t>
      </w:r>
    </w:p>
    <w:p>
      <w:pPr>
        <w:pStyle w:val="ListBullet"/>
        <w:spacing w:after="80"/>
      </w:pPr>
      <w:r>
        <w:rPr>
          <w:sz w:val="21"/>
        </w:rPr>
        <w:t>Criminological theory: Moffitt's adolescence-limited vs. life-course-persistent distinction and Sampson &amp; Laub's turning-point framework support a longitudinal rather than cross-sectional setup.</w:t>
      </w:r>
    </w:p>
    <w:p>
      <w:pPr>
        <w:pStyle w:val="ListBullet"/>
        <w:spacing w:after="80"/>
      </w:pPr>
      <w:r>
        <w:rPr>
          <w:sz w:val="21"/>
        </w:rPr>
        <w:t>Fairness motivation: COMPAS-related work, including Dressel &amp; Farid and Chouldechova, motivates explicit subgroup error-rate checks.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600"/>
            <w:shd w:fill="F2F4F7"/>
          </w:tcPr>
          <w:p>
            <w:pPr>
              <w:spacing w:after="0"/>
            </w:pPr>
            <w:r/>
            <w:r>
              <w:rPr>
                <w:rFonts w:ascii="Calibri" w:hAnsi="Calibri"/>
                <w:b/>
                <w:sz w:val="18"/>
              </w:rPr>
              <w:t>Local baseline</w:t>
            </w:r>
          </w:p>
        </w:tc>
        <w:tc>
          <w:tcPr>
            <w:tcW w:type="dxa" w:w="1008"/>
            <w:shd w:fill="F2F4F7"/>
          </w:tcPr>
          <w:p>
            <w:pPr>
              <w:spacing w:after="0"/>
            </w:pPr>
            <w:r/>
            <w:r>
              <w:rPr>
                <w:rFonts w:ascii="Calibri" w:hAnsi="Calibri"/>
                <w:b/>
                <w:sz w:val="18"/>
              </w:rPr>
              <w:t>Split</w:t>
            </w:r>
          </w:p>
        </w:tc>
        <w:tc>
          <w:tcPr>
            <w:tcW w:type="dxa" w:w="1008"/>
            <w:shd w:fill="F2F4F7"/>
          </w:tcPr>
          <w:p>
            <w:pPr>
              <w:spacing w:after="0"/>
            </w:pPr>
            <w:r/>
            <w:r>
              <w:rPr>
                <w:rFonts w:ascii="Calibri" w:hAnsi="Calibri"/>
                <w:b/>
                <w:sz w:val="18"/>
              </w:rPr>
              <w:t>AUC</w:t>
            </w:r>
          </w:p>
        </w:tc>
        <w:tc>
          <w:tcPr>
            <w:tcW w:type="dxa" w:w="1152"/>
            <w:shd w:fill="F2F4F7"/>
          </w:tcPr>
          <w:p>
            <w:pPr>
              <w:spacing w:after="0"/>
            </w:pPr>
            <w:r/>
            <w:r>
              <w:rPr>
                <w:rFonts w:ascii="Calibri" w:hAnsi="Calibri"/>
                <w:b/>
                <w:sz w:val="18"/>
              </w:rPr>
              <w:t>Accuracy</w:t>
            </w:r>
          </w:p>
        </w:tc>
        <w:tc>
          <w:tcPr>
            <w:tcW w:type="dxa" w:w="1008"/>
            <w:shd w:fill="F2F4F7"/>
          </w:tcPr>
          <w:p>
            <w:pPr>
              <w:spacing w:after="0"/>
            </w:pPr>
            <w:r/>
            <w:r>
              <w:rPr>
                <w:rFonts w:ascii="Calibri" w:hAnsi="Calibri"/>
                <w:b/>
                <w:sz w:val="18"/>
              </w:rPr>
              <w:t>TPR</w:t>
            </w:r>
          </w:p>
        </w:tc>
        <w:tc>
          <w:tcPr>
            <w:tcW w:type="dxa" w:w="1008"/>
            <w:shd w:fill="F2F4F7"/>
          </w:tcPr>
          <w:p>
            <w:pPr>
              <w:spacing w:after="0"/>
            </w:pPr>
            <w:r/>
            <w:r>
              <w:rPr>
                <w:rFonts w:ascii="Calibri" w:hAnsi="Calibri"/>
                <w:b/>
                <w:sz w:val="18"/>
              </w:rPr>
              <w:t>FPR</w:t>
            </w:r>
          </w:p>
        </w:tc>
      </w:tr>
      <w:tr>
        <w:tc>
          <w:tcPr>
            <w:tcW w:type="dxa" w:w="3600"/>
            <w:vAlign w:val="center"/>
          </w:tcPr>
          <w:p>
            <w:pPr>
              <w:spacing w:after="0"/>
            </w:pPr>
            <w:r/>
            <w:r>
              <w:rPr>
                <w:rFonts w:ascii="Calibri" w:hAnsi="Calibri"/>
                <w:b w:val="0"/>
                <w:sz w:val="18"/>
              </w:rPr>
              <w:t>L2 Logistic Regression</w:t>
            </w:r>
          </w:p>
        </w:tc>
        <w:tc>
          <w:tcPr>
            <w:tcW w:type="dxa" w:w="1008"/>
            <w:vAlign w:val="center"/>
          </w:tcPr>
          <w:p>
            <w:pPr>
              <w:spacing w:after="0"/>
            </w:pPr>
            <w:r/>
            <w:r>
              <w:rPr>
                <w:rFonts w:ascii="Calibri" w:hAnsi="Calibri"/>
                <w:b w:val="0"/>
                <w:sz w:val="18"/>
              </w:rPr>
              <w:t>test</w:t>
            </w:r>
          </w:p>
        </w:tc>
        <w:tc>
          <w:tcPr>
            <w:tcW w:type="dxa" w:w="1008"/>
            <w:vAlign w:val="center"/>
          </w:tcPr>
          <w:p>
            <w:pPr>
              <w:spacing w:after="0"/>
            </w:pPr>
            <w:r/>
            <w:r>
              <w:rPr>
                <w:rFonts w:ascii="Calibri" w:hAnsi="Calibri"/>
                <w:b w:val="0"/>
                <w:sz w:val="18"/>
              </w:rPr>
              <w:t>0.949</w:t>
            </w:r>
          </w:p>
        </w:tc>
        <w:tc>
          <w:tcPr>
            <w:tcW w:type="dxa" w:w="1152"/>
            <w:vAlign w:val="center"/>
          </w:tcPr>
          <w:p>
            <w:pPr>
              <w:spacing w:after="0"/>
            </w:pPr>
            <w:r/>
            <w:r>
              <w:rPr>
                <w:rFonts w:ascii="Calibri" w:hAnsi="Calibri"/>
                <w:b w:val="0"/>
                <w:sz w:val="18"/>
              </w:rPr>
              <w:t>0.888</w:t>
            </w:r>
          </w:p>
        </w:tc>
        <w:tc>
          <w:tcPr>
            <w:tcW w:type="dxa" w:w="1008"/>
            <w:vAlign w:val="center"/>
          </w:tcPr>
          <w:p>
            <w:pPr>
              <w:spacing w:after="0"/>
            </w:pPr>
            <w:r/>
            <w:r>
              <w:rPr>
                <w:rFonts w:ascii="Calibri" w:hAnsi="Calibri"/>
                <w:b w:val="0"/>
                <w:sz w:val="18"/>
              </w:rPr>
              <w:t>0.921</w:t>
            </w:r>
          </w:p>
        </w:tc>
        <w:tc>
          <w:tcPr>
            <w:tcW w:type="dxa" w:w="1008"/>
            <w:vAlign w:val="center"/>
          </w:tcPr>
          <w:p>
            <w:pPr>
              <w:spacing w:after="0"/>
            </w:pPr>
            <w:r/>
            <w:r>
              <w:rPr>
                <w:rFonts w:ascii="Calibri" w:hAnsi="Calibri"/>
                <w:b w:val="0"/>
                <w:sz w:val="18"/>
              </w:rPr>
              <w:t>0.146</w:t>
            </w:r>
          </w:p>
        </w:tc>
      </w:tr>
      <w:tr>
        <w:tc>
          <w:tcPr>
            <w:tcW w:type="dxa" w:w="3600"/>
            <w:vAlign w:val="center"/>
          </w:tcPr>
          <w:p>
            <w:pPr>
              <w:spacing w:after="0"/>
            </w:pPr>
            <w:r/>
            <w:r>
              <w:rPr>
                <w:rFonts w:ascii="Calibri" w:hAnsi="Calibri"/>
                <w:b w:val="0"/>
                <w:sz w:val="18"/>
              </w:rPr>
              <w:t>Gradient Boosting Stumps</w:t>
            </w:r>
          </w:p>
        </w:tc>
        <w:tc>
          <w:tcPr>
            <w:tcW w:type="dxa" w:w="1008"/>
            <w:vAlign w:val="center"/>
          </w:tcPr>
          <w:p>
            <w:pPr>
              <w:spacing w:after="0"/>
            </w:pPr>
            <w:r/>
            <w:r>
              <w:rPr>
                <w:rFonts w:ascii="Calibri" w:hAnsi="Calibri"/>
                <w:b w:val="0"/>
                <w:sz w:val="18"/>
              </w:rPr>
              <w:t>test</w:t>
            </w:r>
          </w:p>
        </w:tc>
        <w:tc>
          <w:tcPr>
            <w:tcW w:type="dxa" w:w="1008"/>
            <w:vAlign w:val="center"/>
          </w:tcPr>
          <w:p>
            <w:pPr>
              <w:spacing w:after="0"/>
            </w:pPr>
            <w:r/>
            <w:r>
              <w:rPr>
                <w:rFonts w:ascii="Calibri" w:hAnsi="Calibri"/>
                <w:b w:val="0"/>
                <w:sz w:val="18"/>
              </w:rPr>
              <w:t>0.904</w:t>
            </w:r>
          </w:p>
        </w:tc>
        <w:tc>
          <w:tcPr>
            <w:tcW w:type="dxa" w:w="1152"/>
            <w:vAlign w:val="center"/>
          </w:tcPr>
          <w:p>
            <w:pPr>
              <w:spacing w:after="0"/>
            </w:pPr>
            <w:r/>
            <w:r>
              <w:rPr>
                <w:rFonts w:ascii="Calibri" w:hAnsi="Calibri"/>
                <w:b w:val="0"/>
                <w:sz w:val="18"/>
              </w:rPr>
              <w:t>0.814</w:t>
            </w:r>
          </w:p>
        </w:tc>
        <w:tc>
          <w:tcPr>
            <w:tcW w:type="dxa" w:w="1008"/>
            <w:vAlign w:val="center"/>
          </w:tcPr>
          <w:p>
            <w:pPr>
              <w:spacing w:after="0"/>
            </w:pPr>
            <w:r/>
            <w:r>
              <w:rPr>
                <w:rFonts w:ascii="Calibri" w:hAnsi="Calibri"/>
                <w:b w:val="0"/>
                <w:sz w:val="18"/>
              </w:rPr>
              <w:t>0.878</w:t>
            </w:r>
          </w:p>
        </w:tc>
        <w:tc>
          <w:tcPr>
            <w:tcW w:type="dxa" w:w="1008"/>
            <w:vAlign w:val="center"/>
          </w:tcPr>
          <w:p>
            <w:pPr>
              <w:spacing w:after="0"/>
            </w:pPr>
            <w:r/>
            <w:r>
              <w:rPr>
                <w:rFonts w:ascii="Calibri" w:hAnsi="Calibri"/>
                <w:b w:val="0"/>
                <w:sz w:val="18"/>
              </w:rPr>
              <w:t>0.253</w:t>
            </w:r>
          </w:p>
        </w:tc>
      </w:tr>
    </w:tbl>
    <w:p/>
    <w:p>
      <w:pPr>
        <w:pStyle w:val="Heading1"/>
      </w:pPr>
      <w:r>
        <w:rPr>
          <w:rFonts w:ascii="Calibri" w:hAnsi="Calibri"/>
          <w:color w:val="2E74B5"/>
        </w:rPr>
        <w:t>3. Outcome Variable and Predictors</w:t>
      </w:r>
    </w:p>
    <w:p>
      <w:r>
        <w:t>Primary target definition for the interim:</w:t>
      </w:r>
    </w:p>
    <w:p>
      <w:pPr>
        <w:pStyle w:val="ListNumber"/>
        <w:spacing w:after="80"/>
      </w:pPr>
      <w:r>
        <w:rPr>
          <w:sz w:val="21"/>
        </w:rPr>
        <w:t>Eligibility: respondent has at least one observed violence item at age 25 or later.</w:t>
      </w:r>
    </w:p>
    <w:p>
      <w:pPr>
        <w:pStyle w:val="ListNumber"/>
        <w:spacing w:after="80"/>
      </w:pPr>
      <w:r>
        <w:rPr>
          <w:sz w:val="21"/>
        </w:rPr>
        <w:t>Prediction cutoff: use only information known before the 15th birthday; operationalized as birth year + 15 for survey-year features.</w:t>
      </w:r>
    </w:p>
    <w:p>
      <w:pPr>
        <w:pStyle w:val="ListNumber"/>
        <w:spacing w:after="80"/>
      </w:pPr>
      <w:r>
        <w:rPr>
          <w:sz w:val="21"/>
        </w:rPr>
        <w:t>Outcome window: qualifying violence events observed from ages 15 through 25.</w:t>
      </w:r>
    </w:p>
    <w:p>
      <w:pPr>
        <w:pStyle w:val="ListNumber"/>
        <w:spacing w:after="80"/>
      </w:pPr>
      <w:r>
        <w:rPr>
          <w:sz w:val="21"/>
        </w:rPr>
        <w:t>Positive class: at least two distinct positive age-years in the 15–25 window.</w:t>
      </w:r>
    </w:p>
    <w:p>
      <w:pPr>
        <w:pStyle w:val="ListNumber"/>
        <w:spacing w:after="80"/>
      </w:pPr>
      <w:r>
        <w:rPr>
          <w:sz w:val="21"/>
        </w:rPr>
        <w:t>Negative class: eligible respondents with zero or one positive age-year remain legitimate zeros.</w:t>
      </w:r>
    </w:p>
    <w:tbl>
      <w:tblPr>
        <w:tblStyle w:val="TableGrid"/>
        <w:tblW w:type="auto" w:w="0"/>
        <w:jc w:val="center"/>
        <w:tblLook w:firstColumn="1" w:firstRow="1" w:lastColumn="0" w:lastRow="0" w:noHBand="0" w:noVBand="1" w:val="04A0"/>
      </w:tblPr>
      <w:tblGrid>
        <w:gridCol w:w="4680"/>
        <w:gridCol w:w="4680"/>
      </w:tblGrid>
      <w:tr>
        <w:tc>
          <w:tcPr>
            <w:tcW w:type="dxa" w:w="4896"/>
            <w:shd w:fill="F2F4F7"/>
          </w:tcPr>
          <w:p>
            <w:pPr>
              <w:spacing w:after="0"/>
            </w:pPr>
            <w:r/>
            <w:r>
              <w:rPr>
                <w:rFonts w:ascii="Calibri" w:hAnsi="Calibri"/>
                <w:b/>
                <w:sz w:val="18"/>
              </w:rPr>
              <w:t>Metric</w:t>
            </w:r>
          </w:p>
        </w:tc>
        <w:tc>
          <w:tcPr>
            <w:tcW w:type="dxa" w:w="2880"/>
            <w:shd w:fill="F2F4F7"/>
          </w:tcPr>
          <w:p>
            <w:pPr>
              <w:spacing w:after="0"/>
            </w:pPr>
            <w:r/>
            <w:r>
              <w:rPr>
                <w:rFonts w:ascii="Calibri" w:hAnsi="Calibri"/>
                <w:b/>
                <w:sz w:val="18"/>
              </w:rPr>
              <w:t>Value</w:t>
            </w:r>
          </w:p>
        </w:tc>
      </w:tr>
      <w:tr>
        <w:tc>
          <w:tcPr>
            <w:tcW w:type="dxa" w:w="4896"/>
            <w:vAlign w:val="center"/>
          </w:tcPr>
          <w:p>
            <w:pPr>
              <w:spacing w:after="0"/>
            </w:pPr>
            <w:r/>
            <w:r>
              <w:rPr>
                <w:rFonts w:ascii="Calibri" w:hAnsi="Calibri"/>
                <w:b w:val="0"/>
                <w:sz w:val="18"/>
              </w:rPr>
              <w:t>Total children in extract</w:t>
            </w:r>
          </w:p>
        </w:tc>
        <w:tc>
          <w:tcPr>
            <w:tcW w:type="dxa" w:w="2880"/>
            <w:vAlign w:val="center"/>
          </w:tcPr>
          <w:p>
            <w:pPr>
              <w:spacing w:after="0"/>
            </w:pPr>
            <w:r/>
            <w:r>
              <w:rPr>
                <w:rFonts w:ascii="Calibri" w:hAnsi="Calibri"/>
                <w:b w:val="0"/>
                <w:sz w:val="18"/>
              </w:rPr>
              <w:t>11,551</w:t>
            </w:r>
          </w:p>
        </w:tc>
      </w:tr>
      <w:tr>
        <w:tc>
          <w:tcPr>
            <w:tcW w:type="dxa" w:w="4896"/>
            <w:vAlign w:val="center"/>
          </w:tcPr>
          <w:p>
            <w:pPr>
              <w:spacing w:after="0"/>
            </w:pPr>
            <w:r/>
            <w:r>
              <w:rPr>
                <w:rFonts w:ascii="Calibri" w:hAnsi="Calibri"/>
                <w:b w:val="0"/>
                <w:sz w:val="18"/>
              </w:rPr>
              <w:t>Eligible through age 25</w:t>
            </w:r>
          </w:p>
        </w:tc>
        <w:tc>
          <w:tcPr>
            <w:tcW w:type="dxa" w:w="2880"/>
            <w:vAlign w:val="center"/>
          </w:tcPr>
          <w:p>
            <w:pPr>
              <w:spacing w:after="0"/>
            </w:pPr>
            <w:r/>
            <w:r>
              <w:rPr>
                <w:rFonts w:ascii="Calibri" w:hAnsi="Calibri"/>
                <w:b w:val="0"/>
                <w:sz w:val="18"/>
              </w:rPr>
              <w:t>4,482</w:t>
            </w:r>
          </w:p>
        </w:tc>
      </w:tr>
      <w:tr>
        <w:tc>
          <w:tcPr>
            <w:tcW w:type="dxa" w:w="4896"/>
            <w:vAlign w:val="center"/>
          </w:tcPr>
          <w:p>
            <w:pPr>
              <w:spacing w:after="0"/>
            </w:pPr>
            <w:r/>
            <w:r>
              <w:rPr>
                <w:rFonts w:ascii="Calibri" w:hAnsi="Calibri"/>
                <w:b w:val="0"/>
                <w:sz w:val="18"/>
              </w:rPr>
              <w:t>Positive cases</w:t>
            </w:r>
          </w:p>
        </w:tc>
        <w:tc>
          <w:tcPr>
            <w:tcW w:type="dxa" w:w="2880"/>
            <w:vAlign w:val="center"/>
          </w:tcPr>
          <w:p>
            <w:pPr>
              <w:spacing w:after="0"/>
            </w:pPr>
            <w:r/>
            <w:r>
              <w:rPr>
                <w:rFonts w:ascii="Calibri" w:hAnsi="Calibri"/>
                <w:b w:val="0"/>
                <w:sz w:val="18"/>
              </w:rPr>
              <w:t>532</w:t>
            </w:r>
          </w:p>
        </w:tc>
      </w:tr>
      <w:tr>
        <w:tc>
          <w:tcPr>
            <w:tcW w:type="dxa" w:w="4896"/>
            <w:vAlign w:val="center"/>
          </w:tcPr>
          <w:p>
            <w:pPr>
              <w:spacing w:after="0"/>
            </w:pPr>
            <w:r/>
            <w:r>
              <w:rPr>
                <w:rFonts w:ascii="Calibri" w:hAnsi="Calibri"/>
                <w:b w:val="0"/>
                <w:sz w:val="18"/>
              </w:rPr>
              <w:t>Negative cases</w:t>
            </w:r>
          </w:p>
        </w:tc>
        <w:tc>
          <w:tcPr>
            <w:tcW w:type="dxa" w:w="2880"/>
            <w:vAlign w:val="center"/>
          </w:tcPr>
          <w:p>
            <w:pPr>
              <w:spacing w:after="0"/>
            </w:pPr>
            <w:r/>
            <w:r>
              <w:rPr>
                <w:rFonts w:ascii="Calibri" w:hAnsi="Calibri"/>
                <w:b w:val="0"/>
                <w:sz w:val="18"/>
              </w:rPr>
              <w:t>3,950</w:t>
            </w:r>
          </w:p>
        </w:tc>
      </w:tr>
      <w:tr>
        <w:tc>
          <w:tcPr>
            <w:tcW w:type="dxa" w:w="4896"/>
            <w:vAlign w:val="center"/>
          </w:tcPr>
          <w:p>
            <w:pPr>
              <w:spacing w:after="0"/>
            </w:pPr>
            <w:r/>
            <w:r>
              <w:rPr>
                <w:rFonts w:ascii="Calibri" w:hAnsi="Calibri"/>
                <w:b w:val="0"/>
                <w:sz w:val="18"/>
              </w:rPr>
              <w:t>Base rate</w:t>
            </w:r>
          </w:p>
        </w:tc>
        <w:tc>
          <w:tcPr>
            <w:tcW w:type="dxa" w:w="2880"/>
            <w:vAlign w:val="center"/>
          </w:tcPr>
          <w:p>
            <w:pPr>
              <w:spacing w:after="0"/>
            </w:pPr>
            <w:r/>
            <w:r>
              <w:rPr>
                <w:rFonts w:ascii="Calibri" w:hAnsi="Calibri"/>
                <w:b w:val="0"/>
                <w:sz w:val="18"/>
              </w:rPr>
              <w:t>11.9%</w:t>
            </w:r>
          </w:p>
        </w:tc>
      </w:tr>
      <w:tr>
        <w:tc>
          <w:tcPr>
            <w:tcW w:type="dxa" w:w="4896"/>
            <w:vAlign w:val="center"/>
          </w:tcPr>
          <w:p>
            <w:pPr>
              <w:spacing w:after="0"/>
            </w:pPr>
            <w:r/>
            <w:r>
              <w:rPr>
                <w:rFonts w:ascii="Calibri" w:hAnsi="Calibri"/>
                <w:b w:val="0"/>
                <w:sz w:val="18"/>
              </w:rPr>
              <w:t>Median observed age-years 15–25</w:t>
            </w:r>
          </w:p>
        </w:tc>
        <w:tc>
          <w:tcPr>
            <w:tcW w:type="dxa" w:w="2880"/>
            <w:vAlign w:val="center"/>
          </w:tcPr>
          <w:p>
            <w:pPr>
              <w:spacing w:after="0"/>
            </w:pPr>
            <w:r/>
            <w:r>
              <w:rPr>
                <w:rFonts w:ascii="Calibri" w:hAnsi="Calibri"/>
                <w:b w:val="0"/>
                <w:sz w:val="18"/>
              </w:rPr>
              <w:t>5.0</w:t>
            </w:r>
          </w:p>
        </w:tc>
      </w:tr>
    </w:tbl>
    <w:p/>
    <w:p>
      <w:r>
        <w:t>The older broad delinquency/contact target is useful as a comparison case but is less clean for the interim because its cutoff is calendar-year based rather than age-standardized.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fill="F2F4F7"/>
          </w:tcPr>
          <w:p>
            <w:pPr>
              <w:spacing w:after="0"/>
            </w:pPr>
            <w:r/>
            <w:r>
              <w:rPr>
                <w:rFonts w:ascii="Calibri" w:hAnsi="Calibri"/>
                <w:b/>
                <w:sz w:val="18"/>
              </w:rPr>
              <w:t>Existing broad target</w:t>
            </w:r>
          </w:p>
        </w:tc>
        <w:tc>
          <w:tcPr>
            <w:tcW w:type="dxa" w:w="1440"/>
            <w:shd w:fill="F2F4F7"/>
          </w:tcPr>
          <w:p>
            <w:pPr>
              <w:spacing w:after="0"/>
            </w:pPr>
            <w:r/>
            <w:r>
              <w:rPr>
                <w:rFonts w:ascii="Calibri" w:hAnsi="Calibri"/>
                <w:b/>
                <w:sz w:val="18"/>
              </w:rPr>
              <w:t>Eligible N</w:t>
            </w:r>
          </w:p>
        </w:tc>
        <w:tc>
          <w:tcPr>
            <w:tcW w:type="dxa" w:w="1440"/>
            <w:shd w:fill="F2F4F7"/>
          </w:tcPr>
          <w:p>
            <w:pPr>
              <w:spacing w:after="0"/>
            </w:pPr>
            <w:r/>
            <w:r>
              <w:rPr>
                <w:rFonts w:ascii="Calibri" w:hAnsi="Calibri"/>
                <w:b/>
                <w:sz w:val="18"/>
              </w:rPr>
              <w:t>Positive N</w:t>
            </w:r>
          </w:p>
        </w:tc>
        <w:tc>
          <w:tcPr>
            <w:tcW w:type="dxa" w:w="1440"/>
            <w:shd w:fill="F2F4F7"/>
          </w:tcPr>
          <w:p>
            <w:pPr>
              <w:spacing w:after="0"/>
            </w:pPr>
            <w:r/>
            <w:r>
              <w:rPr>
                <w:rFonts w:ascii="Calibri" w:hAnsi="Calibri"/>
                <w:b/>
                <w:sz w:val="18"/>
              </w:rPr>
              <w:t>Base rate</w:t>
            </w:r>
          </w:p>
        </w:tc>
      </w:tr>
      <w:tr>
        <w:tc>
          <w:tcPr>
            <w:tcW w:type="dxa" w:w="4320"/>
            <w:vAlign w:val="center"/>
          </w:tcPr>
          <w:p>
            <w:pPr>
              <w:spacing w:after="0"/>
            </w:pPr>
            <w:r/>
            <w:r>
              <w:rPr>
                <w:rFonts w:ascii="Calibri" w:hAnsi="Calibri"/>
                <w:b w:val="0"/>
                <w:sz w:val="18"/>
              </w:rPr>
              <w:t>later_any_delinquency_contact</w:t>
            </w:r>
          </w:p>
        </w:tc>
        <w:tc>
          <w:tcPr>
            <w:tcW w:type="dxa" w:w="1440"/>
            <w:vAlign w:val="center"/>
          </w:tcPr>
          <w:p>
            <w:pPr>
              <w:spacing w:after="0"/>
            </w:pPr>
            <w:r/>
            <w:r>
              <w:rPr>
                <w:rFonts w:ascii="Calibri" w:hAnsi="Calibri"/>
                <w:b w:val="0"/>
                <w:sz w:val="18"/>
              </w:rPr>
              <w:t>4,122</w:t>
            </w:r>
          </w:p>
        </w:tc>
        <w:tc>
          <w:tcPr>
            <w:tcW w:type="dxa" w:w="1440"/>
            <w:vAlign w:val="center"/>
          </w:tcPr>
          <w:p>
            <w:pPr>
              <w:spacing w:after="0"/>
            </w:pPr>
            <w:r/>
            <w:r>
              <w:rPr>
                <w:rFonts w:ascii="Calibri" w:hAnsi="Calibri"/>
                <w:b w:val="0"/>
                <w:sz w:val="18"/>
              </w:rPr>
              <w:t>3,064</w:t>
            </w:r>
          </w:p>
        </w:tc>
        <w:tc>
          <w:tcPr>
            <w:tcW w:type="dxa" w:w="1440"/>
            <w:vAlign w:val="center"/>
          </w:tcPr>
          <w:p>
            <w:pPr>
              <w:spacing w:after="0"/>
            </w:pPr>
            <w:r/>
            <w:r>
              <w:rPr>
                <w:rFonts w:ascii="Calibri" w:hAnsi="Calibri"/>
                <w:b w:val="0"/>
                <w:sz w:val="18"/>
              </w:rPr>
              <w:t>74.3%</w:t>
            </w:r>
          </w:p>
        </w:tc>
      </w:tr>
      <w:tr>
        <w:tc>
          <w:tcPr>
            <w:tcW w:type="dxa" w:w="4320"/>
            <w:vAlign w:val="center"/>
          </w:tcPr>
          <w:p>
            <w:pPr>
              <w:spacing w:after="0"/>
            </w:pPr>
            <w:r/>
            <w:r>
              <w:rPr>
                <w:rFonts w:ascii="Calibri" w:hAnsi="Calibri"/>
                <w:b w:val="0"/>
                <w:sz w:val="18"/>
              </w:rPr>
              <w:t>later_persistent_delinquency_contact</w:t>
            </w:r>
          </w:p>
        </w:tc>
        <w:tc>
          <w:tcPr>
            <w:tcW w:type="dxa" w:w="1440"/>
            <w:vAlign w:val="center"/>
          </w:tcPr>
          <w:p>
            <w:pPr>
              <w:spacing w:after="0"/>
            </w:pPr>
            <w:r/>
            <w:r>
              <w:rPr>
                <w:rFonts w:ascii="Calibri" w:hAnsi="Calibri"/>
                <w:b w:val="0"/>
                <w:sz w:val="18"/>
              </w:rPr>
              <w:t>4,122</w:t>
            </w:r>
          </w:p>
        </w:tc>
        <w:tc>
          <w:tcPr>
            <w:tcW w:type="dxa" w:w="1440"/>
            <w:vAlign w:val="center"/>
          </w:tcPr>
          <w:p>
            <w:pPr>
              <w:spacing w:after="0"/>
            </w:pPr>
            <w:r/>
            <w:r>
              <w:rPr>
                <w:rFonts w:ascii="Calibri" w:hAnsi="Calibri"/>
                <w:b w:val="0"/>
                <w:sz w:val="18"/>
              </w:rPr>
              <w:t>2,109</w:t>
            </w:r>
          </w:p>
        </w:tc>
        <w:tc>
          <w:tcPr>
            <w:tcW w:type="dxa" w:w="1440"/>
            <w:vAlign w:val="center"/>
          </w:tcPr>
          <w:p>
            <w:pPr>
              <w:spacing w:after="0"/>
            </w:pPr>
            <w:r/>
            <w:r>
              <w:rPr>
                <w:rFonts w:ascii="Calibri" w:hAnsi="Calibri"/>
                <w:b w:val="0"/>
                <w:sz w:val="18"/>
              </w:rPr>
              <w:t>51.2%</w:t>
            </w:r>
          </w:p>
        </w:tc>
      </w:tr>
    </w:tbl>
    <w:p/>
    <w:p>
      <w:pPr>
        <w:pStyle w:val="Heading1"/>
      </w:pPr>
      <w:r>
        <w:rPr>
          <w:rFonts w:ascii="Calibri" w:hAnsi="Calibri"/>
          <w:color w:val="2E74B5"/>
        </w:rPr>
        <w:t>4. Descriptive Statistics</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fill="F2F4F7"/>
          </w:tcPr>
          <w:p>
            <w:pPr>
              <w:spacing w:after="0"/>
            </w:pPr>
            <w:r/>
            <w:r>
              <w:rPr>
                <w:rFonts w:ascii="Calibri" w:hAnsi="Calibri"/>
                <w:b/>
                <w:sz w:val="18"/>
              </w:rPr>
              <w:t>Positive age-years</w:t>
            </w:r>
          </w:p>
        </w:tc>
        <w:tc>
          <w:tcPr>
            <w:tcW w:type="dxa" w:w="1440"/>
            <w:shd w:fill="F2F4F7"/>
          </w:tcPr>
          <w:p>
            <w:pPr>
              <w:spacing w:after="0"/>
            </w:pPr>
            <w:r/>
            <w:r>
              <w:rPr>
                <w:rFonts w:ascii="Calibri" w:hAnsi="Calibri"/>
                <w:b/>
                <w:sz w:val="18"/>
              </w:rPr>
              <w:t>N</w:t>
            </w:r>
          </w:p>
        </w:tc>
        <w:tc>
          <w:tcPr>
            <w:tcW w:type="dxa" w:w="1728"/>
            <w:shd w:fill="F2F4F7"/>
          </w:tcPr>
          <w:p>
            <w:pPr>
              <w:spacing w:after="0"/>
            </w:pPr>
            <w:r/>
            <w:r>
              <w:rPr>
                <w:rFonts w:ascii="Calibri" w:hAnsi="Calibri"/>
                <w:b/>
                <w:sz w:val="18"/>
              </w:rPr>
              <w:t>Percent</w:t>
            </w:r>
          </w:p>
        </w:tc>
      </w:tr>
      <w:tr>
        <w:tc>
          <w:tcPr>
            <w:tcW w:type="dxa" w:w="2016"/>
            <w:vAlign w:val="center"/>
          </w:tcPr>
          <w:p>
            <w:pPr>
              <w:spacing w:after="0"/>
            </w:pPr>
            <w:r/>
            <w:r>
              <w:rPr>
                <w:rFonts w:ascii="Calibri" w:hAnsi="Calibri"/>
                <w:b w:val="0"/>
                <w:sz w:val="18"/>
              </w:rPr>
              <w:t>0</w:t>
            </w:r>
          </w:p>
        </w:tc>
        <w:tc>
          <w:tcPr>
            <w:tcW w:type="dxa" w:w="1440"/>
            <w:vAlign w:val="center"/>
          </w:tcPr>
          <w:p>
            <w:pPr>
              <w:spacing w:after="0"/>
            </w:pPr>
            <w:r/>
            <w:r>
              <w:rPr>
                <w:rFonts w:ascii="Calibri" w:hAnsi="Calibri"/>
                <w:b w:val="0"/>
                <w:sz w:val="18"/>
              </w:rPr>
              <w:t>2891</w:t>
            </w:r>
          </w:p>
        </w:tc>
        <w:tc>
          <w:tcPr>
            <w:tcW w:type="dxa" w:w="1728"/>
            <w:vAlign w:val="center"/>
          </w:tcPr>
          <w:p>
            <w:pPr>
              <w:spacing w:after="0"/>
            </w:pPr>
            <w:r/>
            <w:r>
              <w:rPr>
                <w:rFonts w:ascii="Calibri" w:hAnsi="Calibri"/>
                <w:b w:val="0"/>
                <w:sz w:val="18"/>
              </w:rPr>
              <w:t>64.5%</w:t>
            </w:r>
          </w:p>
        </w:tc>
      </w:tr>
      <w:tr>
        <w:tc>
          <w:tcPr>
            <w:tcW w:type="dxa" w:w="2016"/>
            <w:vAlign w:val="center"/>
          </w:tcPr>
          <w:p>
            <w:pPr>
              <w:spacing w:after="0"/>
            </w:pPr>
            <w:r/>
            <w:r>
              <w:rPr>
                <w:rFonts w:ascii="Calibri" w:hAnsi="Calibri"/>
                <w:b w:val="0"/>
                <w:sz w:val="18"/>
              </w:rPr>
              <w:t>1</w:t>
            </w:r>
          </w:p>
        </w:tc>
        <w:tc>
          <w:tcPr>
            <w:tcW w:type="dxa" w:w="1440"/>
            <w:vAlign w:val="center"/>
          </w:tcPr>
          <w:p>
            <w:pPr>
              <w:spacing w:after="0"/>
            </w:pPr>
            <w:r/>
            <w:r>
              <w:rPr>
                <w:rFonts w:ascii="Calibri" w:hAnsi="Calibri"/>
                <w:b w:val="0"/>
                <w:sz w:val="18"/>
              </w:rPr>
              <w:t>1059</w:t>
            </w:r>
          </w:p>
        </w:tc>
        <w:tc>
          <w:tcPr>
            <w:tcW w:type="dxa" w:w="1728"/>
            <w:vAlign w:val="center"/>
          </w:tcPr>
          <w:p>
            <w:pPr>
              <w:spacing w:after="0"/>
            </w:pPr>
            <w:r/>
            <w:r>
              <w:rPr>
                <w:rFonts w:ascii="Calibri" w:hAnsi="Calibri"/>
                <w:b w:val="0"/>
                <w:sz w:val="18"/>
              </w:rPr>
              <w:t>23.6%</w:t>
            </w:r>
          </w:p>
        </w:tc>
      </w:tr>
      <w:tr>
        <w:tc>
          <w:tcPr>
            <w:tcW w:type="dxa" w:w="2016"/>
            <w:vAlign w:val="center"/>
          </w:tcPr>
          <w:p>
            <w:pPr>
              <w:spacing w:after="0"/>
            </w:pPr>
            <w:r/>
            <w:r>
              <w:rPr>
                <w:rFonts w:ascii="Calibri" w:hAnsi="Calibri"/>
                <w:b w:val="0"/>
                <w:sz w:val="18"/>
              </w:rPr>
              <w:t>2</w:t>
            </w:r>
          </w:p>
        </w:tc>
        <w:tc>
          <w:tcPr>
            <w:tcW w:type="dxa" w:w="1440"/>
            <w:vAlign w:val="center"/>
          </w:tcPr>
          <w:p>
            <w:pPr>
              <w:spacing w:after="0"/>
            </w:pPr>
            <w:r/>
            <w:r>
              <w:rPr>
                <w:rFonts w:ascii="Calibri" w:hAnsi="Calibri"/>
                <w:b w:val="0"/>
                <w:sz w:val="18"/>
              </w:rPr>
              <w:t>422</w:t>
            </w:r>
          </w:p>
        </w:tc>
        <w:tc>
          <w:tcPr>
            <w:tcW w:type="dxa" w:w="1728"/>
            <w:vAlign w:val="center"/>
          </w:tcPr>
          <w:p>
            <w:pPr>
              <w:spacing w:after="0"/>
            </w:pPr>
            <w:r/>
            <w:r>
              <w:rPr>
                <w:rFonts w:ascii="Calibri" w:hAnsi="Calibri"/>
                <w:b w:val="0"/>
                <w:sz w:val="18"/>
              </w:rPr>
              <w:t>9.4%</w:t>
            </w:r>
          </w:p>
        </w:tc>
      </w:tr>
      <w:tr>
        <w:tc>
          <w:tcPr>
            <w:tcW w:type="dxa" w:w="2016"/>
            <w:vAlign w:val="center"/>
          </w:tcPr>
          <w:p>
            <w:pPr>
              <w:spacing w:after="0"/>
            </w:pPr>
            <w:r/>
            <w:r>
              <w:rPr>
                <w:rFonts w:ascii="Calibri" w:hAnsi="Calibri"/>
                <w:b w:val="0"/>
                <w:sz w:val="18"/>
              </w:rPr>
              <w:t>3</w:t>
            </w:r>
          </w:p>
        </w:tc>
        <w:tc>
          <w:tcPr>
            <w:tcW w:type="dxa" w:w="1440"/>
            <w:vAlign w:val="center"/>
          </w:tcPr>
          <w:p>
            <w:pPr>
              <w:spacing w:after="0"/>
            </w:pPr>
            <w:r/>
            <w:r>
              <w:rPr>
                <w:rFonts w:ascii="Calibri" w:hAnsi="Calibri"/>
                <w:b w:val="0"/>
                <w:sz w:val="18"/>
              </w:rPr>
              <w:t>88</w:t>
            </w:r>
          </w:p>
        </w:tc>
        <w:tc>
          <w:tcPr>
            <w:tcW w:type="dxa" w:w="1728"/>
            <w:vAlign w:val="center"/>
          </w:tcPr>
          <w:p>
            <w:pPr>
              <w:spacing w:after="0"/>
            </w:pPr>
            <w:r/>
            <w:r>
              <w:rPr>
                <w:rFonts w:ascii="Calibri" w:hAnsi="Calibri"/>
                <w:b w:val="0"/>
                <w:sz w:val="18"/>
              </w:rPr>
              <w:t>2.0%</w:t>
            </w:r>
          </w:p>
        </w:tc>
      </w:tr>
      <w:tr>
        <w:tc>
          <w:tcPr>
            <w:tcW w:type="dxa" w:w="2016"/>
            <w:vAlign w:val="center"/>
          </w:tcPr>
          <w:p>
            <w:pPr>
              <w:spacing w:after="0"/>
            </w:pPr>
            <w:r/>
            <w:r>
              <w:rPr>
                <w:rFonts w:ascii="Calibri" w:hAnsi="Calibri"/>
                <w:b w:val="0"/>
                <w:sz w:val="18"/>
              </w:rPr>
              <w:t>4</w:t>
            </w:r>
          </w:p>
        </w:tc>
        <w:tc>
          <w:tcPr>
            <w:tcW w:type="dxa" w:w="1440"/>
            <w:vAlign w:val="center"/>
          </w:tcPr>
          <w:p>
            <w:pPr>
              <w:spacing w:after="0"/>
            </w:pPr>
            <w:r/>
            <w:r>
              <w:rPr>
                <w:rFonts w:ascii="Calibri" w:hAnsi="Calibri"/>
                <w:b w:val="0"/>
                <w:sz w:val="18"/>
              </w:rPr>
              <w:t>20</w:t>
            </w:r>
          </w:p>
        </w:tc>
        <w:tc>
          <w:tcPr>
            <w:tcW w:type="dxa" w:w="1728"/>
            <w:vAlign w:val="center"/>
          </w:tcPr>
          <w:p>
            <w:pPr>
              <w:spacing w:after="0"/>
            </w:pPr>
            <w:r/>
            <w:r>
              <w:rPr>
                <w:rFonts w:ascii="Calibri" w:hAnsi="Calibri"/>
                <w:b w:val="0"/>
                <w:sz w:val="18"/>
              </w:rPr>
              <w:t>0.4%</w:t>
            </w:r>
          </w:p>
        </w:tc>
      </w:tr>
      <w:tr>
        <w:tc>
          <w:tcPr>
            <w:tcW w:type="dxa" w:w="2016"/>
            <w:vAlign w:val="center"/>
          </w:tcPr>
          <w:p>
            <w:pPr>
              <w:spacing w:after="0"/>
            </w:pPr>
            <w:r/>
            <w:r>
              <w:rPr>
                <w:rFonts w:ascii="Calibri" w:hAnsi="Calibri"/>
                <w:b w:val="0"/>
                <w:sz w:val="18"/>
              </w:rPr>
              <w:t>5</w:t>
            </w:r>
          </w:p>
        </w:tc>
        <w:tc>
          <w:tcPr>
            <w:tcW w:type="dxa" w:w="1440"/>
            <w:vAlign w:val="center"/>
          </w:tcPr>
          <w:p>
            <w:pPr>
              <w:spacing w:after="0"/>
            </w:pPr>
            <w:r/>
            <w:r>
              <w:rPr>
                <w:rFonts w:ascii="Calibri" w:hAnsi="Calibri"/>
                <w:b w:val="0"/>
                <w:sz w:val="18"/>
              </w:rPr>
              <w:t>2</w:t>
            </w:r>
          </w:p>
        </w:tc>
        <w:tc>
          <w:tcPr>
            <w:tcW w:type="dxa" w:w="1728"/>
            <w:vAlign w:val="center"/>
          </w:tcPr>
          <w:p>
            <w:pPr>
              <w:spacing w:after="0"/>
            </w:pPr>
            <w:r/>
            <w:r>
              <w:rPr>
                <w:rFonts w:ascii="Calibri" w:hAnsi="Calibri"/>
                <w:b w:val="0"/>
                <w:sz w:val="18"/>
              </w:rPr>
              <w:t>0.0%</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F2F4F7"/>
          </w:tcPr>
          <w:p>
            <w:pPr>
              <w:spacing w:after="0"/>
            </w:pPr>
            <w:r/>
            <w:r>
              <w:rPr>
                <w:rFonts w:ascii="Calibri" w:hAnsi="Calibri"/>
                <w:b/>
                <w:sz w:val="18"/>
              </w:rPr>
              <w:t>Sex</w:t>
            </w:r>
          </w:p>
        </w:tc>
        <w:tc>
          <w:tcPr>
            <w:tcW w:type="dxa" w:w="1440"/>
            <w:shd w:fill="F2F4F7"/>
          </w:tcPr>
          <w:p>
            <w:pPr>
              <w:spacing w:after="0"/>
            </w:pPr>
            <w:r/>
            <w:r>
              <w:rPr>
                <w:rFonts w:ascii="Calibri" w:hAnsi="Calibri"/>
                <w:b/>
                <w:sz w:val="18"/>
              </w:rPr>
              <w:t>N</w:t>
            </w:r>
          </w:p>
        </w:tc>
        <w:tc>
          <w:tcPr>
            <w:tcW w:type="dxa" w:w="1584"/>
            <w:shd w:fill="F2F4F7"/>
          </w:tcPr>
          <w:p>
            <w:pPr>
              <w:spacing w:after="0"/>
            </w:pPr>
            <w:r/>
            <w:r>
              <w:rPr>
                <w:rFonts w:ascii="Calibri" w:hAnsi="Calibri"/>
                <w:b/>
                <w:sz w:val="18"/>
              </w:rPr>
              <w:t>Positive N</w:t>
            </w:r>
          </w:p>
        </w:tc>
        <w:tc>
          <w:tcPr>
            <w:tcW w:type="dxa" w:w="1728"/>
            <w:shd w:fill="F2F4F7"/>
          </w:tcPr>
          <w:p>
            <w:pPr>
              <w:spacing w:after="0"/>
            </w:pPr>
            <w:r/>
            <w:r>
              <w:rPr>
                <w:rFonts w:ascii="Calibri" w:hAnsi="Calibri"/>
                <w:b/>
                <w:sz w:val="18"/>
              </w:rPr>
              <w:t>Base rate</w:t>
            </w:r>
          </w:p>
        </w:tc>
      </w:tr>
      <w:tr>
        <w:tc>
          <w:tcPr>
            <w:tcW w:type="dxa" w:w="2592"/>
            <w:vAlign w:val="center"/>
          </w:tcPr>
          <w:p>
            <w:pPr>
              <w:spacing w:after="0"/>
            </w:pPr>
            <w:r/>
            <w:r>
              <w:rPr>
                <w:rFonts w:ascii="Calibri" w:hAnsi="Calibri"/>
                <w:b w:val="0"/>
                <w:sz w:val="18"/>
              </w:rPr>
              <w:t>Female</w:t>
            </w:r>
          </w:p>
        </w:tc>
        <w:tc>
          <w:tcPr>
            <w:tcW w:type="dxa" w:w="1440"/>
            <w:vAlign w:val="center"/>
          </w:tcPr>
          <w:p>
            <w:pPr>
              <w:spacing w:after="0"/>
            </w:pPr>
            <w:r/>
            <w:r>
              <w:rPr>
                <w:rFonts w:ascii="Calibri" w:hAnsi="Calibri"/>
                <w:b w:val="0"/>
                <w:sz w:val="18"/>
              </w:rPr>
              <w:t>2284</w:t>
            </w:r>
          </w:p>
        </w:tc>
        <w:tc>
          <w:tcPr>
            <w:tcW w:type="dxa" w:w="1584"/>
            <w:vAlign w:val="center"/>
          </w:tcPr>
          <w:p>
            <w:pPr>
              <w:spacing w:after="0"/>
            </w:pPr>
            <w:r/>
            <w:r>
              <w:rPr>
                <w:rFonts w:ascii="Calibri" w:hAnsi="Calibri"/>
                <w:b w:val="0"/>
                <w:sz w:val="18"/>
              </w:rPr>
              <w:t>175</w:t>
            </w:r>
          </w:p>
        </w:tc>
        <w:tc>
          <w:tcPr>
            <w:tcW w:type="dxa" w:w="1728"/>
            <w:vAlign w:val="center"/>
          </w:tcPr>
          <w:p>
            <w:pPr>
              <w:spacing w:after="0"/>
            </w:pPr>
            <w:r/>
            <w:r>
              <w:rPr>
                <w:rFonts w:ascii="Calibri" w:hAnsi="Calibri"/>
                <w:b w:val="0"/>
                <w:sz w:val="18"/>
              </w:rPr>
              <w:t>7.7%</w:t>
            </w:r>
          </w:p>
        </w:tc>
      </w:tr>
      <w:tr>
        <w:tc>
          <w:tcPr>
            <w:tcW w:type="dxa" w:w="2592"/>
            <w:vAlign w:val="center"/>
          </w:tcPr>
          <w:p>
            <w:pPr>
              <w:spacing w:after="0"/>
            </w:pPr>
            <w:r/>
            <w:r>
              <w:rPr>
                <w:rFonts w:ascii="Calibri" w:hAnsi="Calibri"/>
                <w:b w:val="0"/>
                <w:sz w:val="18"/>
              </w:rPr>
              <w:t>Male</w:t>
            </w:r>
          </w:p>
        </w:tc>
        <w:tc>
          <w:tcPr>
            <w:tcW w:type="dxa" w:w="1440"/>
            <w:vAlign w:val="center"/>
          </w:tcPr>
          <w:p>
            <w:pPr>
              <w:spacing w:after="0"/>
            </w:pPr>
            <w:r/>
            <w:r>
              <w:rPr>
                <w:rFonts w:ascii="Calibri" w:hAnsi="Calibri"/>
                <w:b w:val="0"/>
                <w:sz w:val="18"/>
              </w:rPr>
              <w:t>2198</w:t>
            </w:r>
          </w:p>
        </w:tc>
        <w:tc>
          <w:tcPr>
            <w:tcW w:type="dxa" w:w="1584"/>
            <w:vAlign w:val="center"/>
          </w:tcPr>
          <w:p>
            <w:pPr>
              <w:spacing w:after="0"/>
            </w:pPr>
            <w:r/>
            <w:r>
              <w:rPr>
                <w:rFonts w:ascii="Calibri" w:hAnsi="Calibri"/>
                <w:b w:val="0"/>
                <w:sz w:val="18"/>
              </w:rPr>
              <w:t>357</w:t>
            </w:r>
          </w:p>
        </w:tc>
        <w:tc>
          <w:tcPr>
            <w:tcW w:type="dxa" w:w="1728"/>
            <w:vAlign w:val="center"/>
          </w:tcPr>
          <w:p>
            <w:pPr>
              <w:spacing w:after="0"/>
            </w:pPr>
            <w:r/>
            <w:r>
              <w:rPr>
                <w:rFonts w:ascii="Calibri" w:hAnsi="Calibri"/>
                <w:b w:val="0"/>
                <w:sz w:val="18"/>
              </w:rPr>
              <w:t>16.2%</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56"/>
            <w:shd w:fill="F2F4F7"/>
          </w:tcPr>
          <w:p>
            <w:pPr>
              <w:spacing w:after="0"/>
            </w:pPr>
            <w:r/>
            <w:r>
              <w:rPr>
                <w:rFonts w:ascii="Calibri" w:hAnsi="Calibri"/>
                <w:b/>
                <w:sz w:val="18"/>
              </w:rPr>
              <w:t>Race/ethnicity</w:t>
            </w:r>
          </w:p>
        </w:tc>
        <w:tc>
          <w:tcPr>
            <w:tcW w:type="dxa" w:w="1440"/>
            <w:shd w:fill="F2F4F7"/>
          </w:tcPr>
          <w:p>
            <w:pPr>
              <w:spacing w:after="0"/>
            </w:pPr>
            <w:r/>
            <w:r>
              <w:rPr>
                <w:rFonts w:ascii="Calibri" w:hAnsi="Calibri"/>
                <w:b/>
                <w:sz w:val="18"/>
              </w:rPr>
              <w:t>N</w:t>
            </w:r>
          </w:p>
        </w:tc>
        <w:tc>
          <w:tcPr>
            <w:tcW w:type="dxa" w:w="1584"/>
            <w:shd w:fill="F2F4F7"/>
          </w:tcPr>
          <w:p>
            <w:pPr>
              <w:spacing w:after="0"/>
            </w:pPr>
            <w:r/>
            <w:r>
              <w:rPr>
                <w:rFonts w:ascii="Calibri" w:hAnsi="Calibri"/>
                <w:b/>
                <w:sz w:val="18"/>
              </w:rPr>
              <w:t>Positive N</w:t>
            </w:r>
          </w:p>
        </w:tc>
        <w:tc>
          <w:tcPr>
            <w:tcW w:type="dxa" w:w="1728"/>
            <w:shd w:fill="F2F4F7"/>
          </w:tcPr>
          <w:p>
            <w:pPr>
              <w:spacing w:after="0"/>
            </w:pPr>
            <w:r/>
            <w:r>
              <w:rPr>
                <w:rFonts w:ascii="Calibri" w:hAnsi="Calibri"/>
                <w:b/>
                <w:sz w:val="18"/>
              </w:rPr>
              <w:t>Base rate</w:t>
            </w:r>
          </w:p>
        </w:tc>
      </w:tr>
      <w:tr>
        <w:tc>
          <w:tcPr>
            <w:tcW w:type="dxa" w:w="3456"/>
            <w:vAlign w:val="center"/>
          </w:tcPr>
          <w:p>
            <w:pPr>
              <w:spacing w:after="0"/>
            </w:pPr>
            <w:r/>
            <w:r>
              <w:rPr>
                <w:rFonts w:ascii="Calibri" w:hAnsi="Calibri"/>
                <w:b w:val="0"/>
                <w:sz w:val="18"/>
              </w:rPr>
              <w:t>Black</w:t>
            </w:r>
          </w:p>
        </w:tc>
        <w:tc>
          <w:tcPr>
            <w:tcW w:type="dxa" w:w="1440"/>
            <w:vAlign w:val="center"/>
          </w:tcPr>
          <w:p>
            <w:pPr>
              <w:spacing w:after="0"/>
            </w:pPr>
            <w:r/>
            <w:r>
              <w:rPr>
                <w:rFonts w:ascii="Calibri" w:hAnsi="Calibri"/>
                <w:b w:val="0"/>
                <w:sz w:val="18"/>
              </w:rPr>
              <w:t>1686</w:t>
            </w:r>
          </w:p>
        </w:tc>
        <w:tc>
          <w:tcPr>
            <w:tcW w:type="dxa" w:w="1584"/>
            <w:vAlign w:val="center"/>
          </w:tcPr>
          <w:p>
            <w:pPr>
              <w:spacing w:after="0"/>
            </w:pPr>
            <w:r/>
            <w:r>
              <w:rPr>
                <w:rFonts w:ascii="Calibri" w:hAnsi="Calibri"/>
                <w:b w:val="0"/>
                <w:sz w:val="18"/>
              </w:rPr>
              <w:t>236</w:t>
            </w:r>
          </w:p>
        </w:tc>
        <w:tc>
          <w:tcPr>
            <w:tcW w:type="dxa" w:w="1728"/>
            <w:vAlign w:val="center"/>
          </w:tcPr>
          <w:p>
            <w:pPr>
              <w:spacing w:after="0"/>
            </w:pPr>
            <w:r/>
            <w:r>
              <w:rPr>
                <w:rFonts w:ascii="Calibri" w:hAnsi="Calibri"/>
                <w:b w:val="0"/>
                <w:sz w:val="18"/>
              </w:rPr>
              <w:t>14.0%</w:t>
            </w:r>
          </w:p>
        </w:tc>
      </w:tr>
      <w:tr>
        <w:tc>
          <w:tcPr>
            <w:tcW w:type="dxa" w:w="3456"/>
            <w:vAlign w:val="center"/>
          </w:tcPr>
          <w:p>
            <w:pPr>
              <w:spacing w:after="0"/>
            </w:pPr>
            <w:r/>
            <w:r>
              <w:rPr>
                <w:rFonts w:ascii="Calibri" w:hAnsi="Calibri"/>
                <w:b w:val="0"/>
                <w:sz w:val="18"/>
              </w:rPr>
              <w:t>Hispanic</w:t>
            </w:r>
          </w:p>
        </w:tc>
        <w:tc>
          <w:tcPr>
            <w:tcW w:type="dxa" w:w="1440"/>
            <w:vAlign w:val="center"/>
          </w:tcPr>
          <w:p>
            <w:pPr>
              <w:spacing w:after="0"/>
            </w:pPr>
            <w:r/>
            <w:r>
              <w:rPr>
                <w:rFonts w:ascii="Calibri" w:hAnsi="Calibri"/>
                <w:b w:val="0"/>
                <w:sz w:val="18"/>
              </w:rPr>
              <w:t>1034</w:t>
            </w:r>
          </w:p>
        </w:tc>
        <w:tc>
          <w:tcPr>
            <w:tcW w:type="dxa" w:w="1584"/>
            <w:vAlign w:val="center"/>
          </w:tcPr>
          <w:p>
            <w:pPr>
              <w:spacing w:after="0"/>
            </w:pPr>
            <w:r/>
            <w:r>
              <w:rPr>
                <w:rFonts w:ascii="Calibri" w:hAnsi="Calibri"/>
                <w:b w:val="0"/>
                <w:sz w:val="18"/>
              </w:rPr>
              <w:t>108</w:t>
            </w:r>
          </w:p>
        </w:tc>
        <w:tc>
          <w:tcPr>
            <w:tcW w:type="dxa" w:w="1728"/>
            <w:vAlign w:val="center"/>
          </w:tcPr>
          <w:p>
            <w:pPr>
              <w:spacing w:after="0"/>
            </w:pPr>
            <w:r/>
            <w:r>
              <w:rPr>
                <w:rFonts w:ascii="Calibri" w:hAnsi="Calibri"/>
                <w:b w:val="0"/>
                <w:sz w:val="18"/>
              </w:rPr>
              <w:t>10.4%</w:t>
            </w:r>
          </w:p>
        </w:tc>
      </w:tr>
      <w:tr>
        <w:tc>
          <w:tcPr>
            <w:tcW w:type="dxa" w:w="3456"/>
            <w:vAlign w:val="center"/>
          </w:tcPr>
          <w:p>
            <w:pPr>
              <w:spacing w:after="0"/>
            </w:pPr>
            <w:r/>
            <w:r>
              <w:rPr>
                <w:rFonts w:ascii="Calibri" w:hAnsi="Calibri"/>
                <w:b w:val="0"/>
                <w:sz w:val="18"/>
              </w:rPr>
              <w:t>Non-Black/non-Hispanic</w:t>
            </w:r>
          </w:p>
        </w:tc>
        <w:tc>
          <w:tcPr>
            <w:tcW w:type="dxa" w:w="1440"/>
            <w:vAlign w:val="center"/>
          </w:tcPr>
          <w:p>
            <w:pPr>
              <w:spacing w:after="0"/>
            </w:pPr>
            <w:r/>
            <w:r>
              <w:rPr>
                <w:rFonts w:ascii="Calibri" w:hAnsi="Calibri"/>
                <w:b w:val="0"/>
                <w:sz w:val="18"/>
              </w:rPr>
              <w:t>1762</w:t>
            </w:r>
          </w:p>
        </w:tc>
        <w:tc>
          <w:tcPr>
            <w:tcW w:type="dxa" w:w="1584"/>
            <w:vAlign w:val="center"/>
          </w:tcPr>
          <w:p>
            <w:pPr>
              <w:spacing w:after="0"/>
            </w:pPr>
            <w:r/>
            <w:r>
              <w:rPr>
                <w:rFonts w:ascii="Calibri" w:hAnsi="Calibri"/>
                <w:b w:val="0"/>
                <w:sz w:val="18"/>
              </w:rPr>
              <w:t>188</w:t>
            </w:r>
          </w:p>
        </w:tc>
        <w:tc>
          <w:tcPr>
            <w:tcW w:type="dxa" w:w="1728"/>
            <w:vAlign w:val="center"/>
          </w:tcPr>
          <w:p>
            <w:pPr>
              <w:spacing w:after="0"/>
            </w:pPr>
            <w:r/>
            <w:r>
              <w:rPr>
                <w:rFonts w:ascii="Calibri" w:hAnsi="Calibri"/>
                <w:b w:val="0"/>
                <w:sz w:val="18"/>
              </w:rPr>
              <w:t>10.7%</w:t>
            </w:r>
          </w:p>
        </w:tc>
      </w:tr>
    </w:tbl>
    <w:p/>
    <w:p>
      <w:pPr>
        <w:pStyle w:val="Heading1"/>
      </w:pPr>
      <w:r>
        <w:rPr>
          <w:rFonts w:ascii="Calibri" w:hAnsi="Calibri"/>
          <w:color w:val="2E74B5"/>
        </w:rPr>
        <w:t>5. Train/Test Split</w:t>
      </w:r>
    </w:p>
    <w:p>
      <w:r>
        <w:t>Recommended split for the age-standardized target:</w:t>
      </w:r>
    </w:p>
    <w:p>
      <w:pPr>
        <w:pStyle w:val="ListBullet"/>
        <w:spacing w:after="80"/>
      </w:pPr>
      <w:r>
        <w:rPr>
          <w:sz w:val="21"/>
        </w:rPr>
        <w:t>Primary: stratified train/test split by target status, with a held-out test set large enough to evaluate subgroup false-positive rates.</w:t>
      </w:r>
    </w:p>
    <w:p>
      <w:pPr>
        <w:pStyle w:val="ListBullet"/>
        <w:spacing w:after="80"/>
      </w:pPr>
      <w:r>
        <w:rPr>
          <w:sz w:val="21"/>
        </w:rPr>
        <w:t>Sensitivity: birth-cohort or later-observation-year split, if the presentation needs a stricter temporal generalization story.</w:t>
      </w:r>
    </w:p>
    <w:p>
      <w:pPr>
        <w:pStyle w:val="ListBullet"/>
        <w:spacing w:after="80"/>
      </w:pPr>
      <w:r>
        <w:rPr>
          <w:sz w:val="21"/>
        </w:rPr>
        <w:t>Class imbalance: report base rate and use threshold sweeps rather than treating 0.50 as the only decision threshold.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F2F4F7"/>
          </w:tcPr>
          <w:p>
            <w:pPr>
              <w:spacing w:after="0"/>
            </w:pPr>
            <w:r/>
            <w:r>
              <w:rPr>
                <w:rFonts w:ascii="Calibri" w:hAnsi="Calibri"/>
                <w:b/>
                <w:sz w:val="18"/>
              </w:rPr>
              <w:t>Target class</w:t>
            </w:r>
          </w:p>
        </w:tc>
        <w:tc>
          <w:tcPr>
            <w:tcW w:type="dxa" w:w="2448"/>
            <w:shd w:fill="F2F4F7"/>
          </w:tcPr>
          <w:p>
            <w:pPr>
              <w:spacing w:after="0"/>
            </w:pPr>
            <w:r/>
            <w:r>
              <w:rPr>
                <w:rFonts w:ascii="Calibri" w:hAnsi="Calibri"/>
                <w:b/>
                <w:sz w:val="18"/>
              </w:rPr>
              <w:t>Mean pre-15 feature count</w:t>
            </w:r>
          </w:p>
        </w:tc>
        <w:tc>
          <w:tcPr>
            <w:tcW w:type="dxa" w:w="1440"/>
            <w:shd w:fill="F2F4F7"/>
          </w:tcPr>
          <w:p>
            <w:pPr>
              <w:spacing w:after="0"/>
            </w:pPr>
            <w:r/>
            <w:r>
              <w:rPr>
                <w:rFonts w:ascii="Calibri" w:hAnsi="Calibri"/>
                <w:b/>
                <w:sz w:val="18"/>
              </w:rPr>
              <w:t>Median</w:t>
            </w:r>
          </w:p>
        </w:tc>
        <w:tc>
          <w:tcPr>
            <w:tcW w:type="dxa" w:w="1872"/>
            <w:shd w:fill="F2F4F7"/>
          </w:tcPr>
          <w:p>
            <w:pPr>
              <w:spacing w:after="0"/>
            </w:pPr>
            <w:r/>
            <w:r>
              <w:rPr>
                <w:rFonts w:ascii="Calibri" w:hAnsi="Calibri"/>
                <w:b/>
                <w:sz w:val="18"/>
              </w:rPr>
              <w:t>Range</w:t>
            </w:r>
          </w:p>
        </w:tc>
      </w:tr>
      <w:tr>
        <w:tc>
          <w:tcPr>
            <w:tcW w:type="dxa" w:w="1728"/>
            <w:vAlign w:val="center"/>
          </w:tcPr>
          <w:p>
            <w:pPr>
              <w:spacing w:after="0"/>
            </w:pPr>
            <w:r/>
            <w:r>
              <w:rPr>
                <w:rFonts w:ascii="Calibri" w:hAnsi="Calibri"/>
                <w:b w:val="0"/>
                <w:sz w:val="18"/>
              </w:rPr>
              <w:t>Negative</w:t>
            </w:r>
          </w:p>
        </w:tc>
        <w:tc>
          <w:tcPr>
            <w:tcW w:type="dxa" w:w="2448"/>
            <w:vAlign w:val="center"/>
          </w:tcPr>
          <w:p>
            <w:pPr>
              <w:spacing w:after="0"/>
            </w:pPr>
            <w:r/>
            <w:r>
              <w:rPr>
                <w:rFonts w:ascii="Calibri" w:hAnsi="Calibri"/>
                <w:b w:val="0"/>
                <w:sz w:val="18"/>
              </w:rPr>
              <w:t>191.5</w:t>
            </w:r>
          </w:p>
        </w:tc>
        <w:tc>
          <w:tcPr>
            <w:tcW w:type="dxa" w:w="1440"/>
            <w:vAlign w:val="center"/>
          </w:tcPr>
          <w:p>
            <w:pPr>
              <w:spacing w:after="0"/>
            </w:pPr>
            <w:r/>
            <w:r>
              <w:rPr>
                <w:rFonts w:ascii="Calibri" w:hAnsi="Calibri"/>
                <w:b w:val="0"/>
                <w:sz w:val="18"/>
              </w:rPr>
              <w:t>201</w:t>
            </w:r>
          </w:p>
        </w:tc>
        <w:tc>
          <w:tcPr>
            <w:tcW w:type="dxa" w:w="1872"/>
            <w:vAlign w:val="center"/>
          </w:tcPr>
          <w:p>
            <w:pPr>
              <w:spacing w:after="0"/>
            </w:pPr>
            <w:r/>
            <w:r>
              <w:rPr>
                <w:rFonts w:ascii="Calibri" w:hAnsi="Calibri"/>
                <w:b w:val="0"/>
                <w:sz w:val="18"/>
              </w:rPr>
              <w:t>6–283</w:t>
            </w:r>
          </w:p>
        </w:tc>
      </w:tr>
      <w:tr>
        <w:tc>
          <w:tcPr>
            <w:tcW w:type="dxa" w:w="1728"/>
            <w:vAlign w:val="center"/>
          </w:tcPr>
          <w:p>
            <w:pPr>
              <w:spacing w:after="0"/>
            </w:pPr>
            <w:r/>
            <w:r>
              <w:rPr>
                <w:rFonts w:ascii="Calibri" w:hAnsi="Calibri"/>
                <w:b w:val="0"/>
                <w:sz w:val="18"/>
              </w:rPr>
              <w:t>Positive</w:t>
            </w:r>
          </w:p>
        </w:tc>
        <w:tc>
          <w:tcPr>
            <w:tcW w:type="dxa" w:w="2448"/>
            <w:vAlign w:val="center"/>
          </w:tcPr>
          <w:p>
            <w:pPr>
              <w:spacing w:after="0"/>
            </w:pPr>
            <w:r/>
            <w:r>
              <w:rPr>
                <w:rFonts w:ascii="Calibri" w:hAnsi="Calibri"/>
                <w:b w:val="0"/>
                <w:sz w:val="18"/>
              </w:rPr>
              <w:t>161.8</w:t>
            </w:r>
          </w:p>
        </w:tc>
        <w:tc>
          <w:tcPr>
            <w:tcW w:type="dxa" w:w="1440"/>
            <w:vAlign w:val="center"/>
          </w:tcPr>
          <w:p>
            <w:pPr>
              <w:spacing w:after="0"/>
            </w:pPr>
            <w:r/>
            <w:r>
              <w:rPr>
                <w:rFonts w:ascii="Calibri" w:hAnsi="Calibri"/>
                <w:b w:val="0"/>
                <w:sz w:val="18"/>
              </w:rPr>
              <w:t>155</w:t>
            </w:r>
          </w:p>
        </w:tc>
        <w:tc>
          <w:tcPr>
            <w:tcW w:type="dxa" w:w="1872"/>
            <w:vAlign w:val="center"/>
          </w:tcPr>
          <w:p>
            <w:pPr>
              <w:spacing w:after="0"/>
            </w:pPr>
            <w:r/>
            <w:r>
              <w:rPr>
                <w:rFonts w:ascii="Calibri" w:hAnsi="Calibri"/>
                <w:b w:val="0"/>
                <w:sz w:val="18"/>
              </w:rPr>
              <w:t>6–283</w:t>
            </w:r>
          </w:p>
        </w:tc>
      </w:tr>
    </w:tbl>
    <w:p/>
    <w:p>
      <w:pPr>
        <w:pStyle w:val="Heading1"/>
      </w:pPr>
      <w:r>
        <w:rPr>
          <w:rFonts w:ascii="Calibri" w:hAnsi="Calibri"/>
          <w:color w:val="2E74B5"/>
        </w:rPr>
        <w:t>6. Book of Life Example</w:t>
      </w:r>
    </w:p>
    <w:p>
      <w:r>
        <w:t>Short anonymized excerpt for the talk:</w:t>
      </w:r>
    </w:p>
    <w:p>
      <w:pPr>
        <w:spacing w:before="80" w:after="160"/>
        <w:ind w:left="360" w:right="360"/>
      </w:pPr>
      <w:r>
        <w:rPr>
          <w:i/>
          <w:sz w:val="19"/>
        </w:rPr>
        <w:t>This Book of Life is a synthetic illustrative example. It is not a real NLSY79 respondent.</w:t>
        <w:br/>
        <w:t>Only information observed before 2010 is included.</w:t>
        <w:br/>
        <w:t>Stable background information: Sex of child: male; Race/ethnic cohort: not shown in this public example; Birth order of child: 2; Approximate birth cohort: late 1980s.</w:t>
        <w:br/>
        <w:t>In 1994: family/home: household includes school-aged children; school/achievement: early school information is observed; behavioral/externalizing: behavior problem items show mostly low to moderate externalizing behavior.</w:t>
        <w:br/>
        <w:t>In 1996: school/achievement: achievement and school context measures are available; behavioral/externalizing: a few items indicate arguing, impulsivity, or disobedience, but not consistently severe.</w:t>
        <w:br/>
        <w:t>In 1998: substance/risk behavior: no clear substance-use indicator is shown in this synthetic example; peer/neighborhood: limited information is available.</w:t>
        <w:br/>
        <w:t>In 2000: school/achievement: respondent is in the school/young-adult observation window; behavioral/externalizing: some behavioral-risk information is present; prior delinquency/contact: no probation or corrections contact is observed before the cutoff.</w:t>
        <w:br/>
        <w:t>In 2002: prior delinquency/contact: one minor delinquency-related item is observed, but there is not yet evidence of repeated contact across multiple later survey years.</w:t>
        <w:br/>
        <w:t>In 2004: family/home and school information continue to be observed; behavioral/externalizing items are mixed.</w:t>
        <w:br/>
        <w:t>In 2008: substance/risk beha...</w:t>
      </w:r>
    </w:p>
    <w:p>
      <w:pPr>
        <w:pStyle w:val="Heading1"/>
      </w:pPr>
      <w:r>
        <w:rPr>
          <w:rFonts w:ascii="Calibri" w:hAnsi="Calibri"/>
          <w:color w:val="2E74B5"/>
        </w:rPr>
        <w:t>7. Open Questions</w:t>
      </w:r>
    </w:p>
    <w:p>
      <w:pPr>
        <w:pStyle w:val="ListBullet"/>
        <w:spacing w:after="80"/>
      </w:pPr>
      <w:r>
        <w:rPr>
          <w:sz w:val="21"/>
        </w:rPr>
        <w:t>Decision for the interim: present persistent violence as the primary target and broad delinquency/contact as prior pipeline evidence.</w:t>
      </w:r>
    </w:p>
    <w:p>
      <w:pPr>
        <w:pStyle w:val="ListBullet"/>
        <w:spacing w:after="80"/>
      </w:pPr>
      <w:r>
        <w:rPr>
          <w:sz w:val="21"/>
        </w:rPr>
        <w:t>Confirm whether the final paper should also include an 'any violence' target as a sensitivity check; one event is defensible for incidence, while two events better capture persistence.</w:t>
      </w:r>
    </w:p>
    <w:p>
      <w:pPr>
        <w:pStyle w:val="ListBullet"/>
        <w:spacing w:after="80"/>
      </w:pPr>
      <w:r>
        <w:rPr>
          <w:sz w:val="21"/>
        </w:rPr>
        <w:t>Finalize missing-value language: missing/not yet observed is not the same as a zero; zeros are only assigned among eligible respondents with observed target information.</w:t>
      </w:r>
    </w:p>
    <w:p>
      <w:pPr>
        <w:pStyle w:val="ListBullet"/>
        <w:spacing w:after="80"/>
      </w:pPr>
      <w:r>
        <w:rPr>
          <w:sz w:val="21"/>
        </w:rPr>
        <w:t>Compute choice: run LLM predictions after the target/tagset is frozen and the train/test split is agreed.</w:t>
      </w:r>
    </w:p>
    <w:p>
      <w:r>
        <w:br w:type="page"/>
      </w:r>
    </w:p>
    <w:p>
      <w:pPr>
        <w:pStyle w:val="Heading1"/>
      </w:pPr>
      <w:r>
        <w:rPr>
          <w:rFonts w:ascii="Calibri" w:hAnsi="Calibri"/>
          <w:color w:val="2E74B5"/>
        </w:rPr>
        <w:t>Appendix A. NLSY79 Tagset</w:t>
      </w:r>
    </w:p>
    <w:p>
      <w:r>
        <w:t>Predictors and targets are listed separately below. The predictor grouping is the current broad Book-of-Life feature index; the target list is the age-standardized violence target item set.</w:t>
      </w:r>
    </w:p>
    <w:p>
      <w:pPr>
        <w:pStyle w:val="Heading2"/>
      </w:pPr>
      <w:r>
        <w:rPr>
          <w:rFonts w:ascii="Calibri" w:hAnsi="Calibri"/>
          <w:color w:val="2E74B5"/>
        </w:rPr>
        <w:t>Predictor Groups</w:t>
      </w:r>
    </w:p>
    <w:tbl>
      <w:tblPr>
        <w:tblStyle w:val="TableGrid"/>
        <w:tblW w:type="auto" w:w="0"/>
        <w:jc w:val="center"/>
        <w:tblLook w:firstColumn="1" w:firstRow="1" w:lastColumn="0" w:lastRow="0" w:noHBand="0" w:noVBand="1" w:val="04A0"/>
      </w:tblPr>
      <w:tblGrid>
        <w:gridCol w:w="4680"/>
        <w:gridCol w:w="4680"/>
      </w:tblGrid>
      <w:tr>
        <w:tc>
          <w:tcPr>
            <w:tcW w:type="dxa" w:w="5184"/>
            <w:shd w:fill="F2F4F7"/>
          </w:tcPr>
          <w:p>
            <w:pPr>
              <w:spacing w:after="0"/>
            </w:pPr>
            <w:r/>
            <w:r>
              <w:rPr>
                <w:rFonts w:ascii="Calibri" w:hAnsi="Calibri"/>
                <w:b/>
                <w:sz w:val="18"/>
              </w:rPr>
              <w:t>Higher-level predictor group</w:t>
            </w:r>
          </w:p>
        </w:tc>
        <w:tc>
          <w:tcPr>
            <w:tcW w:type="dxa" w:w="2448"/>
            <w:shd w:fill="F2F4F7"/>
          </w:tcPr>
          <w:p>
            <w:pPr>
              <w:spacing w:after="0"/>
            </w:pPr>
            <w:r/>
            <w:r>
              <w:rPr>
                <w:rFonts w:ascii="Calibri" w:hAnsi="Calibri"/>
                <w:b/>
                <w:sz w:val="18"/>
              </w:rPr>
              <w:t>Number of NLSY variables</w:t>
            </w:r>
          </w:p>
        </w:tc>
      </w:tr>
      <w:tr>
        <w:tc>
          <w:tcPr>
            <w:tcW w:type="dxa" w:w="5184"/>
            <w:vAlign w:val="center"/>
          </w:tcPr>
          <w:p>
            <w:pPr>
              <w:spacing w:after="0"/>
            </w:pPr>
            <w:r/>
            <w:r>
              <w:rPr>
                <w:rFonts w:ascii="Calibri" w:hAnsi="Calibri"/>
                <w:b w:val="0"/>
                <w:sz w:val="18"/>
              </w:rPr>
              <w:t>behavioral/externalizing</w:t>
            </w:r>
          </w:p>
        </w:tc>
        <w:tc>
          <w:tcPr>
            <w:tcW w:type="dxa" w:w="2448"/>
            <w:vAlign w:val="center"/>
          </w:tcPr>
          <w:p>
            <w:pPr>
              <w:spacing w:after="0"/>
            </w:pPr>
            <w:r/>
            <w:r>
              <w:rPr>
                <w:rFonts w:ascii="Calibri" w:hAnsi="Calibri"/>
                <w:b w:val="0"/>
                <w:sz w:val="18"/>
              </w:rPr>
              <w:t>492</w:t>
            </w:r>
          </w:p>
        </w:tc>
      </w:tr>
      <w:tr>
        <w:tc>
          <w:tcPr>
            <w:tcW w:type="dxa" w:w="5184"/>
            <w:vAlign w:val="center"/>
          </w:tcPr>
          <w:p>
            <w:pPr>
              <w:spacing w:after="0"/>
            </w:pPr>
            <w:r/>
            <w:r>
              <w:rPr>
                <w:rFonts w:ascii="Calibri" w:hAnsi="Calibri"/>
                <w:b w:val="0"/>
                <w:sz w:val="18"/>
              </w:rPr>
              <w:t>prior delinquency/contact</w:t>
            </w:r>
          </w:p>
        </w:tc>
        <w:tc>
          <w:tcPr>
            <w:tcW w:type="dxa" w:w="2448"/>
            <w:vAlign w:val="center"/>
          </w:tcPr>
          <w:p>
            <w:pPr>
              <w:spacing w:after="0"/>
            </w:pPr>
            <w:r/>
            <w:r>
              <w:rPr>
                <w:rFonts w:ascii="Calibri" w:hAnsi="Calibri"/>
                <w:b w:val="0"/>
                <w:sz w:val="18"/>
              </w:rPr>
              <w:t>141</w:t>
            </w:r>
          </w:p>
        </w:tc>
      </w:tr>
      <w:tr>
        <w:tc>
          <w:tcPr>
            <w:tcW w:type="dxa" w:w="5184"/>
            <w:vAlign w:val="center"/>
          </w:tcPr>
          <w:p>
            <w:pPr>
              <w:spacing w:after="0"/>
            </w:pPr>
            <w:r/>
            <w:r>
              <w:rPr>
                <w:rFonts w:ascii="Calibri" w:hAnsi="Calibri"/>
                <w:b w:val="0"/>
                <w:sz w:val="18"/>
              </w:rPr>
              <w:t>substance/risk behavior</w:t>
            </w:r>
          </w:p>
        </w:tc>
        <w:tc>
          <w:tcPr>
            <w:tcW w:type="dxa" w:w="2448"/>
            <w:vAlign w:val="center"/>
          </w:tcPr>
          <w:p>
            <w:pPr>
              <w:spacing w:after="0"/>
            </w:pPr>
            <w:r/>
            <w:r>
              <w:rPr>
                <w:rFonts w:ascii="Calibri" w:hAnsi="Calibri"/>
                <w:b w:val="0"/>
                <w:sz w:val="18"/>
              </w:rPr>
              <w:t>87</w:t>
            </w:r>
          </w:p>
        </w:tc>
      </w:tr>
      <w:tr>
        <w:tc>
          <w:tcPr>
            <w:tcW w:type="dxa" w:w="5184"/>
            <w:vAlign w:val="center"/>
          </w:tcPr>
          <w:p>
            <w:pPr>
              <w:spacing w:after="0"/>
            </w:pPr>
            <w:r/>
            <w:r>
              <w:rPr>
                <w:rFonts w:ascii="Calibri" w:hAnsi="Calibri"/>
                <w:b w:val="0"/>
                <w:sz w:val="18"/>
              </w:rPr>
              <w:t>school/achievement</w:t>
            </w:r>
          </w:p>
        </w:tc>
        <w:tc>
          <w:tcPr>
            <w:tcW w:type="dxa" w:w="2448"/>
            <w:vAlign w:val="center"/>
          </w:tcPr>
          <w:p>
            <w:pPr>
              <w:spacing w:after="0"/>
            </w:pPr>
            <w:r/>
            <w:r>
              <w:rPr>
                <w:rFonts w:ascii="Calibri" w:hAnsi="Calibri"/>
                <w:b w:val="0"/>
                <w:sz w:val="18"/>
              </w:rPr>
              <w:t>72</w:t>
            </w:r>
          </w:p>
        </w:tc>
      </w:tr>
      <w:tr>
        <w:tc>
          <w:tcPr>
            <w:tcW w:type="dxa" w:w="5184"/>
            <w:vAlign w:val="center"/>
          </w:tcPr>
          <w:p>
            <w:pPr>
              <w:spacing w:after="0"/>
            </w:pPr>
            <w:r/>
            <w:r>
              <w:rPr>
                <w:rFonts w:ascii="Calibri" w:hAnsi="Calibri"/>
                <w:b w:val="0"/>
                <w:sz w:val="18"/>
              </w:rPr>
              <w:t>family/home</w:t>
            </w:r>
          </w:p>
        </w:tc>
        <w:tc>
          <w:tcPr>
            <w:tcW w:type="dxa" w:w="2448"/>
            <w:vAlign w:val="center"/>
          </w:tcPr>
          <w:p>
            <w:pPr>
              <w:spacing w:after="0"/>
            </w:pPr>
            <w:r/>
            <w:r>
              <w:rPr>
                <w:rFonts w:ascii="Calibri" w:hAnsi="Calibri"/>
                <w:b w:val="0"/>
                <w:sz w:val="18"/>
              </w:rPr>
              <w:t>28</w:t>
            </w:r>
          </w:p>
        </w:tc>
      </w:tr>
      <w:tr>
        <w:tc>
          <w:tcPr>
            <w:tcW w:type="dxa" w:w="5184"/>
            <w:vAlign w:val="center"/>
          </w:tcPr>
          <w:p>
            <w:pPr>
              <w:spacing w:after="0"/>
            </w:pPr>
            <w:r/>
            <w:r>
              <w:rPr>
                <w:rFonts w:ascii="Calibri" w:hAnsi="Calibri"/>
                <w:b w:val="0"/>
                <w:sz w:val="18"/>
              </w:rPr>
              <w:t>socioeconomic/work</w:t>
            </w:r>
          </w:p>
        </w:tc>
        <w:tc>
          <w:tcPr>
            <w:tcW w:type="dxa" w:w="2448"/>
            <w:vAlign w:val="center"/>
          </w:tcPr>
          <w:p>
            <w:pPr>
              <w:spacing w:after="0"/>
            </w:pPr>
            <w:r/>
            <w:r>
              <w:rPr>
                <w:rFonts w:ascii="Calibri" w:hAnsi="Calibri"/>
                <w:b w:val="0"/>
                <w:sz w:val="18"/>
              </w:rPr>
              <w:t>12</w:t>
            </w:r>
          </w:p>
        </w:tc>
      </w:tr>
      <w:tr>
        <w:tc>
          <w:tcPr>
            <w:tcW w:type="dxa" w:w="5184"/>
            <w:vAlign w:val="center"/>
          </w:tcPr>
          <w:p>
            <w:pPr>
              <w:spacing w:after="0"/>
            </w:pPr>
            <w:r/>
            <w:r>
              <w:rPr>
                <w:rFonts w:ascii="Calibri" w:hAnsi="Calibri"/>
                <w:b w:val="0"/>
                <w:sz w:val="18"/>
              </w:rPr>
              <w:t>other</w:t>
            </w:r>
          </w:p>
        </w:tc>
        <w:tc>
          <w:tcPr>
            <w:tcW w:type="dxa" w:w="2448"/>
            <w:vAlign w:val="center"/>
          </w:tcPr>
          <w:p>
            <w:pPr>
              <w:spacing w:after="0"/>
            </w:pPr>
            <w:r/>
            <w:r>
              <w:rPr>
                <w:rFonts w:ascii="Calibri" w:hAnsi="Calibri"/>
                <w:b w:val="0"/>
                <w:sz w:val="18"/>
              </w:rPr>
              <w:t>11</w:t>
            </w:r>
          </w:p>
        </w:tc>
      </w:tr>
      <w:tr>
        <w:tc>
          <w:tcPr>
            <w:tcW w:type="dxa" w:w="5184"/>
            <w:vAlign w:val="center"/>
          </w:tcPr>
          <w:p>
            <w:pPr>
              <w:spacing w:after="0"/>
            </w:pPr>
            <w:r/>
            <w:r>
              <w:rPr>
                <w:rFonts w:ascii="Calibri" w:hAnsi="Calibri"/>
                <w:b w:val="0"/>
                <w:sz w:val="18"/>
              </w:rPr>
              <w:t>health</w:t>
            </w:r>
          </w:p>
        </w:tc>
        <w:tc>
          <w:tcPr>
            <w:tcW w:type="dxa" w:w="2448"/>
            <w:vAlign w:val="center"/>
          </w:tcPr>
          <w:p>
            <w:pPr>
              <w:spacing w:after="0"/>
            </w:pPr>
            <w:r/>
            <w:r>
              <w:rPr>
                <w:rFonts w:ascii="Calibri" w:hAnsi="Calibri"/>
                <w:b w:val="0"/>
                <w:sz w:val="18"/>
              </w:rPr>
              <w:t>8</w:t>
            </w:r>
          </w:p>
        </w:tc>
      </w:tr>
      <w:tr>
        <w:tc>
          <w:tcPr>
            <w:tcW w:type="dxa" w:w="5184"/>
            <w:vAlign w:val="center"/>
          </w:tcPr>
          <w:p>
            <w:pPr>
              <w:spacing w:after="0"/>
            </w:pPr>
            <w:r/>
            <w:r>
              <w:rPr>
                <w:rFonts w:ascii="Calibri" w:hAnsi="Calibri"/>
                <w:b w:val="0"/>
                <w:sz w:val="18"/>
              </w:rPr>
              <w:t>peer/neighborhood</w:t>
            </w:r>
          </w:p>
        </w:tc>
        <w:tc>
          <w:tcPr>
            <w:tcW w:type="dxa" w:w="2448"/>
            <w:vAlign w:val="center"/>
          </w:tcPr>
          <w:p>
            <w:pPr>
              <w:spacing w:after="0"/>
            </w:pPr>
            <w:r/>
            <w:r>
              <w:rPr>
                <w:rFonts w:ascii="Calibri" w:hAnsi="Calibri"/>
                <w:b w:val="0"/>
                <w:sz w:val="18"/>
              </w:rPr>
              <w:t>7</w:t>
            </w:r>
          </w:p>
        </w:tc>
      </w:tr>
      <w:tr>
        <w:tc>
          <w:tcPr>
            <w:tcW w:type="dxa" w:w="5184"/>
            <w:vAlign w:val="center"/>
          </w:tcPr>
          <w:p>
            <w:pPr>
              <w:spacing w:after="0"/>
            </w:pPr>
            <w:r/>
            <w:r>
              <w:rPr>
                <w:rFonts w:ascii="Calibri" w:hAnsi="Calibri"/>
                <w:b w:val="0"/>
                <w:sz w:val="18"/>
              </w:rPr>
              <w:t>background</w:t>
            </w:r>
          </w:p>
        </w:tc>
        <w:tc>
          <w:tcPr>
            <w:tcW w:type="dxa" w:w="2448"/>
            <w:vAlign w:val="center"/>
          </w:tcPr>
          <w:p>
            <w:pPr>
              <w:spacing w:after="0"/>
            </w:pPr>
            <w:r/>
            <w:r>
              <w:rPr>
                <w:rFonts w:ascii="Calibri" w:hAnsi="Calibri"/>
                <w:b w:val="0"/>
                <w:sz w:val="18"/>
              </w:rPr>
              <w:t>6</w:t>
            </w:r>
          </w:p>
        </w:tc>
      </w:tr>
    </w:tbl>
    <w:p/>
    <w:p>
      <w:pPr>
        <w:pStyle w:val="Heading2"/>
      </w:pPr>
      <w:r>
        <w:rPr>
          <w:rFonts w:ascii="Calibri" w:hAnsi="Calibri"/>
          <w:color w:val="2E74B5"/>
        </w:rPr>
        <w:t>Predictor R/Y/C Tag Examples by Group</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fill="F2F4F7"/>
          </w:tcPr>
          <w:p>
            <w:pPr>
              <w:spacing w:after="0"/>
            </w:pPr>
            <w:r/>
            <w:r>
              <w:rPr>
                <w:rFonts w:ascii="Calibri" w:hAnsi="Calibri"/>
                <w:b/>
                <w:sz w:val="18"/>
              </w:rPr>
              <w:t>Group</w:t>
            </w:r>
          </w:p>
        </w:tc>
        <w:tc>
          <w:tcPr>
            <w:tcW w:type="dxa" w:w="3744"/>
            <w:shd w:fill="F2F4F7"/>
          </w:tcPr>
          <w:p>
            <w:pPr>
              <w:spacing w:after="0"/>
            </w:pPr>
            <w:r/>
            <w:r>
              <w:rPr>
                <w:rFonts w:ascii="Calibri" w:hAnsi="Calibri"/>
                <w:b/>
                <w:sz w:val="18"/>
              </w:rPr>
              <w:t>CSV codes</w:t>
            </w:r>
          </w:p>
        </w:tc>
        <w:tc>
          <w:tcPr>
            <w:tcW w:type="dxa" w:w="2448"/>
            <w:shd w:fill="F2F4F7"/>
          </w:tcPr>
          <w:p>
            <w:pPr>
              <w:spacing w:after="0"/>
            </w:pPr>
            <w:r/>
            <w:r>
              <w:rPr>
                <w:rFonts w:ascii="Calibri" w:hAnsi="Calibri"/>
                <w:b/>
                <w:sz w:val="18"/>
              </w:rPr>
              <w:t>Reference IDs</w:t>
            </w:r>
          </w:p>
        </w:tc>
      </w:tr>
      <w:tr>
        <w:tc>
          <w:tcPr>
            <w:tcW w:type="dxa" w:w="2448"/>
            <w:vAlign w:val="center"/>
          </w:tcPr>
          <w:p>
            <w:pPr>
              <w:spacing w:after="0"/>
            </w:pPr>
            <w:r/>
            <w:r>
              <w:rPr>
                <w:rFonts w:ascii="Calibri" w:hAnsi="Calibri"/>
                <w:b w:val="0"/>
                <w:sz w:val="18"/>
              </w:rPr>
              <w:t>background</w:t>
            </w:r>
          </w:p>
        </w:tc>
        <w:tc>
          <w:tcPr>
            <w:tcW w:type="dxa" w:w="3744"/>
            <w:vAlign w:val="center"/>
          </w:tcPr>
          <w:p>
            <w:pPr>
              <w:spacing w:after="0"/>
            </w:pPr>
            <w:r/>
            <w:r>
              <w:rPr>
                <w:rFonts w:ascii="Calibri" w:hAnsi="Calibri"/>
                <w:b w:val="0"/>
                <w:sz w:val="18"/>
              </w:rPr>
              <w:t>C0005400, C0005800, C0005300, C0007000, C0005500, C0005700</w:t>
            </w:r>
          </w:p>
        </w:tc>
        <w:tc>
          <w:tcPr>
            <w:tcW w:type="dxa" w:w="2448"/>
            <w:vAlign w:val="center"/>
          </w:tcPr>
          <w:p>
            <w:pPr>
              <w:spacing w:after="0"/>
            </w:pPr>
            <w:r/>
            <w:r>
              <w:rPr>
                <w:rFonts w:ascii="Calibri" w:hAnsi="Calibri"/>
                <w:b w:val="0"/>
                <w:sz w:val="18"/>
              </w:rPr>
              <w:t>C00054.00, C00058.00, C00053.00, C00070.00, C00055.00</w:t>
            </w:r>
          </w:p>
        </w:tc>
      </w:tr>
      <w:tr>
        <w:tc>
          <w:tcPr>
            <w:tcW w:type="dxa" w:w="2448"/>
            <w:vAlign w:val="center"/>
          </w:tcPr>
          <w:p>
            <w:pPr>
              <w:spacing w:after="0"/>
            </w:pPr>
            <w:r/>
            <w:r>
              <w:rPr>
                <w:rFonts w:ascii="Calibri" w:hAnsi="Calibri"/>
                <w:b w:val="0"/>
                <w:sz w:val="18"/>
              </w:rPr>
              <w:t>behavioral/externalizing</w:t>
            </w:r>
          </w:p>
        </w:tc>
        <w:tc>
          <w:tcPr>
            <w:tcW w:type="dxa" w:w="3744"/>
            <w:vAlign w:val="center"/>
          </w:tcPr>
          <w:p>
            <w:pPr>
              <w:spacing w:after="0"/>
            </w:pPr>
            <w:r/>
            <w:r>
              <w:rPr>
                <w:rFonts w:ascii="Calibri" w:hAnsi="Calibri"/>
                <w:b w:val="0"/>
                <w:sz w:val="18"/>
              </w:rPr>
              <w:t>C0566600, C0564300, C0564500, C0564900, C0565000, C0565200, C0565800, C0573400, C0574100, C0574800, C0575500, C0576200</w:t>
            </w:r>
          </w:p>
        </w:tc>
        <w:tc>
          <w:tcPr>
            <w:tcW w:type="dxa" w:w="2448"/>
            <w:vAlign w:val="center"/>
          </w:tcPr>
          <w:p>
            <w:pPr>
              <w:spacing w:after="0"/>
            </w:pPr>
            <w:r/>
            <w:r>
              <w:rPr>
                <w:rFonts w:ascii="Calibri" w:hAnsi="Calibri"/>
                <w:b w:val="0"/>
                <w:sz w:val="18"/>
              </w:rPr>
              <w:t>C05666.00, C05643.00, C05645.00, C05649.00, C05650.00</w:t>
            </w:r>
          </w:p>
        </w:tc>
      </w:tr>
      <w:tr>
        <w:tc>
          <w:tcPr>
            <w:tcW w:type="dxa" w:w="2448"/>
            <w:vAlign w:val="center"/>
          </w:tcPr>
          <w:p>
            <w:pPr>
              <w:spacing w:after="0"/>
            </w:pPr>
            <w:r/>
            <w:r>
              <w:rPr>
                <w:rFonts w:ascii="Calibri" w:hAnsi="Calibri"/>
                <w:b w:val="0"/>
                <w:sz w:val="18"/>
              </w:rPr>
              <w:t>family/home</w:t>
            </w:r>
          </w:p>
        </w:tc>
        <w:tc>
          <w:tcPr>
            <w:tcW w:type="dxa" w:w="3744"/>
            <w:vAlign w:val="center"/>
          </w:tcPr>
          <w:p>
            <w:pPr>
              <w:spacing w:after="0"/>
            </w:pPr>
            <w:r/>
            <w:r>
              <w:rPr>
                <w:rFonts w:ascii="Calibri" w:hAnsi="Calibri"/>
                <w:b w:val="0"/>
                <w:sz w:val="18"/>
              </w:rPr>
              <w:t>C0112600, C0119000, C0127413, C0127914, C0128014, C1910300, C1944900, C0008046, C2521400, C0008047, C2996600, C0008048</w:t>
            </w:r>
          </w:p>
        </w:tc>
        <w:tc>
          <w:tcPr>
            <w:tcW w:type="dxa" w:w="2448"/>
            <w:vAlign w:val="center"/>
          </w:tcPr>
          <w:p>
            <w:pPr>
              <w:spacing w:after="0"/>
            </w:pPr>
            <w:r/>
            <w:r>
              <w:rPr>
                <w:rFonts w:ascii="Calibri" w:hAnsi="Calibri"/>
                <w:b w:val="0"/>
                <w:sz w:val="18"/>
              </w:rPr>
              <w:t>C01126.00, C01190.00, C01274.13, C01279.14, C01280.14</w:t>
            </w:r>
          </w:p>
        </w:tc>
      </w:tr>
      <w:tr>
        <w:tc>
          <w:tcPr>
            <w:tcW w:type="dxa" w:w="2448"/>
            <w:vAlign w:val="center"/>
          </w:tcPr>
          <w:p>
            <w:pPr>
              <w:spacing w:after="0"/>
            </w:pPr>
            <w:r/>
            <w:r>
              <w:rPr>
                <w:rFonts w:ascii="Calibri" w:hAnsi="Calibri"/>
                <w:b w:val="0"/>
                <w:sz w:val="18"/>
              </w:rPr>
              <w:t>health</w:t>
            </w:r>
          </w:p>
        </w:tc>
        <w:tc>
          <w:tcPr>
            <w:tcW w:type="dxa" w:w="3744"/>
            <w:vAlign w:val="center"/>
          </w:tcPr>
          <w:p>
            <w:pPr>
              <w:spacing w:after="0"/>
            </w:pPr>
            <w:r/>
            <w:r>
              <w:rPr>
                <w:rFonts w:ascii="Calibri" w:hAnsi="Calibri"/>
                <w:b w:val="0"/>
                <w:sz w:val="18"/>
              </w:rPr>
              <w:t>C0606300, C0823600, C1220200, C1532700, C2254614, Y1890600, Y2892400, Y3599000</w:t>
            </w:r>
          </w:p>
        </w:tc>
        <w:tc>
          <w:tcPr>
            <w:tcW w:type="dxa" w:w="2448"/>
            <w:vAlign w:val="center"/>
          </w:tcPr>
          <w:p>
            <w:pPr>
              <w:spacing w:after="0"/>
            </w:pPr>
            <w:r/>
            <w:r>
              <w:rPr>
                <w:rFonts w:ascii="Calibri" w:hAnsi="Calibri"/>
                <w:b w:val="0"/>
                <w:sz w:val="18"/>
              </w:rPr>
              <w:t>C06063.00, C08236.00, C12202.00, C15327.00, C22546.14</w:t>
            </w:r>
          </w:p>
        </w:tc>
      </w:tr>
      <w:tr>
        <w:tc>
          <w:tcPr>
            <w:tcW w:type="dxa" w:w="2448"/>
            <w:vAlign w:val="center"/>
          </w:tcPr>
          <w:p>
            <w:pPr>
              <w:spacing w:after="0"/>
            </w:pPr>
            <w:r/>
            <w:r>
              <w:rPr>
                <w:rFonts w:ascii="Calibri" w:hAnsi="Calibri"/>
                <w:b w:val="0"/>
                <w:sz w:val="18"/>
              </w:rPr>
              <w:t>other</w:t>
            </w:r>
          </w:p>
        </w:tc>
        <w:tc>
          <w:tcPr>
            <w:tcW w:type="dxa" w:w="3744"/>
            <w:vAlign w:val="center"/>
          </w:tcPr>
          <w:p>
            <w:pPr>
              <w:spacing w:after="0"/>
            </w:pPr>
            <w:r/>
            <w:r>
              <w:rPr>
                <w:rFonts w:ascii="Calibri" w:hAnsi="Calibri"/>
                <w:b w:val="0"/>
                <w:sz w:val="18"/>
              </w:rPr>
              <w:t>C1801400, C3048400, Y1737502, Y1938701, C3868400, Y2341500, Y2939300, Y2964011, Y3254900, Y3563900, Y3662000</w:t>
            </w:r>
          </w:p>
        </w:tc>
        <w:tc>
          <w:tcPr>
            <w:tcW w:type="dxa" w:w="2448"/>
            <w:vAlign w:val="center"/>
          </w:tcPr>
          <w:p>
            <w:pPr>
              <w:spacing w:after="0"/>
            </w:pPr>
            <w:r/>
            <w:r>
              <w:rPr>
                <w:rFonts w:ascii="Calibri" w:hAnsi="Calibri"/>
                <w:b w:val="0"/>
                <w:sz w:val="18"/>
              </w:rPr>
              <w:t>C18014.00, C30484.00, Y17375.02, Y19387.01, C38684.00</w:t>
            </w:r>
          </w:p>
        </w:tc>
      </w:tr>
      <w:tr>
        <w:tc>
          <w:tcPr>
            <w:tcW w:type="dxa" w:w="2448"/>
            <w:vAlign w:val="center"/>
          </w:tcPr>
          <w:p>
            <w:pPr>
              <w:spacing w:after="0"/>
            </w:pPr>
            <w:r/>
            <w:r>
              <w:rPr>
                <w:rFonts w:ascii="Calibri" w:hAnsi="Calibri"/>
                <w:b w:val="0"/>
                <w:sz w:val="18"/>
              </w:rPr>
              <w:t>peer/neighborhood</w:t>
            </w:r>
          </w:p>
        </w:tc>
        <w:tc>
          <w:tcPr>
            <w:tcW w:type="dxa" w:w="3744"/>
            <w:vAlign w:val="center"/>
          </w:tcPr>
          <w:p>
            <w:pPr>
              <w:spacing w:after="0"/>
            </w:pPr>
            <w:r/>
            <w:r>
              <w:rPr>
                <w:rFonts w:ascii="Calibri" w:hAnsi="Calibri"/>
                <w:b w:val="0"/>
                <w:sz w:val="18"/>
              </w:rPr>
              <w:t>C2760900, C3040300, C3364400, C3868100, C5116300, C5693600, C5965500</w:t>
            </w:r>
          </w:p>
        </w:tc>
        <w:tc>
          <w:tcPr>
            <w:tcW w:type="dxa" w:w="2448"/>
            <w:vAlign w:val="center"/>
          </w:tcPr>
          <w:p>
            <w:pPr>
              <w:spacing w:after="0"/>
            </w:pPr>
            <w:r/>
            <w:r>
              <w:rPr>
                <w:rFonts w:ascii="Calibri" w:hAnsi="Calibri"/>
                <w:b w:val="0"/>
                <w:sz w:val="18"/>
              </w:rPr>
              <w:t>C27609.00, C30403.00, C33644.00, C38681.00, C51163.00</w:t>
            </w:r>
          </w:p>
        </w:tc>
      </w:tr>
      <w:tr>
        <w:tc>
          <w:tcPr>
            <w:tcW w:type="dxa" w:w="2448"/>
            <w:vAlign w:val="center"/>
          </w:tcPr>
          <w:p>
            <w:pPr>
              <w:spacing w:after="0"/>
            </w:pPr>
            <w:r/>
            <w:r>
              <w:rPr>
                <w:rFonts w:ascii="Calibri" w:hAnsi="Calibri"/>
                <w:b w:val="0"/>
                <w:sz w:val="18"/>
              </w:rPr>
              <w:t>prior delinquency/contact</w:t>
            </w:r>
          </w:p>
        </w:tc>
        <w:tc>
          <w:tcPr>
            <w:tcW w:type="dxa" w:w="3744"/>
            <w:vAlign w:val="center"/>
          </w:tcPr>
          <w:p>
            <w:pPr>
              <w:spacing w:after="0"/>
            </w:pPr>
            <w:r/>
            <w:r>
              <w:rPr>
                <w:rFonts w:ascii="Calibri" w:hAnsi="Calibri"/>
                <w:b w:val="0"/>
                <w:sz w:val="18"/>
              </w:rPr>
              <w:t>C0730700, C0942400, C1137200, C1366200, Y0375200, Y0375300, Y0376500, Y0376800, Y0376900, Y0377300, Y0377400, Y0377500</w:t>
            </w:r>
          </w:p>
        </w:tc>
        <w:tc>
          <w:tcPr>
            <w:tcW w:type="dxa" w:w="2448"/>
            <w:vAlign w:val="center"/>
          </w:tcPr>
          <w:p>
            <w:pPr>
              <w:spacing w:after="0"/>
            </w:pPr>
            <w:r/>
            <w:r>
              <w:rPr>
                <w:rFonts w:ascii="Calibri" w:hAnsi="Calibri"/>
                <w:b w:val="0"/>
                <w:sz w:val="18"/>
              </w:rPr>
              <w:t>C07307.00, C09424.00, C11372.00, C13662.00, Y03752.00</w:t>
            </w:r>
          </w:p>
        </w:tc>
      </w:tr>
      <w:tr>
        <w:tc>
          <w:tcPr>
            <w:tcW w:type="dxa" w:w="2448"/>
            <w:vAlign w:val="center"/>
          </w:tcPr>
          <w:p>
            <w:pPr>
              <w:spacing w:after="0"/>
            </w:pPr>
            <w:r/>
            <w:r>
              <w:rPr>
                <w:rFonts w:ascii="Calibri" w:hAnsi="Calibri"/>
                <w:b w:val="0"/>
                <w:sz w:val="18"/>
              </w:rPr>
              <w:t>school/achievement</w:t>
            </w:r>
          </w:p>
        </w:tc>
        <w:tc>
          <w:tcPr>
            <w:tcW w:type="dxa" w:w="3744"/>
            <w:vAlign w:val="center"/>
          </w:tcPr>
          <w:p>
            <w:pPr>
              <w:spacing w:after="0"/>
            </w:pPr>
            <w:r/>
            <w:r>
              <w:rPr>
                <w:rFonts w:ascii="Calibri" w:hAnsi="Calibri"/>
                <w:b w:val="0"/>
                <w:sz w:val="18"/>
              </w:rPr>
              <w:t>C0577900, C0578100, C0731000, C0942700, C1137500, C1366500, S0042900, S0043800, S0062300, S0063200, S0013300, C1588800</w:t>
            </w:r>
          </w:p>
        </w:tc>
        <w:tc>
          <w:tcPr>
            <w:tcW w:type="dxa" w:w="2448"/>
            <w:vAlign w:val="center"/>
          </w:tcPr>
          <w:p>
            <w:pPr>
              <w:spacing w:after="0"/>
            </w:pPr>
            <w:r/>
            <w:r>
              <w:rPr>
                <w:rFonts w:ascii="Calibri" w:hAnsi="Calibri"/>
                <w:b w:val="0"/>
                <w:sz w:val="18"/>
              </w:rPr>
              <w:t>C05779.00, C05781.00, C07310.00, C09427.00, C11375.00</w:t>
            </w:r>
          </w:p>
        </w:tc>
      </w:tr>
      <w:tr>
        <w:tc>
          <w:tcPr>
            <w:tcW w:type="dxa" w:w="2448"/>
            <w:vAlign w:val="center"/>
          </w:tcPr>
          <w:p>
            <w:pPr>
              <w:spacing w:after="0"/>
            </w:pPr>
            <w:r/>
            <w:r>
              <w:rPr>
                <w:rFonts w:ascii="Calibri" w:hAnsi="Calibri"/>
                <w:b w:val="0"/>
                <w:sz w:val="18"/>
              </w:rPr>
              <w:t>socioeconomic/work</w:t>
            </w:r>
          </w:p>
        </w:tc>
        <w:tc>
          <w:tcPr>
            <w:tcW w:type="dxa" w:w="3744"/>
            <w:vAlign w:val="center"/>
          </w:tcPr>
          <w:p>
            <w:pPr>
              <w:spacing w:after="0"/>
            </w:pPr>
            <w:r/>
            <w:r>
              <w:rPr>
                <w:rFonts w:ascii="Calibri" w:hAnsi="Calibri"/>
                <w:b w:val="0"/>
                <w:sz w:val="18"/>
              </w:rPr>
              <w:t>Y0380500, Y0674200, Y0971600, Y1177300, Y1417900, Y1669300, Y1942700, Y2258700, Y2611600, Y2961700, Y3327000, Y3456000</w:t>
            </w:r>
          </w:p>
        </w:tc>
        <w:tc>
          <w:tcPr>
            <w:tcW w:type="dxa" w:w="2448"/>
            <w:vAlign w:val="center"/>
          </w:tcPr>
          <w:p>
            <w:pPr>
              <w:spacing w:after="0"/>
            </w:pPr>
            <w:r/>
            <w:r>
              <w:rPr>
                <w:rFonts w:ascii="Calibri" w:hAnsi="Calibri"/>
                <w:b w:val="0"/>
                <w:sz w:val="18"/>
              </w:rPr>
              <w:t>Y03805.00, Y06742.00, Y09716.00, Y11773.00, Y14179.00</w:t>
            </w:r>
          </w:p>
        </w:tc>
      </w:tr>
      <w:tr>
        <w:tc>
          <w:tcPr>
            <w:tcW w:type="dxa" w:w="2448"/>
            <w:vAlign w:val="center"/>
          </w:tcPr>
          <w:p>
            <w:pPr>
              <w:spacing w:after="0"/>
            </w:pPr>
            <w:r/>
            <w:r>
              <w:rPr>
                <w:rFonts w:ascii="Calibri" w:hAnsi="Calibri"/>
                <w:b w:val="0"/>
                <w:sz w:val="18"/>
              </w:rPr>
              <w:t>substance/risk behavior</w:t>
            </w:r>
          </w:p>
        </w:tc>
        <w:tc>
          <w:tcPr>
            <w:tcW w:type="dxa" w:w="3744"/>
            <w:vAlign w:val="center"/>
          </w:tcPr>
          <w:p>
            <w:pPr>
              <w:spacing w:after="0"/>
            </w:pPr>
            <w:r/>
            <w:r>
              <w:rPr>
                <w:rFonts w:ascii="Calibri" w:hAnsi="Calibri"/>
                <w:b w:val="0"/>
                <w:sz w:val="18"/>
              </w:rPr>
              <w:t>C0732800, C0732900, C0733000, C0733100, C0733200, C0733300, C0733400, C0733500, C0733600, C0944500, C0944600, C0944700</w:t>
            </w:r>
          </w:p>
        </w:tc>
        <w:tc>
          <w:tcPr>
            <w:tcW w:type="dxa" w:w="2448"/>
            <w:vAlign w:val="center"/>
          </w:tcPr>
          <w:p>
            <w:pPr>
              <w:spacing w:after="0"/>
            </w:pPr>
            <w:r/>
            <w:r>
              <w:rPr>
                <w:rFonts w:ascii="Calibri" w:hAnsi="Calibri"/>
                <w:b w:val="0"/>
                <w:sz w:val="18"/>
              </w:rPr>
              <w:t>C07328.00, C07329.00, C07330.00, C07331.00, C07332.00</w:t>
            </w:r>
          </w:p>
        </w:tc>
      </w:tr>
    </w:tbl>
    <w:p/>
    <w:p>
      <w:pPr>
        <w:pStyle w:val="Heading2"/>
      </w:pPr>
      <w:r>
        <w:rPr>
          <w:rFonts w:ascii="Calibri" w:hAnsi="Calibri"/>
          <w:color w:val="2E74B5"/>
        </w:rPr>
        <w:t>Target Tags: Violence Age 15–25</w:t>
      </w:r>
    </w:p>
    <w:tbl>
      <w:tblPr>
        <w:tblStyle w:val="TableGrid"/>
        <w:tblW w:type="auto" w:w="0"/>
        <w:jc w:val="center"/>
        <w:tblLook w:firstColumn="1" w:firstRow="1" w:lastColumn="0" w:lastRow="0" w:noHBand="0" w:noVBand="1" w:val="04A0"/>
      </w:tblPr>
      <w:tblGrid>
        <w:gridCol w:w="4680"/>
        <w:gridCol w:w="4680"/>
      </w:tblGrid>
      <w:tr>
        <w:tc>
          <w:tcPr>
            <w:tcW w:type="dxa" w:w="4752"/>
            <w:shd w:fill="F2F4F7"/>
          </w:tcPr>
          <w:p>
            <w:pPr>
              <w:spacing w:after="0"/>
            </w:pPr>
            <w:r/>
            <w:r>
              <w:rPr>
                <w:rFonts w:ascii="Calibri" w:hAnsi="Calibri"/>
                <w:b/>
                <w:sz w:val="18"/>
              </w:rPr>
              <w:t>Target item family</w:t>
            </w:r>
          </w:p>
        </w:tc>
        <w:tc>
          <w:tcPr>
            <w:tcW w:type="dxa" w:w="1440"/>
            <w:shd w:fill="F2F4F7"/>
          </w:tcPr>
          <w:p>
            <w:pPr>
              <w:spacing w:after="0"/>
            </w:pPr>
            <w:r/>
            <w:r>
              <w:rPr>
                <w:rFonts w:ascii="Calibri" w:hAnsi="Calibri"/>
                <w:b/>
                <w:sz w:val="18"/>
              </w:rPr>
              <w:t>N items</w:t>
            </w:r>
          </w:p>
        </w:tc>
      </w:tr>
      <w:tr>
        <w:tc>
          <w:tcPr>
            <w:tcW w:type="dxa" w:w="4752"/>
            <w:vAlign w:val="center"/>
          </w:tcPr>
          <w:p>
            <w:pPr>
              <w:spacing w:after="0"/>
            </w:pPr>
            <w:r/>
            <w:r>
              <w:rPr>
                <w:rFonts w:ascii="Calibri" w:hAnsi="Calibri"/>
                <w:b w:val="0"/>
                <w:sz w:val="18"/>
              </w:rPr>
              <w:t>attacked_to_hurt</w:t>
            </w:r>
          </w:p>
        </w:tc>
        <w:tc>
          <w:tcPr>
            <w:tcW w:type="dxa" w:w="1440"/>
            <w:vAlign w:val="center"/>
          </w:tcPr>
          <w:p>
            <w:pPr>
              <w:spacing w:after="0"/>
            </w:pPr>
            <w:r/>
            <w:r>
              <w:rPr>
                <w:rFonts w:ascii="Calibri" w:hAnsi="Calibri"/>
                <w:b w:val="0"/>
                <w:sz w:val="18"/>
              </w:rPr>
              <w:t>3</w:t>
            </w:r>
          </w:p>
        </w:tc>
      </w:tr>
      <w:tr>
        <w:tc>
          <w:tcPr>
            <w:tcW w:type="dxa" w:w="4752"/>
            <w:vAlign w:val="center"/>
          </w:tcPr>
          <w:p>
            <w:pPr>
              <w:spacing w:after="0"/>
            </w:pPr>
            <w:r/>
            <w:r>
              <w:rPr>
                <w:rFonts w:ascii="Calibri" w:hAnsi="Calibri"/>
                <w:b w:val="0"/>
                <w:sz w:val="18"/>
              </w:rPr>
              <w:t>hurt_need_doctor</w:t>
            </w:r>
          </w:p>
        </w:tc>
        <w:tc>
          <w:tcPr>
            <w:tcW w:type="dxa" w:w="1440"/>
            <w:vAlign w:val="center"/>
          </w:tcPr>
          <w:p>
            <w:pPr>
              <w:spacing w:after="0"/>
            </w:pPr>
            <w:r/>
            <w:r>
              <w:rPr>
                <w:rFonts w:ascii="Calibri" w:hAnsi="Calibri"/>
                <w:b w:val="0"/>
                <w:sz w:val="18"/>
              </w:rPr>
              <w:t>5</w:t>
            </w:r>
          </w:p>
        </w:tc>
      </w:tr>
      <w:tr>
        <w:tc>
          <w:tcPr>
            <w:tcW w:type="dxa" w:w="4752"/>
            <w:vAlign w:val="center"/>
          </w:tcPr>
          <w:p>
            <w:pPr>
              <w:spacing w:after="0"/>
            </w:pPr>
            <w:r/>
            <w:r>
              <w:rPr>
                <w:rFonts w:ascii="Calibri" w:hAnsi="Calibri"/>
                <w:b w:val="0"/>
                <w:sz w:val="18"/>
              </w:rPr>
              <w:t>hurt_physically</w:t>
            </w:r>
          </w:p>
        </w:tc>
        <w:tc>
          <w:tcPr>
            <w:tcW w:type="dxa" w:w="1440"/>
            <w:vAlign w:val="center"/>
          </w:tcPr>
          <w:p>
            <w:pPr>
              <w:spacing w:after="0"/>
            </w:pPr>
            <w:r/>
            <w:r>
              <w:rPr>
                <w:rFonts w:ascii="Calibri" w:hAnsi="Calibri"/>
                <w:b w:val="0"/>
                <w:sz w:val="18"/>
              </w:rPr>
              <w:t>10</w:t>
            </w:r>
          </w:p>
        </w:tc>
      </w:tr>
      <w:tr>
        <w:tc>
          <w:tcPr>
            <w:tcW w:type="dxa" w:w="4752"/>
            <w:vAlign w:val="center"/>
          </w:tcPr>
          <w:p>
            <w:pPr>
              <w:spacing w:after="0"/>
            </w:pPr>
            <w:r/>
            <w:r>
              <w:rPr>
                <w:rFonts w:ascii="Calibri" w:hAnsi="Calibri"/>
                <w:b w:val="0"/>
                <w:sz w:val="18"/>
              </w:rPr>
              <w:t>physical_fight</w:t>
            </w:r>
          </w:p>
        </w:tc>
        <w:tc>
          <w:tcPr>
            <w:tcW w:type="dxa" w:w="1440"/>
            <w:vAlign w:val="center"/>
          </w:tcPr>
          <w:p>
            <w:pPr>
              <w:spacing w:after="0"/>
            </w:pPr>
            <w:r/>
            <w:r>
              <w:rPr>
                <w:rFonts w:ascii="Calibri" w:hAnsi="Calibri"/>
                <w:b w:val="0"/>
                <w:sz w:val="18"/>
              </w:rPr>
              <w:t>10</w:t>
            </w:r>
          </w:p>
        </w:tc>
      </w:tr>
    </w:tbl>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fill="F2F4F7"/>
          </w:tcPr>
          <w:p>
            <w:pPr>
              <w:spacing w:after="0"/>
            </w:pPr>
            <w:r/>
            <w:r>
              <w:rPr>
                <w:rFonts w:ascii="Calibri" w:hAnsi="Calibri"/>
                <w:b/>
                <w:sz w:val="18"/>
              </w:rPr>
              <w:t>CSV code</w:t>
            </w:r>
          </w:p>
        </w:tc>
        <w:tc>
          <w:tcPr>
            <w:tcW w:type="dxa" w:w="1440"/>
            <w:shd w:fill="F2F4F7"/>
          </w:tcPr>
          <w:p>
            <w:pPr>
              <w:spacing w:after="0"/>
            </w:pPr>
            <w:r/>
            <w:r>
              <w:rPr>
                <w:rFonts w:ascii="Calibri" w:hAnsi="Calibri"/>
                <w:b/>
                <w:sz w:val="18"/>
              </w:rPr>
              <w:t>Ref ID</w:t>
            </w:r>
          </w:p>
        </w:tc>
        <w:tc>
          <w:tcPr>
            <w:tcW w:type="dxa" w:w="864"/>
            <w:shd w:fill="F2F4F7"/>
          </w:tcPr>
          <w:p>
            <w:pPr>
              <w:spacing w:after="0"/>
            </w:pPr>
            <w:r/>
            <w:r>
              <w:rPr>
                <w:rFonts w:ascii="Calibri" w:hAnsi="Calibri"/>
                <w:b/>
                <w:sz w:val="18"/>
              </w:rPr>
              <w:t>Year</w:t>
            </w:r>
          </w:p>
        </w:tc>
        <w:tc>
          <w:tcPr>
            <w:tcW w:type="dxa" w:w="2304"/>
            <w:shd w:fill="F2F4F7"/>
          </w:tcPr>
          <w:p>
            <w:pPr>
              <w:spacing w:after="0"/>
            </w:pPr>
            <w:r/>
            <w:r>
              <w:rPr>
                <w:rFonts w:ascii="Calibri" w:hAnsi="Calibri"/>
                <w:b/>
                <w:sz w:val="18"/>
              </w:rPr>
              <w:t>Family</w:t>
            </w:r>
          </w:p>
        </w:tc>
        <w:tc>
          <w:tcPr>
            <w:tcW w:type="dxa" w:w="1440"/>
            <w:shd w:fill="F2F4F7"/>
          </w:tcPr>
          <w:p>
            <w:pPr>
              <w:spacing w:after="0"/>
            </w:pPr>
            <w:r/>
            <w:r>
              <w:rPr>
                <w:rFonts w:ascii="Calibri" w:hAnsi="Calibri"/>
                <w:b/>
                <w:sz w:val="18"/>
              </w:rPr>
              <w:t>Positive rule</w:t>
            </w:r>
          </w:p>
        </w:tc>
      </w:tr>
      <w:tr>
        <w:tc>
          <w:tcPr>
            <w:tcW w:type="dxa" w:w="1440"/>
            <w:vAlign w:val="center"/>
          </w:tcPr>
          <w:p>
            <w:pPr>
              <w:spacing w:after="0"/>
            </w:pPr>
            <w:r/>
            <w:r>
              <w:rPr>
                <w:rFonts w:ascii="Calibri" w:hAnsi="Calibri"/>
                <w:b w:val="0"/>
                <w:sz w:val="18"/>
              </w:rPr>
              <w:t>C0730700</w:t>
            </w:r>
          </w:p>
        </w:tc>
        <w:tc>
          <w:tcPr>
            <w:tcW w:type="dxa" w:w="1440"/>
            <w:vAlign w:val="center"/>
          </w:tcPr>
          <w:p>
            <w:pPr>
              <w:spacing w:after="0"/>
            </w:pPr>
            <w:r/>
            <w:r>
              <w:rPr>
                <w:rFonts w:ascii="Calibri" w:hAnsi="Calibri"/>
                <w:b w:val="0"/>
                <w:sz w:val="18"/>
              </w:rPr>
              <w:t>C07307.00</w:t>
            </w:r>
          </w:p>
        </w:tc>
        <w:tc>
          <w:tcPr>
            <w:tcW w:type="dxa" w:w="864"/>
            <w:vAlign w:val="center"/>
          </w:tcPr>
          <w:p>
            <w:pPr>
              <w:spacing w:after="0"/>
            </w:pPr>
            <w:r/>
            <w:r>
              <w:rPr>
                <w:rFonts w:ascii="Calibri" w:hAnsi="Calibri"/>
                <w:b w:val="0"/>
                <w:sz w:val="18"/>
              </w:rPr>
              <w:t>1988</w:t>
            </w:r>
          </w:p>
        </w:tc>
        <w:tc>
          <w:tcPr>
            <w:tcW w:type="dxa" w:w="2304"/>
            <w:vAlign w:val="center"/>
          </w:tcPr>
          <w:p>
            <w:pPr>
              <w:spacing w:after="0"/>
            </w:pPr>
            <w:r/>
            <w:r>
              <w:rPr>
                <w:rFonts w:ascii="Calibri" w:hAnsi="Calibri"/>
                <w:b w:val="0"/>
                <w:sz w:val="18"/>
              </w:rPr>
              <w:t>hurt_need_doctor</w:t>
            </w:r>
          </w:p>
        </w:tc>
        <w:tc>
          <w:tcPr>
            <w:tcW w:type="dxa" w:w="1440"/>
            <w:vAlign w:val="center"/>
          </w:tcPr>
          <w:p>
            <w:pPr>
              <w:spacing w:after="0"/>
            </w:pPr>
            <w:r/>
            <w:r>
              <w:rPr>
                <w:rFonts w:ascii="Calibri" w:hAnsi="Calibri"/>
                <w:b w:val="0"/>
                <w:sz w:val="18"/>
              </w:rPr>
              <w:t>value &gt;= 1</w:t>
            </w:r>
          </w:p>
        </w:tc>
      </w:tr>
      <w:tr>
        <w:tc>
          <w:tcPr>
            <w:tcW w:type="dxa" w:w="1440"/>
            <w:vAlign w:val="center"/>
          </w:tcPr>
          <w:p>
            <w:pPr>
              <w:spacing w:after="0"/>
            </w:pPr>
            <w:r/>
            <w:r>
              <w:rPr>
                <w:rFonts w:ascii="Calibri" w:hAnsi="Calibri"/>
                <w:b w:val="0"/>
                <w:sz w:val="18"/>
              </w:rPr>
              <w:t>C0942400</w:t>
            </w:r>
          </w:p>
        </w:tc>
        <w:tc>
          <w:tcPr>
            <w:tcW w:type="dxa" w:w="1440"/>
            <w:vAlign w:val="center"/>
          </w:tcPr>
          <w:p>
            <w:pPr>
              <w:spacing w:after="0"/>
            </w:pPr>
            <w:r/>
            <w:r>
              <w:rPr>
                <w:rFonts w:ascii="Calibri" w:hAnsi="Calibri"/>
                <w:b w:val="0"/>
                <w:sz w:val="18"/>
              </w:rPr>
              <w:t>C09424.00</w:t>
            </w:r>
          </w:p>
        </w:tc>
        <w:tc>
          <w:tcPr>
            <w:tcW w:type="dxa" w:w="864"/>
            <w:vAlign w:val="center"/>
          </w:tcPr>
          <w:p>
            <w:pPr>
              <w:spacing w:after="0"/>
            </w:pPr>
            <w:r/>
            <w:r>
              <w:rPr>
                <w:rFonts w:ascii="Calibri" w:hAnsi="Calibri"/>
                <w:b w:val="0"/>
                <w:sz w:val="18"/>
              </w:rPr>
              <w:t>1990</w:t>
            </w:r>
          </w:p>
        </w:tc>
        <w:tc>
          <w:tcPr>
            <w:tcW w:type="dxa" w:w="2304"/>
            <w:vAlign w:val="center"/>
          </w:tcPr>
          <w:p>
            <w:pPr>
              <w:spacing w:after="0"/>
            </w:pPr>
            <w:r/>
            <w:r>
              <w:rPr>
                <w:rFonts w:ascii="Calibri" w:hAnsi="Calibri"/>
                <w:b w:val="0"/>
                <w:sz w:val="18"/>
              </w:rPr>
              <w:t>hurt_need_doctor</w:t>
            </w:r>
          </w:p>
        </w:tc>
        <w:tc>
          <w:tcPr>
            <w:tcW w:type="dxa" w:w="1440"/>
            <w:vAlign w:val="center"/>
          </w:tcPr>
          <w:p>
            <w:pPr>
              <w:spacing w:after="0"/>
            </w:pPr>
            <w:r/>
            <w:r>
              <w:rPr>
                <w:rFonts w:ascii="Calibri" w:hAnsi="Calibri"/>
                <w:b w:val="0"/>
                <w:sz w:val="18"/>
              </w:rPr>
              <w:t>value &gt;= 1</w:t>
            </w:r>
          </w:p>
        </w:tc>
      </w:tr>
      <w:tr>
        <w:tc>
          <w:tcPr>
            <w:tcW w:type="dxa" w:w="1440"/>
            <w:vAlign w:val="center"/>
          </w:tcPr>
          <w:p>
            <w:pPr>
              <w:spacing w:after="0"/>
            </w:pPr>
            <w:r/>
            <w:r>
              <w:rPr>
                <w:rFonts w:ascii="Calibri" w:hAnsi="Calibri"/>
                <w:b w:val="0"/>
                <w:sz w:val="18"/>
              </w:rPr>
              <w:t>Y0375300</w:t>
            </w:r>
          </w:p>
        </w:tc>
        <w:tc>
          <w:tcPr>
            <w:tcW w:type="dxa" w:w="1440"/>
            <w:vAlign w:val="center"/>
          </w:tcPr>
          <w:p>
            <w:pPr>
              <w:spacing w:after="0"/>
            </w:pPr>
            <w:r/>
            <w:r>
              <w:rPr>
                <w:rFonts w:ascii="Calibri" w:hAnsi="Calibri"/>
                <w:b w:val="0"/>
                <w:sz w:val="18"/>
              </w:rPr>
              <w:t>Y03753.00</w:t>
            </w:r>
          </w:p>
        </w:tc>
        <w:tc>
          <w:tcPr>
            <w:tcW w:type="dxa" w:w="864"/>
            <w:vAlign w:val="center"/>
          </w:tcPr>
          <w:p>
            <w:pPr>
              <w:spacing w:after="0"/>
            </w:pPr>
            <w:r/>
            <w:r>
              <w:rPr>
                <w:rFonts w:ascii="Calibri" w:hAnsi="Calibri"/>
                <w:b w:val="0"/>
                <w:sz w:val="18"/>
              </w:rPr>
              <w:t>1994</w:t>
            </w:r>
          </w:p>
        </w:tc>
        <w:tc>
          <w:tcPr>
            <w:tcW w:type="dxa" w:w="2304"/>
            <w:vAlign w:val="center"/>
          </w:tcPr>
          <w:p>
            <w:pPr>
              <w:spacing w:after="0"/>
            </w:pPr>
            <w:r/>
            <w:r>
              <w:rPr>
                <w:rFonts w:ascii="Calibri" w:hAnsi="Calibri"/>
                <w:b w:val="0"/>
                <w:sz w:val="18"/>
              </w:rPr>
              <w:t>physical_fight</w:t>
            </w:r>
          </w:p>
        </w:tc>
        <w:tc>
          <w:tcPr>
            <w:tcW w:type="dxa" w:w="1440"/>
            <w:vAlign w:val="center"/>
          </w:tcPr>
          <w:p>
            <w:pPr>
              <w:spacing w:after="0"/>
            </w:pPr>
            <w:r/>
            <w:r>
              <w:rPr>
                <w:rFonts w:ascii="Calibri" w:hAnsi="Calibri"/>
                <w:b w:val="0"/>
                <w:sz w:val="18"/>
              </w:rPr>
              <w:t>value == 1</w:t>
            </w:r>
          </w:p>
        </w:tc>
      </w:tr>
      <w:tr>
        <w:tc>
          <w:tcPr>
            <w:tcW w:type="dxa" w:w="1440"/>
            <w:vAlign w:val="center"/>
          </w:tcPr>
          <w:p>
            <w:pPr>
              <w:spacing w:after="0"/>
            </w:pPr>
            <w:r/>
            <w:r>
              <w:rPr>
                <w:rFonts w:ascii="Calibri" w:hAnsi="Calibri"/>
                <w:b w:val="0"/>
                <w:sz w:val="18"/>
              </w:rPr>
              <w:t>Y0375900</w:t>
            </w:r>
          </w:p>
        </w:tc>
        <w:tc>
          <w:tcPr>
            <w:tcW w:type="dxa" w:w="1440"/>
            <w:vAlign w:val="center"/>
          </w:tcPr>
          <w:p>
            <w:pPr>
              <w:spacing w:after="0"/>
            </w:pPr>
            <w:r/>
            <w:r>
              <w:rPr>
                <w:rFonts w:ascii="Calibri" w:hAnsi="Calibri"/>
                <w:b w:val="0"/>
                <w:sz w:val="18"/>
              </w:rPr>
              <w:t>Y03759.00</w:t>
            </w:r>
          </w:p>
        </w:tc>
        <w:tc>
          <w:tcPr>
            <w:tcW w:type="dxa" w:w="864"/>
            <w:vAlign w:val="center"/>
          </w:tcPr>
          <w:p>
            <w:pPr>
              <w:spacing w:after="0"/>
            </w:pPr>
            <w:r/>
            <w:r>
              <w:rPr>
                <w:rFonts w:ascii="Calibri" w:hAnsi="Calibri"/>
                <w:b w:val="0"/>
                <w:sz w:val="18"/>
              </w:rPr>
              <w:t>1994</w:t>
            </w:r>
          </w:p>
        </w:tc>
        <w:tc>
          <w:tcPr>
            <w:tcW w:type="dxa" w:w="2304"/>
            <w:vAlign w:val="center"/>
          </w:tcPr>
          <w:p>
            <w:pPr>
              <w:spacing w:after="0"/>
            </w:pPr>
            <w:r/>
            <w:r>
              <w:rPr>
                <w:rFonts w:ascii="Calibri" w:hAnsi="Calibri"/>
                <w:b w:val="0"/>
                <w:sz w:val="18"/>
              </w:rPr>
              <w:t>attacked_to_hurt</w:t>
            </w:r>
          </w:p>
        </w:tc>
        <w:tc>
          <w:tcPr>
            <w:tcW w:type="dxa" w:w="1440"/>
            <w:vAlign w:val="center"/>
          </w:tcPr>
          <w:p>
            <w:pPr>
              <w:spacing w:after="0"/>
            </w:pPr>
            <w:r/>
            <w:r>
              <w:rPr>
                <w:rFonts w:ascii="Calibri" w:hAnsi="Calibri"/>
                <w:b w:val="0"/>
                <w:sz w:val="18"/>
              </w:rPr>
              <w:t>value == 1</w:t>
            </w:r>
          </w:p>
        </w:tc>
      </w:tr>
      <w:tr>
        <w:tc>
          <w:tcPr>
            <w:tcW w:type="dxa" w:w="1440"/>
            <w:vAlign w:val="center"/>
          </w:tcPr>
          <w:p>
            <w:pPr>
              <w:spacing w:after="0"/>
            </w:pPr>
            <w:r/>
            <w:r>
              <w:rPr>
                <w:rFonts w:ascii="Calibri" w:hAnsi="Calibri"/>
                <w:b w:val="0"/>
                <w:sz w:val="18"/>
              </w:rPr>
              <w:t>Y0376500</w:t>
            </w:r>
          </w:p>
        </w:tc>
        <w:tc>
          <w:tcPr>
            <w:tcW w:type="dxa" w:w="1440"/>
            <w:vAlign w:val="center"/>
          </w:tcPr>
          <w:p>
            <w:pPr>
              <w:spacing w:after="0"/>
            </w:pPr>
            <w:r/>
            <w:r>
              <w:rPr>
                <w:rFonts w:ascii="Calibri" w:hAnsi="Calibri"/>
                <w:b w:val="0"/>
                <w:sz w:val="18"/>
              </w:rPr>
              <w:t>Y03765.00</w:t>
            </w:r>
          </w:p>
        </w:tc>
        <w:tc>
          <w:tcPr>
            <w:tcW w:type="dxa" w:w="864"/>
            <w:vAlign w:val="center"/>
          </w:tcPr>
          <w:p>
            <w:pPr>
              <w:spacing w:after="0"/>
            </w:pPr>
            <w:r/>
            <w:r>
              <w:rPr>
                <w:rFonts w:ascii="Calibri" w:hAnsi="Calibri"/>
                <w:b w:val="0"/>
                <w:sz w:val="18"/>
              </w:rPr>
              <w:t>1994</w:t>
            </w:r>
          </w:p>
        </w:tc>
        <w:tc>
          <w:tcPr>
            <w:tcW w:type="dxa" w:w="2304"/>
            <w:vAlign w:val="center"/>
          </w:tcPr>
          <w:p>
            <w:pPr>
              <w:spacing w:after="0"/>
            </w:pPr>
            <w:r/>
            <w:r>
              <w:rPr>
                <w:rFonts w:ascii="Calibri" w:hAnsi="Calibri"/>
                <w:b w:val="0"/>
                <w:sz w:val="18"/>
              </w:rPr>
              <w:t>hurt_need_doctor</w:t>
            </w:r>
          </w:p>
        </w:tc>
        <w:tc>
          <w:tcPr>
            <w:tcW w:type="dxa" w:w="1440"/>
            <w:vAlign w:val="center"/>
          </w:tcPr>
          <w:p>
            <w:pPr>
              <w:spacing w:after="0"/>
            </w:pPr>
            <w:r/>
            <w:r>
              <w:rPr>
                <w:rFonts w:ascii="Calibri" w:hAnsi="Calibri"/>
                <w:b w:val="0"/>
                <w:sz w:val="18"/>
              </w:rPr>
              <w:t>value == 1</w:t>
            </w:r>
          </w:p>
        </w:tc>
      </w:tr>
      <w:tr>
        <w:tc>
          <w:tcPr>
            <w:tcW w:type="dxa" w:w="1440"/>
            <w:vAlign w:val="center"/>
          </w:tcPr>
          <w:p>
            <w:pPr>
              <w:spacing w:after="0"/>
            </w:pPr>
            <w:r/>
            <w:r>
              <w:rPr>
                <w:rFonts w:ascii="Calibri" w:hAnsi="Calibri"/>
                <w:b w:val="0"/>
                <w:sz w:val="18"/>
              </w:rPr>
              <w:t>Y0669000</w:t>
            </w:r>
          </w:p>
        </w:tc>
        <w:tc>
          <w:tcPr>
            <w:tcW w:type="dxa" w:w="1440"/>
            <w:vAlign w:val="center"/>
          </w:tcPr>
          <w:p>
            <w:pPr>
              <w:spacing w:after="0"/>
            </w:pPr>
            <w:r/>
            <w:r>
              <w:rPr>
                <w:rFonts w:ascii="Calibri" w:hAnsi="Calibri"/>
                <w:b w:val="0"/>
                <w:sz w:val="18"/>
              </w:rPr>
              <w:t>Y06690.00</w:t>
            </w:r>
          </w:p>
        </w:tc>
        <w:tc>
          <w:tcPr>
            <w:tcW w:type="dxa" w:w="864"/>
            <w:vAlign w:val="center"/>
          </w:tcPr>
          <w:p>
            <w:pPr>
              <w:spacing w:after="0"/>
            </w:pPr>
            <w:r/>
            <w:r>
              <w:rPr>
                <w:rFonts w:ascii="Calibri" w:hAnsi="Calibri"/>
                <w:b w:val="0"/>
                <w:sz w:val="18"/>
              </w:rPr>
              <w:t>1996</w:t>
            </w:r>
          </w:p>
        </w:tc>
        <w:tc>
          <w:tcPr>
            <w:tcW w:type="dxa" w:w="2304"/>
            <w:vAlign w:val="center"/>
          </w:tcPr>
          <w:p>
            <w:pPr>
              <w:spacing w:after="0"/>
            </w:pPr>
            <w:r/>
            <w:r>
              <w:rPr>
                <w:rFonts w:ascii="Calibri" w:hAnsi="Calibri"/>
                <w:b w:val="0"/>
                <w:sz w:val="18"/>
              </w:rPr>
              <w:t>physical_fight</w:t>
            </w:r>
          </w:p>
        </w:tc>
        <w:tc>
          <w:tcPr>
            <w:tcW w:type="dxa" w:w="1440"/>
            <w:vAlign w:val="center"/>
          </w:tcPr>
          <w:p>
            <w:pPr>
              <w:spacing w:after="0"/>
            </w:pPr>
            <w:r/>
            <w:r>
              <w:rPr>
                <w:rFonts w:ascii="Calibri" w:hAnsi="Calibri"/>
                <w:b w:val="0"/>
                <w:sz w:val="18"/>
              </w:rPr>
              <w:t>value == 1</w:t>
            </w:r>
          </w:p>
        </w:tc>
      </w:tr>
      <w:tr>
        <w:tc>
          <w:tcPr>
            <w:tcW w:type="dxa" w:w="1440"/>
            <w:vAlign w:val="center"/>
          </w:tcPr>
          <w:p>
            <w:pPr>
              <w:spacing w:after="0"/>
            </w:pPr>
            <w:r/>
            <w:r>
              <w:rPr>
                <w:rFonts w:ascii="Calibri" w:hAnsi="Calibri"/>
                <w:b w:val="0"/>
                <w:sz w:val="18"/>
              </w:rPr>
              <w:t>Y0669600</w:t>
            </w:r>
          </w:p>
        </w:tc>
        <w:tc>
          <w:tcPr>
            <w:tcW w:type="dxa" w:w="1440"/>
            <w:vAlign w:val="center"/>
          </w:tcPr>
          <w:p>
            <w:pPr>
              <w:spacing w:after="0"/>
            </w:pPr>
            <w:r/>
            <w:r>
              <w:rPr>
                <w:rFonts w:ascii="Calibri" w:hAnsi="Calibri"/>
                <w:b w:val="0"/>
                <w:sz w:val="18"/>
              </w:rPr>
              <w:t>Y06696.00</w:t>
            </w:r>
          </w:p>
        </w:tc>
        <w:tc>
          <w:tcPr>
            <w:tcW w:type="dxa" w:w="864"/>
            <w:vAlign w:val="center"/>
          </w:tcPr>
          <w:p>
            <w:pPr>
              <w:spacing w:after="0"/>
            </w:pPr>
            <w:r/>
            <w:r>
              <w:rPr>
                <w:rFonts w:ascii="Calibri" w:hAnsi="Calibri"/>
                <w:b w:val="0"/>
                <w:sz w:val="18"/>
              </w:rPr>
              <w:t>1996</w:t>
            </w:r>
          </w:p>
        </w:tc>
        <w:tc>
          <w:tcPr>
            <w:tcW w:type="dxa" w:w="2304"/>
            <w:vAlign w:val="center"/>
          </w:tcPr>
          <w:p>
            <w:pPr>
              <w:spacing w:after="0"/>
            </w:pPr>
            <w:r/>
            <w:r>
              <w:rPr>
                <w:rFonts w:ascii="Calibri" w:hAnsi="Calibri"/>
                <w:b w:val="0"/>
                <w:sz w:val="18"/>
              </w:rPr>
              <w:t>attacked_to_hurt</w:t>
            </w:r>
          </w:p>
        </w:tc>
        <w:tc>
          <w:tcPr>
            <w:tcW w:type="dxa" w:w="1440"/>
            <w:vAlign w:val="center"/>
          </w:tcPr>
          <w:p>
            <w:pPr>
              <w:spacing w:after="0"/>
            </w:pPr>
            <w:r/>
            <w:r>
              <w:rPr>
                <w:rFonts w:ascii="Calibri" w:hAnsi="Calibri"/>
                <w:b w:val="0"/>
                <w:sz w:val="18"/>
              </w:rPr>
              <w:t>value == 1</w:t>
            </w:r>
          </w:p>
        </w:tc>
      </w:tr>
      <w:tr>
        <w:tc>
          <w:tcPr>
            <w:tcW w:type="dxa" w:w="1440"/>
            <w:vAlign w:val="center"/>
          </w:tcPr>
          <w:p>
            <w:pPr>
              <w:spacing w:after="0"/>
            </w:pPr>
            <w:r/>
            <w:r>
              <w:rPr>
                <w:rFonts w:ascii="Calibri" w:hAnsi="Calibri"/>
                <w:b w:val="0"/>
                <w:sz w:val="18"/>
              </w:rPr>
              <w:t>Y0670200</w:t>
            </w:r>
          </w:p>
        </w:tc>
        <w:tc>
          <w:tcPr>
            <w:tcW w:type="dxa" w:w="1440"/>
            <w:vAlign w:val="center"/>
          </w:tcPr>
          <w:p>
            <w:pPr>
              <w:spacing w:after="0"/>
            </w:pPr>
            <w:r/>
            <w:r>
              <w:rPr>
                <w:rFonts w:ascii="Calibri" w:hAnsi="Calibri"/>
                <w:b w:val="0"/>
                <w:sz w:val="18"/>
              </w:rPr>
              <w:t>Y06702.00</w:t>
            </w:r>
          </w:p>
        </w:tc>
        <w:tc>
          <w:tcPr>
            <w:tcW w:type="dxa" w:w="864"/>
            <w:vAlign w:val="center"/>
          </w:tcPr>
          <w:p>
            <w:pPr>
              <w:spacing w:after="0"/>
            </w:pPr>
            <w:r/>
            <w:r>
              <w:rPr>
                <w:rFonts w:ascii="Calibri" w:hAnsi="Calibri"/>
                <w:b w:val="0"/>
                <w:sz w:val="18"/>
              </w:rPr>
              <w:t>1996</w:t>
            </w:r>
          </w:p>
        </w:tc>
        <w:tc>
          <w:tcPr>
            <w:tcW w:type="dxa" w:w="2304"/>
            <w:vAlign w:val="center"/>
          </w:tcPr>
          <w:p>
            <w:pPr>
              <w:spacing w:after="0"/>
            </w:pPr>
            <w:r/>
            <w:r>
              <w:rPr>
                <w:rFonts w:ascii="Calibri" w:hAnsi="Calibri"/>
                <w:b w:val="0"/>
                <w:sz w:val="18"/>
              </w:rPr>
              <w:t>hurt_need_doctor</w:t>
            </w:r>
          </w:p>
        </w:tc>
        <w:tc>
          <w:tcPr>
            <w:tcW w:type="dxa" w:w="1440"/>
            <w:vAlign w:val="center"/>
          </w:tcPr>
          <w:p>
            <w:pPr>
              <w:spacing w:after="0"/>
            </w:pPr>
            <w:r/>
            <w:r>
              <w:rPr>
                <w:rFonts w:ascii="Calibri" w:hAnsi="Calibri"/>
                <w:b w:val="0"/>
                <w:sz w:val="18"/>
              </w:rPr>
              <w:t>value == 1</w:t>
            </w:r>
          </w:p>
        </w:tc>
      </w:tr>
      <w:tr>
        <w:tc>
          <w:tcPr>
            <w:tcW w:type="dxa" w:w="1440"/>
            <w:vAlign w:val="center"/>
          </w:tcPr>
          <w:p>
            <w:pPr>
              <w:spacing w:after="0"/>
            </w:pPr>
            <w:r/>
            <w:r>
              <w:rPr>
                <w:rFonts w:ascii="Calibri" w:hAnsi="Calibri"/>
                <w:b w:val="0"/>
                <w:sz w:val="18"/>
              </w:rPr>
              <w:t>Y0966400</w:t>
            </w:r>
          </w:p>
        </w:tc>
        <w:tc>
          <w:tcPr>
            <w:tcW w:type="dxa" w:w="1440"/>
            <w:vAlign w:val="center"/>
          </w:tcPr>
          <w:p>
            <w:pPr>
              <w:spacing w:after="0"/>
            </w:pPr>
            <w:r/>
            <w:r>
              <w:rPr>
                <w:rFonts w:ascii="Calibri" w:hAnsi="Calibri"/>
                <w:b w:val="0"/>
                <w:sz w:val="18"/>
              </w:rPr>
              <w:t>Y09664.00</w:t>
            </w:r>
          </w:p>
        </w:tc>
        <w:tc>
          <w:tcPr>
            <w:tcW w:type="dxa" w:w="864"/>
            <w:vAlign w:val="center"/>
          </w:tcPr>
          <w:p>
            <w:pPr>
              <w:spacing w:after="0"/>
            </w:pPr>
            <w:r/>
            <w:r>
              <w:rPr>
                <w:rFonts w:ascii="Calibri" w:hAnsi="Calibri"/>
                <w:b w:val="0"/>
                <w:sz w:val="18"/>
              </w:rPr>
              <w:t>1998</w:t>
            </w:r>
          </w:p>
        </w:tc>
        <w:tc>
          <w:tcPr>
            <w:tcW w:type="dxa" w:w="2304"/>
            <w:vAlign w:val="center"/>
          </w:tcPr>
          <w:p>
            <w:pPr>
              <w:spacing w:after="0"/>
            </w:pPr>
            <w:r/>
            <w:r>
              <w:rPr>
                <w:rFonts w:ascii="Calibri" w:hAnsi="Calibri"/>
                <w:b w:val="0"/>
                <w:sz w:val="18"/>
              </w:rPr>
              <w:t>physical_fight</w:t>
            </w:r>
          </w:p>
        </w:tc>
        <w:tc>
          <w:tcPr>
            <w:tcW w:type="dxa" w:w="1440"/>
            <w:vAlign w:val="center"/>
          </w:tcPr>
          <w:p>
            <w:pPr>
              <w:spacing w:after="0"/>
            </w:pPr>
            <w:r/>
            <w:r>
              <w:rPr>
                <w:rFonts w:ascii="Calibri" w:hAnsi="Calibri"/>
                <w:b w:val="0"/>
                <w:sz w:val="18"/>
              </w:rPr>
              <w:t>value == 1</w:t>
            </w:r>
          </w:p>
        </w:tc>
      </w:tr>
      <w:tr>
        <w:tc>
          <w:tcPr>
            <w:tcW w:type="dxa" w:w="1440"/>
            <w:vAlign w:val="center"/>
          </w:tcPr>
          <w:p>
            <w:pPr>
              <w:spacing w:after="0"/>
            </w:pPr>
            <w:r/>
            <w:r>
              <w:rPr>
                <w:rFonts w:ascii="Calibri" w:hAnsi="Calibri"/>
                <w:b w:val="0"/>
                <w:sz w:val="18"/>
              </w:rPr>
              <w:t>Y0967000</w:t>
            </w:r>
          </w:p>
        </w:tc>
        <w:tc>
          <w:tcPr>
            <w:tcW w:type="dxa" w:w="1440"/>
            <w:vAlign w:val="center"/>
          </w:tcPr>
          <w:p>
            <w:pPr>
              <w:spacing w:after="0"/>
            </w:pPr>
            <w:r/>
            <w:r>
              <w:rPr>
                <w:rFonts w:ascii="Calibri" w:hAnsi="Calibri"/>
                <w:b w:val="0"/>
                <w:sz w:val="18"/>
              </w:rPr>
              <w:t>Y09670.00</w:t>
            </w:r>
          </w:p>
        </w:tc>
        <w:tc>
          <w:tcPr>
            <w:tcW w:type="dxa" w:w="864"/>
            <w:vAlign w:val="center"/>
          </w:tcPr>
          <w:p>
            <w:pPr>
              <w:spacing w:after="0"/>
            </w:pPr>
            <w:r/>
            <w:r>
              <w:rPr>
                <w:rFonts w:ascii="Calibri" w:hAnsi="Calibri"/>
                <w:b w:val="0"/>
                <w:sz w:val="18"/>
              </w:rPr>
              <w:t>1998</w:t>
            </w:r>
          </w:p>
        </w:tc>
        <w:tc>
          <w:tcPr>
            <w:tcW w:type="dxa" w:w="2304"/>
            <w:vAlign w:val="center"/>
          </w:tcPr>
          <w:p>
            <w:pPr>
              <w:spacing w:after="0"/>
            </w:pPr>
            <w:r/>
            <w:r>
              <w:rPr>
                <w:rFonts w:ascii="Calibri" w:hAnsi="Calibri"/>
                <w:b w:val="0"/>
                <w:sz w:val="18"/>
              </w:rPr>
              <w:t>attacked_to_hurt</w:t>
            </w:r>
          </w:p>
        </w:tc>
        <w:tc>
          <w:tcPr>
            <w:tcW w:type="dxa" w:w="1440"/>
            <w:vAlign w:val="center"/>
          </w:tcPr>
          <w:p>
            <w:pPr>
              <w:spacing w:after="0"/>
            </w:pPr>
            <w:r/>
            <w:r>
              <w:rPr>
                <w:rFonts w:ascii="Calibri" w:hAnsi="Calibri"/>
                <w:b w:val="0"/>
                <w:sz w:val="18"/>
              </w:rPr>
              <w:t>value == 1</w:t>
            </w:r>
          </w:p>
        </w:tc>
      </w:tr>
      <w:tr>
        <w:tc>
          <w:tcPr>
            <w:tcW w:type="dxa" w:w="1440"/>
            <w:vAlign w:val="center"/>
          </w:tcPr>
          <w:p>
            <w:pPr>
              <w:spacing w:after="0"/>
            </w:pPr>
            <w:r/>
            <w:r>
              <w:rPr>
                <w:rFonts w:ascii="Calibri" w:hAnsi="Calibri"/>
                <w:b w:val="0"/>
                <w:sz w:val="18"/>
              </w:rPr>
              <w:t>Y0967600</w:t>
            </w:r>
          </w:p>
        </w:tc>
        <w:tc>
          <w:tcPr>
            <w:tcW w:type="dxa" w:w="1440"/>
            <w:vAlign w:val="center"/>
          </w:tcPr>
          <w:p>
            <w:pPr>
              <w:spacing w:after="0"/>
            </w:pPr>
            <w:r/>
            <w:r>
              <w:rPr>
                <w:rFonts w:ascii="Calibri" w:hAnsi="Calibri"/>
                <w:b w:val="0"/>
                <w:sz w:val="18"/>
              </w:rPr>
              <w:t>Y09676.00</w:t>
            </w:r>
          </w:p>
        </w:tc>
        <w:tc>
          <w:tcPr>
            <w:tcW w:type="dxa" w:w="864"/>
            <w:vAlign w:val="center"/>
          </w:tcPr>
          <w:p>
            <w:pPr>
              <w:spacing w:after="0"/>
            </w:pPr>
            <w:r/>
            <w:r>
              <w:rPr>
                <w:rFonts w:ascii="Calibri" w:hAnsi="Calibri"/>
                <w:b w:val="0"/>
                <w:sz w:val="18"/>
              </w:rPr>
              <w:t>1998</w:t>
            </w:r>
          </w:p>
        </w:tc>
        <w:tc>
          <w:tcPr>
            <w:tcW w:type="dxa" w:w="2304"/>
            <w:vAlign w:val="center"/>
          </w:tcPr>
          <w:p>
            <w:pPr>
              <w:spacing w:after="0"/>
            </w:pPr>
            <w:r/>
            <w:r>
              <w:rPr>
                <w:rFonts w:ascii="Calibri" w:hAnsi="Calibri"/>
                <w:b w:val="0"/>
                <w:sz w:val="18"/>
              </w:rPr>
              <w:t>hurt_need_doctor</w:t>
            </w:r>
          </w:p>
        </w:tc>
        <w:tc>
          <w:tcPr>
            <w:tcW w:type="dxa" w:w="1440"/>
            <w:vAlign w:val="center"/>
          </w:tcPr>
          <w:p>
            <w:pPr>
              <w:spacing w:after="0"/>
            </w:pPr>
            <w:r/>
            <w:r>
              <w:rPr>
                <w:rFonts w:ascii="Calibri" w:hAnsi="Calibri"/>
                <w:b w:val="0"/>
                <w:sz w:val="18"/>
              </w:rPr>
              <w:t>value == 1</w:t>
            </w:r>
          </w:p>
        </w:tc>
      </w:tr>
      <w:tr>
        <w:tc>
          <w:tcPr>
            <w:tcW w:type="dxa" w:w="1440"/>
            <w:vAlign w:val="center"/>
          </w:tcPr>
          <w:p>
            <w:pPr>
              <w:spacing w:after="0"/>
            </w:pPr>
            <w:r/>
            <w:r>
              <w:rPr>
                <w:rFonts w:ascii="Calibri" w:hAnsi="Calibri"/>
                <w:b w:val="0"/>
                <w:sz w:val="18"/>
              </w:rPr>
              <w:t>Y1176200</w:t>
            </w:r>
          </w:p>
        </w:tc>
        <w:tc>
          <w:tcPr>
            <w:tcW w:type="dxa" w:w="1440"/>
            <w:vAlign w:val="center"/>
          </w:tcPr>
          <w:p>
            <w:pPr>
              <w:spacing w:after="0"/>
            </w:pPr>
            <w:r/>
            <w:r>
              <w:rPr>
                <w:rFonts w:ascii="Calibri" w:hAnsi="Calibri"/>
                <w:b w:val="0"/>
                <w:sz w:val="18"/>
              </w:rPr>
              <w:t>Y11762.00</w:t>
            </w:r>
          </w:p>
        </w:tc>
        <w:tc>
          <w:tcPr>
            <w:tcW w:type="dxa" w:w="864"/>
            <w:vAlign w:val="center"/>
          </w:tcPr>
          <w:p>
            <w:pPr>
              <w:spacing w:after="0"/>
            </w:pPr>
            <w:r/>
            <w:r>
              <w:rPr>
                <w:rFonts w:ascii="Calibri" w:hAnsi="Calibri"/>
                <w:b w:val="0"/>
                <w:sz w:val="18"/>
              </w:rPr>
              <w:t>2000</w:t>
            </w:r>
          </w:p>
        </w:tc>
        <w:tc>
          <w:tcPr>
            <w:tcW w:type="dxa" w:w="2304"/>
            <w:vAlign w:val="center"/>
          </w:tcPr>
          <w:p>
            <w:pPr>
              <w:spacing w:after="0"/>
            </w:pPr>
            <w:r/>
            <w:r>
              <w:rPr>
                <w:rFonts w:ascii="Calibri" w:hAnsi="Calibri"/>
                <w:b w:val="0"/>
                <w:sz w:val="18"/>
              </w:rPr>
              <w:t>physical_fight</w:t>
            </w:r>
          </w:p>
        </w:tc>
        <w:tc>
          <w:tcPr>
            <w:tcW w:type="dxa" w:w="1440"/>
            <w:vAlign w:val="center"/>
          </w:tcPr>
          <w:p>
            <w:pPr>
              <w:spacing w:after="0"/>
            </w:pPr>
            <w:r/>
            <w:r>
              <w:rPr>
                <w:rFonts w:ascii="Calibri" w:hAnsi="Calibri"/>
                <w:b w:val="0"/>
                <w:sz w:val="18"/>
              </w:rPr>
              <w:t>value == 1</w:t>
            </w:r>
          </w:p>
        </w:tc>
      </w:tr>
      <w:tr>
        <w:tc>
          <w:tcPr>
            <w:tcW w:type="dxa" w:w="1440"/>
            <w:vAlign w:val="center"/>
          </w:tcPr>
          <w:p>
            <w:pPr>
              <w:spacing w:after="0"/>
            </w:pPr>
            <w:r/>
            <w:r>
              <w:rPr>
                <w:rFonts w:ascii="Calibri" w:hAnsi="Calibri"/>
                <w:b w:val="0"/>
                <w:sz w:val="18"/>
              </w:rPr>
              <w:t>Y1415900</w:t>
            </w:r>
          </w:p>
        </w:tc>
        <w:tc>
          <w:tcPr>
            <w:tcW w:type="dxa" w:w="1440"/>
            <w:vAlign w:val="center"/>
          </w:tcPr>
          <w:p>
            <w:pPr>
              <w:spacing w:after="0"/>
            </w:pPr>
            <w:r/>
            <w:r>
              <w:rPr>
                <w:rFonts w:ascii="Calibri" w:hAnsi="Calibri"/>
                <w:b w:val="0"/>
                <w:sz w:val="18"/>
              </w:rPr>
              <w:t>Y14159.00</w:t>
            </w:r>
          </w:p>
        </w:tc>
        <w:tc>
          <w:tcPr>
            <w:tcW w:type="dxa" w:w="864"/>
            <w:vAlign w:val="center"/>
          </w:tcPr>
          <w:p>
            <w:pPr>
              <w:spacing w:after="0"/>
            </w:pPr>
            <w:r/>
            <w:r>
              <w:rPr>
                <w:rFonts w:ascii="Calibri" w:hAnsi="Calibri"/>
                <w:b w:val="0"/>
                <w:sz w:val="18"/>
              </w:rPr>
              <w:t>2002</w:t>
            </w:r>
          </w:p>
        </w:tc>
        <w:tc>
          <w:tcPr>
            <w:tcW w:type="dxa" w:w="2304"/>
            <w:vAlign w:val="center"/>
          </w:tcPr>
          <w:p>
            <w:pPr>
              <w:spacing w:after="0"/>
            </w:pPr>
            <w:r/>
            <w:r>
              <w:rPr>
                <w:rFonts w:ascii="Calibri" w:hAnsi="Calibri"/>
                <w:b w:val="0"/>
                <w:sz w:val="18"/>
              </w:rPr>
              <w:t>hurt_physically</w:t>
            </w:r>
          </w:p>
        </w:tc>
        <w:tc>
          <w:tcPr>
            <w:tcW w:type="dxa" w:w="1440"/>
            <w:vAlign w:val="center"/>
          </w:tcPr>
          <w:p>
            <w:pPr>
              <w:spacing w:after="0"/>
            </w:pPr>
            <w:r/>
            <w:r>
              <w:rPr>
                <w:rFonts w:ascii="Calibri" w:hAnsi="Calibri"/>
                <w:b w:val="0"/>
                <w:sz w:val="18"/>
              </w:rPr>
              <w:t>value &gt;= 2</w:t>
            </w:r>
          </w:p>
        </w:tc>
      </w:tr>
      <w:tr>
        <w:tc>
          <w:tcPr>
            <w:tcW w:type="dxa" w:w="1440"/>
            <w:vAlign w:val="center"/>
          </w:tcPr>
          <w:p>
            <w:pPr>
              <w:spacing w:after="0"/>
            </w:pPr>
            <w:r/>
            <w:r>
              <w:rPr>
                <w:rFonts w:ascii="Calibri" w:hAnsi="Calibri"/>
                <w:b w:val="0"/>
                <w:sz w:val="18"/>
              </w:rPr>
              <w:t>Y1416800</w:t>
            </w:r>
          </w:p>
        </w:tc>
        <w:tc>
          <w:tcPr>
            <w:tcW w:type="dxa" w:w="1440"/>
            <w:vAlign w:val="center"/>
          </w:tcPr>
          <w:p>
            <w:pPr>
              <w:spacing w:after="0"/>
            </w:pPr>
            <w:r/>
            <w:r>
              <w:rPr>
                <w:rFonts w:ascii="Calibri" w:hAnsi="Calibri"/>
                <w:b w:val="0"/>
                <w:sz w:val="18"/>
              </w:rPr>
              <w:t>Y14168.00</w:t>
            </w:r>
          </w:p>
        </w:tc>
        <w:tc>
          <w:tcPr>
            <w:tcW w:type="dxa" w:w="864"/>
            <w:vAlign w:val="center"/>
          </w:tcPr>
          <w:p>
            <w:pPr>
              <w:spacing w:after="0"/>
            </w:pPr>
            <w:r/>
            <w:r>
              <w:rPr>
                <w:rFonts w:ascii="Calibri" w:hAnsi="Calibri"/>
                <w:b w:val="0"/>
                <w:sz w:val="18"/>
              </w:rPr>
              <w:t>2002</w:t>
            </w:r>
          </w:p>
        </w:tc>
        <w:tc>
          <w:tcPr>
            <w:tcW w:type="dxa" w:w="2304"/>
            <w:vAlign w:val="center"/>
          </w:tcPr>
          <w:p>
            <w:pPr>
              <w:spacing w:after="0"/>
            </w:pPr>
            <w:r/>
            <w:r>
              <w:rPr>
                <w:rFonts w:ascii="Calibri" w:hAnsi="Calibri"/>
                <w:b w:val="0"/>
                <w:sz w:val="18"/>
              </w:rPr>
              <w:t>physical_fight</w:t>
            </w:r>
          </w:p>
        </w:tc>
        <w:tc>
          <w:tcPr>
            <w:tcW w:type="dxa" w:w="1440"/>
            <w:vAlign w:val="center"/>
          </w:tcPr>
          <w:p>
            <w:pPr>
              <w:spacing w:after="0"/>
            </w:pPr>
            <w:r/>
            <w:r>
              <w:rPr>
                <w:rFonts w:ascii="Calibri" w:hAnsi="Calibri"/>
                <w:b w:val="0"/>
                <w:sz w:val="18"/>
              </w:rPr>
              <w:t>value == 1</w:t>
            </w:r>
          </w:p>
        </w:tc>
      </w:tr>
      <w:tr>
        <w:tc>
          <w:tcPr>
            <w:tcW w:type="dxa" w:w="1440"/>
            <w:vAlign w:val="center"/>
          </w:tcPr>
          <w:p>
            <w:pPr>
              <w:spacing w:after="0"/>
            </w:pPr>
            <w:r/>
            <w:r>
              <w:rPr>
                <w:rFonts w:ascii="Calibri" w:hAnsi="Calibri"/>
                <w:b w:val="0"/>
                <w:sz w:val="18"/>
              </w:rPr>
              <w:t>Y1667300</w:t>
            </w:r>
          </w:p>
        </w:tc>
        <w:tc>
          <w:tcPr>
            <w:tcW w:type="dxa" w:w="1440"/>
            <w:vAlign w:val="center"/>
          </w:tcPr>
          <w:p>
            <w:pPr>
              <w:spacing w:after="0"/>
            </w:pPr>
            <w:r/>
            <w:r>
              <w:rPr>
                <w:rFonts w:ascii="Calibri" w:hAnsi="Calibri"/>
                <w:b w:val="0"/>
                <w:sz w:val="18"/>
              </w:rPr>
              <w:t>Y16673.00</w:t>
            </w:r>
          </w:p>
        </w:tc>
        <w:tc>
          <w:tcPr>
            <w:tcW w:type="dxa" w:w="864"/>
            <w:vAlign w:val="center"/>
          </w:tcPr>
          <w:p>
            <w:pPr>
              <w:spacing w:after="0"/>
            </w:pPr>
            <w:r/>
            <w:r>
              <w:rPr>
                <w:rFonts w:ascii="Calibri" w:hAnsi="Calibri"/>
                <w:b w:val="0"/>
                <w:sz w:val="18"/>
              </w:rPr>
              <w:t>2004</w:t>
            </w:r>
          </w:p>
        </w:tc>
        <w:tc>
          <w:tcPr>
            <w:tcW w:type="dxa" w:w="2304"/>
            <w:vAlign w:val="center"/>
          </w:tcPr>
          <w:p>
            <w:pPr>
              <w:spacing w:after="0"/>
            </w:pPr>
            <w:r/>
            <w:r>
              <w:rPr>
                <w:rFonts w:ascii="Calibri" w:hAnsi="Calibri"/>
                <w:b w:val="0"/>
                <w:sz w:val="18"/>
              </w:rPr>
              <w:t>hurt_physically</w:t>
            </w:r>
          </w:p>
        </w:tc>
        <w:tc>
          <w:tcPr>
            <w:tcW w:type="dxa" w:w="1440"/>
            <w:vAlign w:val="center"/>
          </w:tcPr>
          <w:p>
            <w:pPr>
              <w:spacing w:after="0"/>
            </w:pPr>
            <w:r/>
            <w:r>
              <w:rPr>
                <w:rFonts w:ascii="Calibri" w:hAnsi="Calibri"/>
                <w:b w:val="0"/>
                <w:sz w:val="18"/>
              </w:rPr>
              <w:t>value &gt;= 2</w:t>
            </w:r>
          </w:p>
        </w:tc>
      </w:tr>
      <w:tr>
        <w:tc>
          <w:tcPr>
            <w:tcW w:type="dxa" w:w="1440"/>
            <w:vAlign w:val="center"/>
          </w:tcPr>
          <w:p>
            <w:pPr>
              <w:spacing w:after="0"/>
            </w:pPr>
            <w:r/>
            <w:r>
              <w:rPr>
                <w:rFonts w:ascii="Calibri" w:hAnsi="Calibri"/>
                <w:b w:val="0"/>
                <w:sz w:val="18"/>
              </w:rPr>
              <w:t>Y1668200</w:t>
            </w:r>
          </w:p>
        </w:tc>
        <w:tc>
          <w:tcPr>
            <w:tcW w:type="dxa" w:w="1440"/>
            <w:vAlign w:val="center"/>
          </w:tcPr>
          <w:p>
            <w:pPr>
              <w:spacing w:after="0"/>
            </w:pPr>
            <w:r/>
            <w:r>
              <w:rPr>
                <w:rFonts w:ascii="Calibri" w:hAnsi="Calibri"/>
                <w:b w:val="0"/>
                <w:sz w:val="18"/>
              </w:rPr>
              <w:t>Y16682.00</w:t>
            </w:r>
          </w:p>
        </w:tc>
        <w:tc>
          <w:tcPr>
            <w:tcW w:type="dxa" w:w="864"/>
            <w:vAlign w:val="center"/>
          </w:tcPr>
          <w:p>
            <w:pPr>
              <w:spacing w:after="0"/>
            </w:pPr>
            <w:r/>
            <w:r>
              <w:rPr>
                <w:rFonts w:ascii="Calibri" w:hAnsi="Calibri"/>
                <w:b w:val="0"/>
                <w:sz w:val="18"/>
              </w:rPr>
              <w:t>2004</w:t>
            </w:r>
          </w:p>
        </w:tc>
        <w:tc>
          <w:tcPr>
            <w:tcW w:type="dxa" w:w="2304"/>
            <w:vAlign w:val="center"/>
          </w:tcPr>
          <w:p>
            <w:pPr>
              <w:spacing w:after="0"/>
            </w:pPr>
            <w:r/>
            <w:r>
              <w:rPr>
                <w:rFonts w:ascii="Calibri" w:hAnsi="Calibri"/>
                <w:b w:val="0"/>
                <w:sz w:val="18"/>
              </w:rPr>
              <w:t>physical_fight</w:t>
            </w:r>
          </w:p>
        </w:tc>
        <w:tc>
          <w:tcPr>
            <w:tcW w:type="dxa" w:w="1440"/>
            <w:vAlign w:val="center"/>
          </w:tcPr>
          <w:p>
            <w:pPr>
              <w:spacing w:after="0"/>
            </w:pPr>
            <w:r/>
            <w:r>
              <w:rPr>
                <w:rFonts w:ascii="Calibri" w:hAnsi="Calibri"/>
                <w:b w:val="0"/>
                <w:sz w:val="18"/>
              </w:rPr>
              <w:t>value == 1</w:t>
            </w:r>
          </w:p>
        </w:tc>
      </w:tr>
      <w:tr>
        <w:tc>
          <w:tcPr>
            <w:tcW w:type="dxa" w:w="1440"/>
            <w:vAlign w:val="center"/>
          </w:tcPr>
          <w:p>
            <w:pPr>
              <w:spacing w:after="0"/>
            </w:pPr>
            <w:r/>
            <w:r>
              <w:rPr>
                <w:rFonts w:ascii="Calibri" w:hAnsi="Calibri"/>
                <w:b w:val="0"/>
                <w:sz w:val="18"/>
              </w:rPr>
              <w:t>Y1940600</w:t>
            </w:r>
          </w:p>
        </w:tc>
        <w:tc>
          <w:tcPr>
            <w:tcW w:type="dxa" w:w="1440"/>
            <w:vAlign w:val="center"/>
          </w:tcPr>
          <w:p>
            <w:pPr>
              <w:spacing w:after="0"/>
            </w:pPr>
            <w:r/>
            <w:r>
              <w:rPr>
                <w:rFonts w:ascii="Calibri" w:hAnsi="Calibri"/>
                <w:b w:val="0"/>
                <w:sz w:val="18"/>
              </w:rPr>
              <w:t>Y19406.00</w:t>
            </w:r>
          </w:p>
        </w:tc>
        <w:tc>
          <w:tcPr>
            <w:tcW w:type="dxa" w:w="864"/>
            <w:vAlign w:val="center"/>
          </w:tcPr>
          <w:p>
            <w:pPr>
              <w:spacing w:after="0"/>
            </w:pPr>
            <w:r/>
            <w:r>
              <w:rPr>
                <w:rFonts w:ascii="Calibri" w:hAnsi="Calibri"/>
                <w:b w:val="0"/>
                <w:sz w:val="18"/>
              </w:rPr>
              <w:t>2006</w:t>
            </w:r>
          </w:p>
        </w:tc>
        <w:tc>
          <w:tcPr>
            <w:tcW w:type="dxa" w:w="2304"/>
            <w:vAlign w:val="center"/>
          </w:tcPr>
          <w:p>
            <w:pPr>
              <w:spacing w:after="0"/>
            </w:pPr>
            <w:r/>
            <w:r>
              <w:rPr>
                <w:rFonts w:ascii="Calibri" w:hAnsi="Calibri"/>
                <w:b w:val="0"/>
                <w:sz w:val="18"/>
              </w:rPr>
              <w:t>hurt_physically</w:t>
            </w:r>
          </w:p>
        </w:tc>
        <w:tc>
          <w:tcPr>
            <w:tcW w:type="dxa" w:w="1440"/>
            <w:vAlign w:val="center"/>
          </w:tcPr>
          <w:p>
            <w:pPr>
              <w:spacing w:after="0"/>
            </w:pPr>
            <w:r/>
            <w:r>
              <w:rPr>
                <w:rFonts w:ascii="Calibri" w:hAnsi="Calibri"/>
                <w:b w:val="0"/>
                <w:sz w:val="18"/>
              </w:rPr>
              <w:t>value &gt;= 2</w:t>
            </w:r>
          </w:p>
        </w:tc>
      </w:tr>
      <w:tr>
        <w:tc>
          <w:tcPr>
            <w:tcW w:type="dxa" w:w="1440"/>
            <w:vAlign w:val="center"/>
          </w:tcPr>
          <w:p>
            <w:pPr>
              <w:spacing w:after="0"/>
            </w:pPr>
            <w:r/>
            <w:r>
              <w:rPr>
                <w:rFonts w:ascii="Calibri" w:hAnsi="Calibri"/>
                <w:b w:val="0"/>
                <w:sz w:val="18"/>
              </w:rPr>
              <w:t>Y1941500</w:t>
            </w:r>
          </w:p>
        </w:tc>
        <w:tc>
          <w:tcPr>
            <w:tcW w:type="dxa" w:w="1440"/>
            <w:vAlign w:val="center"/>
          </w:tcPr>
          <w:p>
            <w:pPr>
              <w:spacing w:after="0"/>
            </w:pPr>
            <w:r/>
            <w:r>
              <w:rPr>
                <w:rFonts w:ascii="Calibri" w:hAnsi="Calibri"/>
                <w:b w:val="0"/>
                <w:sz w:val="18"/>
              </w:rPr>
              <w:t>Y19415.00</w:t>
            </w:r>
          </w:p>
        </w:tc>
        <w:tc>
          <w:tcPr>
            <w:tcW w:type="dxa" w:w="864"/>
            <w:vAlign w:val="center"/>
          </w:tcPr>
          <w:p>
            <w:pPr>
              <w:spacing w:after="0"/>
            </w:pPr>
            <w:r/>
            <w:r>
              <w:rPr>
                <w:rFonts w:ascii="Calibri" w:hAnsi="Calibri"/>
                <w:b w:val="0"/>
                <w:sz w:val="18"/>
              </w:rPr>
              <w:t>2006</w:t>
            </w:r>
          </w:p>
        </w:tc>
        <w:tc>
          <w:tcPr>
            <w:tcW w:type="dxa" w:w="2304"/>
            <w:vAlign w:val="center"/>
          </w:tcPr>
          <w:p>
            <w:pPr>
              <w:spacing w:after="0"/>
            </w:pPr>
            <w:r/>
            <w:r>
              <w:rPr>
                <w:rFonts w:ascii="Calibri" w:hAnsi="Calibri"/>
                <w:b w:val="0"/>
                <w:sz w:val="18"/>
              </w:rPr>
              <w:t>physical_fight</w:t>
            </w:r>
          </w:p>
        </w:tc>
        <w:tc>
          <w:tcPr>
            <w:tcW w:type="dxa" w:w="1440"/>
            <w:vAlign w:val="center"/>
          </w:tcPr>
          <w:p>
            <w:pPr>
              <w:spacing w:after="0"/>
            </w:pPr>
            <w:r/>
            <w:r>
              <w:rPr>
                <w:rFonts w:ascii="Calibri" w:hAnsi="Calibri"/>
                <w:b w:val="0"/>
                <w:sz w:val="18"/>
              </w:rPr>
              <w:t>value == 1</w:t>
            </w:r>
          </w:p>
        </w:tc>
      </w:tr>
      <w:tr>
        <w:tc>
          <w:tcPr>
            <w:tcW w:type="dxa" w:w="1440"/>
            <w:vAlign w:val="center"/>
          </w:tcPr>
          <w:p>
            <w:pPr>
              <w:spacing w:after="0"/>
            </w:pPr>
            <w:r/>
            <w:r>
              <w:rPr>
                <w:rFonts w:ascii="Calibri" w:hAnsi="Calibri"/>
                <w:b w:val="0"/>
                <w:sz w:val="18"/>
              </w:rPr>
              <w:t>Y2256600</w:t>
            </w:r>
          </w:p>
        </w:tc>
        <w:tc>
          <w:tcPr>
            <w:tcW w:type="dxa" w:w="1440"/>
            <w:vAlign w:val="center"/>
          </w:tcPr>
          <w:p>
            <w:pPr>
              <w:spacing w:after="0"/>
            </w:pPr>
            <w:r/>
            <w:r>
              <w:rPr>
                <w:rFonts w:ascii="Calibri" w:hAnsi="Calibri"/>
                <w:b w:val="0"/>
                <w:sz w:val="18"/>
              </w:rPr>
              <w:t>Y22566.00</w:t>
            </w:r>
          </w:p>
        </w:tc>
        <w:tc>
          <w:tcPr>
            <w:tcW w:type="dxa" w:w="864"/>
            <w:vAlign w:val="center"/>
          </w:tcPr>
          <w:p>
            <w:pPr>
              <w:spacing w:after="0"/>
            </w:pPr>
            <w:r/>
            <w:r>
              <w:rPr>
                <w:rFonts w:ascii="Calibri" w:hAnsi="Calibri"/>
                <w:b w:val="0"/>
                <w:sz w:val="18"/>
              </w:rPr>
              <w:t>2008</w:t>
            </w:r>
          </w:p>
        </w:tc>
        <w:tc>
          <w:tcPr>
            <w:tcW w:type="dxa" w:w="2304"/>
            <w:vAlign w:val="center"/>
          </w:tcPr>
          <w:p>
            <w:pPr>
              <w:spacing w:after="0"/>
            </w:pPr>
            <w:r/>
            <w:r>
              <w:rPr>
                <w:rFonts w:ascii="Calibri" w:hAnsi="Calibri"/>
                <w:b w:val="0"/>
                <w:sz w:val="18"/>
              </w:rPr>
              <w:t>hurt_physically</w:t>
            </w:r>
          </w:p>
        </w:tc>
        <w:tc>
          <w:tcPr>
            <w:tcW w:type="dxa" w:w="1440"/>
            <w:vAlign w:val="center"/>
          </w:tcPr>
          <w:p>
            <w:pPr>
              <w:spacing w:after="0"/>
            </w:pPr>
            <w:r/>
            <w:r>
              <w:rPr>
                <w:rFonts w:ascii="Calibri" w:hAnsi="Calibri"/>
                <w:b w:val="0"/>
                <w:sz w:val="18"/>
              </w:rPr>
              <w:t>value &gt;= 2</w:t>
            </w:r>
          </w:p>
        </w:tc>
      </w:tr>
      <w:tr>
        <w:tc>
          <w:tcPr>
            <w:tcW w:type="dxa" w:w="1440"/>
            <w:vAlign w:val="center"/>
          </w:tcPr>
          <w:p>
            <w:pPr>
              <w:spacing w:after="0"/>
            </w:pPr>
            <w:r/>
            <w:r>
              <w:rPr>
                <w:rFonts w:ascii="Calibri" w:hAnsi="Calibri"/>
                <w:b w:val="0"/>
                <w:sz w:val="18"/>
              </w:rPr>
              <w:t>Y2257500</w:t>
            </w:r>
          </w:p>
        </w:tc>
        <w:tc>
          <w:tcPr>
            <w:tcW w:type="dxa" w:w="1440"/>
            <w:vAlign w:val="center"/>
          </w:tcPr>
          <w:p>
            <w:pPr>
              <w:spacing w:after="0"/>
            </w:pPr>
            <w:r/>
            <w:r>
              <w:rPr>
                <w:rFonts w:ascii="Calibri" w:hAnsi="Calibri"/>
                <w:b w:val="0"/>
                <w:sz w:val="18"/>
              </w:rPr>
              <w:t>Y22575.00</w:t>
            </w:r>
          </w:p>
        </w:tc>
        <w:tc>
          <w:tcPr>
            <w:tcW w:type="dxa" w:w="864"/>
            <w:vAlign w:val="center"/>
          </w:tcPr>
          <w:p>
            <w:pPr>
              <w:spacing w:after="0"/>
            </w:pPr>
            <w:r/>
            <w:r>
              <w:rPr>
                <w:rFonts w:ascii="Calibri" w:hAnsi="Calibri"/>
                <w:b w:val="0"/>
                <w:sz w:val="18"/>
              </w:rPr>
              <w:t>2008</w:t>
            </w:r>
          </w:p>
        </w:tc>
        <w:tc>
          <w:tcPr>
            <w:tcW w:type="dxa" w:w="2304"/>
            <w:vAlign w:val="center"/>
          </w:tcPr>
          <w:p>
            <w:pPr>
              <w:spacing w:after="0"/>
            </w:pPr>
            <w:r/>
            <w:r>
              <w:rPr>
                <w:rFonts w:ascii="Calibri" w:hAnsi="Calibri"/>
                <w:b w:val="0"/>
                <w:sz w:val="18"/>
              </w:rPr>
              <w:t>physical_fight</w:t>
            </w:r>
          </w:p>
        </w:tc>
        <w:tc>
          <w:tcPr>
            <w:tcW w:type="dxa" w:w="1440"/>
            <w:vAlign w:val="center"/>
          </w:tcPr>
          <w:p>
            <w:pPr>
              <w:spacing w:after="0"/>
            </w:pPr>
            <w:r/>
            <w:r>
              <w:rPr>
                <w:rFonts w:ascii="Calibri" w:hAnsi="Calibri"/>
                <w:b w:val="0"/>
                <w:sz w:val="18"/>
              </w:rPr>
              <w:t>value == 1</w:t>
            </w:r>
          </w:p>
        </w:tc>
      </w:tr>
      <w:tr>
        <w:tc>
          <w:tcPr>
            <w:tcW w:type="dxa" w:w="1440"/>
            <w:vAlign w:val="center"/>
          </w:tcPr>
          <w:p>
            <w:pPr>
              <w:spacing w:after="0"/>
            </w:pPr>
            <w:r/>
            <w:r>
              <w:rPr>
                <w:rFonts w:ascii="Calibri" w:hAnsi="Calibri"/>
                <w:b w:val="0"/>
                <w:sz w:val="18"/>
              </w:rPr>
              <w:t>Y2608200</w:t>
            </w:r>
          </w:p>
        </w:tc>
        <w:tc>
          <w:tcPr>
            <w:tcW w:type="dxa" w:w="1440"/>
            <w:vAlign w:val="center"/>
          </w:tcPr>
          <w:p>
            <w:pPr>
              <w:spacing w:after="0"/>
            </w:pPr>
            <w:r/>
            <w:r>
              <w:rPr>
                <w:rFonts w:ascii="Calibri" w:hAnsi="Calibri"/>
                <w:b w:val="0"/>
                <w:sz w:val="18"/>
              </w:rPr>
              <w:t>Y26082.00</w:t>
            </w:r>
          </w:p>
        </w:tc>
        <w:tc>
          <w:tcPr>
            <w:tcW w:type="dxa" w:w="864"/>
            <w:vAlign w:val="center"/>
          </w:tcPr>
          <w:p>
            <w:pPr>
              <w:spacing w:after="0"/>
            </w:pPr>
            <w:r/>
            <w:r>
              <w:rPr>
                <w:rFonts w:ascii="Calibri" w:hAnsi="Calibri"/>
                <w:b w:val="0"/>
                <w:sz w:val="18"/>
              </w:rPr>
              <w:t>2010</w:t>
            </w:r>
          </w:p>
        </w:tc>
        <w:tc>
          <w:tcPr>
            <w:tcW w:type="dxa" w:w="2304"/>
            <w:vAlign w:val="center"/>
          </w:tcPr>
          <w:p>
            <w:pPr>
              <w:spacing w:after="0"/>
            </w:pPr>
            <w:r/>
            <w:r>
              <w:rPr>
                <w:rFonts w:ascii="Calibri" w:hAnsi="Calibri"/>
                <w:b w:val="0"/>
                <w:sz w:val="18"/>
              </w:rPr>
              <w:t>hurt_physically</w:t>
            </w:r>
          </w:p>
        </w:tc>
        <w:tc>
          <w:tcPr>
            <w:tcW w:type="dxa" w:w="1440"/>
            <w:vAlign w:val="center"/>
          </w:tcPr>
          <w:p>
            <w:pPr>
              <w:spacing w:after="0"/>
            </w:pPr>
            <w:r/>
            <w:r>
              <w:rPr>
                <w:rFonts w:ascii="Calibri" w:hAnsi="Calibri"/>
                <w:b w:val="0"/>
                <w:sz w:val="18"/>
              </w:rPr>
              <w:t>value &gt;= 2</w:t>
            </w:r>
          </w:p>
        </w:tc>
      </w:tr>
      <w:tr>
        <w:tc>
          <w:tcPr>
            <w:tcW w:type="dxa" w:w="1440"/>
            <w:vAlign w:val="center"/>
          </w:tcPr>
          <w:p>
            <w:pPr>
              <w:spacing w:after="0"/>
            </w:pPr>
            <w:r/>
            <w:r>
              <w:rPr>
                <w:rFonts w:ascii="Calibri" w:hAnsi="Calibri"/>
                <w:b w:val="0"/>
                <w:sz w:val="18"/>
              </w:rPr>
              <w:t>Y2609100</w:t>
            </w:r>
          </w:p>
        </w:tc>
        <w:tc>
          <w:tcPr>
            <w:tcW w:type="dxa" w:w="1440"/>
            <w:vAlign w:val="center"/>
          </w:tcPr>
          <w:p>
            <w:pPr>
              <w:spacing w:after="0"/>
            </w:pPr>
            <w:r/>
            <w:r>
              <w:rPr>
                <w:rFonts w:ascii="Calibri" w:hAnsi="Calibri"/>
                <w:b w:val="0"/>
                <w:sz w:val="18"/>
              </w:rPr>
              <w:t>Y26091.00</w:t>
            </w:r>
          </w:p>
        </w:tc>
        <w:tc>
          <w:tcPr>
            <w:tcW w:type="dxa" w:w="864"/>
            <w:vAlign w:val="center"/>
          </w:tcPr>
          <w:p>
            <w:pPr>
              <w:spacing w:after="0"/>
            </w:pPr>
            <w:r/>
            <w:r>
              <w:rPr>
                <w:rFonts w:ascii="Calibri" w:hAnsi="Calibri"/>
                <w:b w:val="0"/>
                <w:sz w:val="18"/>
              </w:rPr>
              <w:t>2010</w:t>
            </w:r>
          </w:p>
        </w:tc>
        <w:tc>
          <w:tcPr>
            <w:tcW w:type="dxa" w:w="2304"/>
            <w:vAlign w:val="center"/>
          </w:tcPr>
          <w:p>
            <w:pPr>
              <w:spacing w:after="0"/>
            </w:pPr>
            <w:r/>
            <w:r>
              <w:rPr>
                <w:rFonts w:ascii="Calibri" w:hAnsi="Calibri"/>
                <w:b w:val="0"/>
                <w:sz w:val="18"/>
              </w:rPr>
              <w:t>physical_fight</w:t>
            </w:r>
          </w:p>
        </w:tc>
        <w:tc>
          <w:tcPr>
            <w:tcW w:type="dxa" w:w="1440"/>
            <w:vAlign w:val="center"/>
          </w:tcPr>
          <w:p>
            <w:pPr>
              <w:spacing w:after="0"/>
            </w:pPr>
            <w:r/>
            <w:r>
              <w:rPr>
                <w:rFonts w:ascii="Calibri" w:hAnsi="Calibri"/>
                <w:b w:val="0"/>
                <w:sz w:val="18"/>
              </w:rPr>
              <w:t>value == 1</w:t>
            </w:r>
          </w:p>
        </w:tc>
      </w:tr>
      <w:tr>
        <w:tc>
          <w:tcPr>
            <w:tcW w:type="dxa" w:w="1440"/>
            <w:vAlign w:val="center"/>
          </w:tcPr>
          <w:p>
            <w:pPr>
              <w:spacing w:after="0"/>
            </w:pPr>
            <w:r/>
            <w:r>
              <w:rPr>
                <w:rFonts w:ascii="Calibri" w:hAnsi="Calibri"/>
                <w:b w:val="0"/>
                <w:sz w:val="18"/>
              </w:rPr>
              <w:t>Y2958300</w:t>
            </w:r>
          </w:p>
        </w:tc>
        <w:tc>
          <w:tcPr>
            <w:tcW w:type="dxa" w:w="1440"/>
            <w:vAlign w:val="center"/>
          </w:tcPr>
          <w:p>
            <w:pPr>
              <w:spacing w:after="0"/>
            </w:pPr>
            <w:r/>
            <w:r>
              <w:rPr>
                <w:rFonts w:ascii="Calibri" w:hAnsi="Calibri"/>
                <w:b w:val="0"/>
                <w:sz w:val="18"/>
              </w:rPr>
              <w:t>Y29583.00</w:t>
            </w:r>
          </w:p>
        </w:tc>
        <w:tc>
          <w:tcPr>
            <w:tcW w:type="dxa" w:w="864"/>
            <w:vAlign w:val="center"/>
          </w:tcPr>
          <w:p>
            <w:pPr>
              <w:spacing w:after="0"/>
            </w:pPr>
            <w:r/>
            <w:r>
              <w:rPr>
                <w:rFonts w:ascii="Calibri" w:hAnsi="Calibri"/>
                <w:b w:val="0"/>
                <w:sz w:val="18"/>
              </w:rPr>
              <w:t>2012</w:t>
            </w:r>
          </w:p>
        </w:tc>
        <w:tc>
          <w:tcPr>
            <w:tcW w:type="dxa" w:w="2304"/>
            <w:vAlign w:val="center"/>
          </w:tcPr>
          <w:p>
            <w:pPr>
              <w:spacing w:after="0"/>
            </w:pPr>
            <w:r/>
            <w:r>
              <w:rPr>
                <w:rFonts w:ascii="Calibri" w:hAnsi="Calibri"/>
                <w:b w:val="0"/>
                <w:sz w:val="18"/>
              </w:rPr>
              <w:t>hurt_physically</w:t>
            </w:r>
          </w:p>
        </w:tc>
        <w:tc>
          <w:tcPr>
            <w:tcW w:type="dxa" w:w="1440"/>
            <w:vAlign w:val="center"/>
          </w:tcPr>
          <w:p>
            <w:pPr>
              <w:spacing w:after="0"/>
            </w:pPr>
            <w:r/>
            <w:r>
              <w:rPr>
                <w:rFonts w:ascii="Calibri" w:hAnsi="Calibri"/>
                <w:b w:val="0"/>
                <w:sz w:val="18"/>
              </w:rPr>
              <w:t>value &gt;= 2</w:t>
            </w:r>
          </w:p>
        </w:tc>
      </w:tr>
      <w:tr>
        <w:tc>
          <w:tcPr>
            <w:tcW w:type="dxa" w:w="1440"/>
            <w:vAlign w:val="center"/>
          </w:tcPr>
          <w:p>
            <w:pPr>
              <w:spacing w:after="0"/>
            </w:pPr>
            <w:r/>
            <w:r>
              <w:rPr>
                <w:rFonts w:ascii="Calibri" w:hAnsi="Calibri"/>
                <w:b w:val="0"/>
                <w:sz w:val="18"/>
              </w:rPr>
              <w:t>Y2959200</w:t>
            </w:r>
          </w:p>
        </w:tc>
        <w:tc>
          <w:tcPr>
            <w:tcW w:type="dxa" w:w="1440"/>
            <w:vAlign w:val="center"/>
          </w:tcPr>
          <w:p>
            <w:pPr>
              <w:spacing w:after="0"/>
            </w:pPr>
            <w:r/>
            <w:r>
              <w:rPr>
                <w:rFonts w:ascii="Calibri" w:hAnsi="Calibri"/>
                <w:b w:val="0"/>
                <w:sz w:val="18"/>
              </w:rPr>
              <w:t>Y29592.00</w:t>
            </w:r>
          </w:p>
        </w:tc>
        <w:tc>
          <w:tcPr>
            <w:tcW w:type="dxa" w:w="864"/>
            <w:vAlign w:val="center"/>
          </w:tcPr>
          <w:p>
            <w:pPr>
              <w:spacing w:after="0"/>
            </w:pPr>
            <w:r/>
            <w:r>
              <w:rPr>
                <w:rFonts w:ascii="Calibri" w:hAnsi="Calibri"/>
                <w:b w:val="0"/>
                <w:sz w:val="18"/>
              </w:rPr>
              <w:t>2012</w:t>
            </w:r>
          </w:p>
        </w:tc>
        <w:tc>
          <w:tcPr>
            <w:tcW w:type="dxa" w:w="2304"/>
            <w:vAlign w:val="center"/>
          </w:tcPr>
          <w:p>
            <w:pPr>
              <w:spacing w:after="0"/>
            </w:pPr>
            <w:r/>
            <w:r>
              <w:rPr>
                <w:rFonts w:ascii="Calibri" w:hAnsi="Calibri"/>
                <w:b w:val="0"/>
                <w:sz w:val="18"/>
              </w:rPr>
              <w:t>physical_fight</w:t>
            </w:r>
          </w:p>
        </w:tc>
        <w:tc>
          <w:tcPr>
            <w:tcW w:type="dxa" w:w="1440"/>
            <w:vAlign w:val="center"/>
          </w:tcPr>
          <w:p>
            <w:pPr>
              <w:spacing w:after="0"/>
            </w:pPr>
            <w:r/>
            <w:r>
              <w:rPr>
                <w:rFonts w:ascii="Calibri" w:hAnsi="Calibri"/>
                <w:b w:val="0"/>
                <w:sz w:val="18"/>
              </w:rPr>
              <w:t>value == 1</w:t>
            </w:r>
          </w:p>
        </w:tc>
      </w:tr>
      <w:tr>
        <w:tc>
          <w:tcPr>
            <w:tcW w:type="dxa" w:w="1440"/>
            <w:vAlign w:val="center"/>
          </w:tcPr>
          <w:p>
            <w:pPr>
              <w:spacing w:after="0"/>
            </w:pPr>
            <w:r/>
            <w:r>
              <w:rPr>
                <w:rFonts w:ascii="Calibri" w:hAnsi="Calibri"/>
                <w:b w:val="0"/>
                <w:sz w:val="18"/>
              </w:rPr>
              <w:t>Y3325701</w:t>
            </w:r>
          </w:p>
        </w:tc>
        <w:tc>
          <w:tcPr>
            <w:tcW w:type="dxa" w:w="1440"/>
            <w:vAlign w:val="center"/>
          </w:tcPr>
          <w:p>
            <w:pPr>
              <w:spacing w:after="0"/>
            </w:pPr>
            <w:r/>
            <w:r>
              <w:rPr>
                <w:rFonts w:ascii="Calibri" w:hAnsi="Calibri"/>
                <w:b w:val="0"/>
                <w:sz w:val="18"/>
              </w:rPr>
              <w:t>Y33257.01</w:t>
            </w:r>
          </w:p>
        </w:tc>
        <w:tc>
          <w:tcPr>
            <w:tcW w:type="dxa" w:w="864"/>
            <w:vAlign w:val="center"/>
          </w:tcPr>
          <w:p>
            <w:pPr>
              <w:spacing w:after="0"/>
            </w:pPr>
            <w:r/>
            <w:r>
              <w:rPr>
                <w:rFonts w:ascii="Calibri" w:hAnsi="Calibri"/>
                <w:b w:val="0"/>
                <w:sz w:val="18"/>
              </w:rPr>
              <w:t>2014</w:t>
            </w:r>
          </w:p>
        </w:tc>
        <w:tc>
          <w:tcPr>
            <w:tcW w:type="dxa" w:w="2304"/>
            <w:vAlign w:val="center"/>
          </w:tcPr>
          <w:p>
            <w:pPr>
              <w:spacing w:after="0"/>
            </w:pPr>
            <w:r/>
            <w:r>
              <w:rPr>
                <w:rFonts w:ascii="Calibri" w:hAnsi="Calibri"/>
                <w:b w:val="0"/>
                <w:sz w:val="18"/>
              </w:rPr>
              <w:t>hurt_physically</w:t>
            </w:r>
          </w:p>
        </w:tc>
        <w:tc>
          <w:tcPr>
            <w:tcW w:type="dxa" w:w="1440"/>
            <w:vAlign w:val="center"/>
          </w:tcPr>
          <w:p>
            <w:pPr>
              <w:spacing w:after="0"/>
            </w:pPr>
            <w:r/>
            <w:r>
              <w:rPr>
                <w:rFonts w:ascii="Calibri" w:hAnsi="Calibri"/>
                <w:b w:val="0"/>
                <w:sz w:val="18"/>
              </w:rPr>
              <w:t>value &gt;= 2</w:t>
            </w:r>
          </w:p>
        </w:tc>
      </w:tr>
      <w:tr>
        <w:tc>
          <w:tcPr>
            <w:tcW w:type="dxa" w:w="1440"/>
            <w:vAlign w:val="center"/>
          </w:tcPr>
          <w:p>
            <w:pPr>
              <w:spacing w:after="0"/>
            </w:pPr>
            <w:r/>
            <w:r>
              <w:rPr>
                <w:rFonts w:ascii="Calibri" w:hAnsi="Calibri"/>
                <w:b w:val="0"/>
                <w:sz w:val="18"/>
              </w:rPr>
              <w:t>Y3670801</w:t>
            </w:r>
          </w:p>
        </w:tc>
        <w:tc>
          <w:tcPr>
            <w:tcW w:type="dxa" w:w="1440"/>
            <w:vAlign w:val="center"/>
          </w:tcPr>
          <w:p>
            <w:pPr>
              <w:spacing w:after="0"/>
            </w:pPr>
            <w:r/>
            <w:r>
              <w:rPr>
                <w:rFonts w:ascii="Calibri" w:hAnsi="Calibri"/>
                <w:b w:val="0"/>
                <w:sz w:val="18"/>
              </w:rPr>
              <w:t>Y36708.01</w:t>
            </w:r>
          </w:p>
        </w:tc>
        <w:tc>
          <w:tcPr>
            <w:tcW w:type="dxa" w:w="864"/>
            <w:vAlign w:val="center"/>
          </w:tcPr>
          <w:p>
            <w:pPr>
              <w:spacing w:after="0"/>
            </w:pPr>
            <w:r/>
            <w:r>
              <w:rPr>
                <w:rFonts w:ascii="Calibri" w:hAnsi="Calibri"/>
                <w:b w:val="0"/>
                <w:sz w:val="18"/>
              </w:rPr>
              <w:t>2016</w:t>
            </w:r>
          </w:p>
        </w:tc>
        <w:tc>
          <w:tcPr>
            <w:tcW w:type="dxa" w:w="2304"/>
            <w:vAlign w:val="center"/>
          </w:tcPr>
          <w:p>
            <w:pPr>
              <w:spacing w:after="0"/>
            </w:pPr>
            <w:r/>
            <w:r>
              <w:rPr>
                <w:rFonts w:ascii="Calibri" w:hAnsi="Calibri"/>
                <w:b w:val="0"/>
                <w:sz w:val="18"/>
              </w:rPr>
              <w:t>hurt_physically</w:t>
            </w:r>
          </w:p>
        </w:tc>
        <w:tc>
          <w:tcPr>
            <w:tcW w:type="dxa" w:w="1440"/>
            <w:vAlign w:val="center"/>
          </w:tcPr>
          <w:p>
            <w:pPr>
              <w:spacing w:after="0"/>
            </w:pPr>
            <w:r/>
            <w:r>
              <w:rPr>
                <w:rFonts w:ascii="Calibri" w:hAnsi="Calibri"/>
                <w:b w:val="0"/>
                <w:sz w:val="18"/>
              </w:rPr>
              <w:t>value &gt;= 2</w:t>
            </w:r>
          </w:p>
        </w:tc>
      </w:tr>
      <w:tr>
        <w:tc>
          <w:tcPr>
            <w:tcW w:type="dxa" w:w="1440"/>
            <w:vAlign w:val="center"/>
          </w:tcPr>
          <w:p>
            <w:pPr>
              <w:spacing w:after="0"/>
            </w:pPr>
            <w:r/>
            <w:r>
              <w:rPr>
                <w:rFonts w:ascii="Calibri" w:hAnsi="Calibri"/>
                <w:b w:val="0"/>
                <w:sz w:val="18"/>
              </w:rPr>
              <w:t>Y4275601</w:t>
            </w:r>
          </w:p>
        </w:tc>
        <w:tc>
          <w:tcPr>
            <w:tcW w:type="dxa" w:w="1440"/>
            <w:vAlign w:val="center"/>
          </w:tcPr>
          <w:p>
            <w:pPr>
              <w:spacing w:after="0"/>
            </w:pPr>
            <w:r/>
            <w:r>
              <w:rPr>
                <w:rFonts w:ascii="Calibri" w:hAnsi="Calibri"/>
                <w:b w:val="0"/>
                <w:sz w:val="18"/>
              </w:rPr>
              <w:t>Y42756.01</w:t>
            </w:r>
          </w:p>
        </w:tc>
        <w:tc>
          <w:tcPr>
            <w:tcW w:type="dxa" w:w="864"/>
            <w:vAlign w:val="center"/>
          </w:tcPr>
          <w:p>
            <w:pPr>
              <w:spacing w:after="0"/>
            </w:pPr>
            <w:r/>
            <w:r>
              <w:rPr>
                <w:rFonts w:ascii="Calibri" w:hAnsi="Calibri"/>
                <w:b w:val="0"/>
                <w:sz w:val="18"/>
              </w:rPr>
              <w:t>2018</w:t>
            </w:r>
          </w:p>
        </w:tc>
        <w:tc>
          <w:tcPr>
            <w:tcW w:type="dxa" w:w="2304"/>
            <w:vAlign w:val="center"/>
          </w:tcPr>
          <w:p>
            <w:pPr>
              <w:spacing w:after="0"/>
            </w:pPr>
            <w:r/>
            <w:r>
              <w:rPr>
                <w:rFonts w:ascii="Calibri" w:hAnsi="Calibri"/>
                <w:b w:val="0"/>
                <w:sz w:val="18"/>
              </w:rPr>
              <w:t>hurt_physically</w:t>
            </w:r>
          </w:p>
        </w:tc>
        <w:tc>
          <w:tcPr>
            <w:tcW w:type="dxa" w:w="1440"/>
            <w:vAlign w:val="center"/>
          </w:tcPr>
          <w:p>
            <w:pPr>
              <w:spacing w:after="0"/>
            </w:pPr>
            <w:r/>
            <w:r>
              <w:rPr>
                <w:rFonts w:ascii="Calibri" w:hAnsi="Calibri"/>
                <w:b w:val="0"/>
                <w:sz w:val="18"/>
              </w:rPr>
              <w:t>value &gt;= 2</w:t>
            </w:r>
          </w:p>
        </w:tc>
      </w:tr>
      <w:tr>
        <w:tc>
          <w:tcPr>
            <w:tcW w:type="dxa" w:w="1440"/>
            <w:vAlign w:val="center"/>
          </w:tcPr>
          <w:p>
            <w:pPr>
              <w:spacing w:after="0"/>
            </w:pPr>
            <w:r/>
            <w:r>
              <w:rPr>
                <w:rFonts w:ascii="Calibri" w:hAnsi="Calibri"/>
                <w:b w:val="0"/>
                <w:sz w:val="18"/>
              </w:rPr>
              <w:t>Y4596801</w:t>
            </w:r>
          </w:p>
        </w:tc>
        <w:tc>
          <w:tcPr>
            <w:tcW w:type="dxa" w:w="1440"/>
            <w:vAlign w:val="center"/>
          </w:tcPr>
          <w:p>
            <w:pPr>
              <w:spacing w:after="0"/>
            </w:pPr>
            <w:r/>
            <w:r>
              <w:rPr>
                <w:rFonts w:ascii="Calibri" w:hAnsi="Calibri"/>
                <w:b w:val="0"/>
                <w:sz w:val="18"/>
              </w:rPr>
              <w:t>Y45968.01</w:t>
            </w:r>
          </w:p>
        </w:tc>
        <w:tc>
          <w:tcPr>
            <w:tcW w:type="dxa" w:w="864"/>
            <w:vAlign w:val="center"/>
          </w:tcPr>
          <w:p>
            <w:pPr>
              <w:spacing w:after="0"/>
            </w:pPr>
            <w:r/>
            <w:r>
              <w:rPr>
                <w:rFonts w:ascii="Calibri" w:hAnsi="Calibri"/>
                <w:b w:val="0"/>
                <w:sz w:val="18"/>
              </w:rPr>
              <w:t>2020</w:t>
            </w:r>
          </w:p>
        </w:tc>
        <w:tc>
          <w:tcPr>
            <w:tcW w:type="dxa" w:w="2304"/>
            <w:vAlign w:val="center"/>
          </w:tcPr>
          <w:p>
            <w:pPr>
              <w:spacing w:after="0"/>
            </w:pPr>
            <w:r/>
            <w:r>
              <w:rPr>
                <w:rFonts w:ascii="Calibri" w:hAnsi="Calibri"/>
                <w:b w:val="0"/>
                <w:sz w:val="18"/>
              </w:rPr>
              <w:t>hurt_physically</w:t>
            </w:r>
          </w:p>
        </w:tc>
        <w:tc>
          <w:tcPr>
            <w:tcW w:type="dxa" w:w="1440"/>
            <w:vAlign w:val="center"/>
          </w:tcPr>
          <w:p>
            <w:pPr>
              <w:spacing w:after="0"/>
            </w:pPr>
            <w:r/>
            <w:r>
              <w:rPr>
                <w:rFonts w:ascii="Calibri" w:hAnsi="Calibri"/>
                <w:b w:val="0"/>
                <w:sz w:val="18"/>
              </w:rPr>
              <w:t>value &gt;= 2</w:t>
            </w:r>
          </w:p>
        </w:tc>
      </w:tr>
    </w:tbl>
    <w:p/>
    <w:p>
      <w:pPr>
        <w:pStyle w:val="Heading1"/>
      </w:pPr>
      <w:r>
        <w:rPr>
          <w:rFonts w:ascii="Calibri" w:hAnsi="Calibri"/>
          <w:color w:val="2E74B5"/>
        </w:rPr>
        <w:t>Appendix B. Target Implementation Note</w:t>
      </w:r>
    </w:p>
    <w:p>
      <w:r>
        <w:t>The Violence target does not use first event as the prediction cutoff. The cutoff is fixed at age 15 for every respondent. This means predictors are everything known before age 15, and the outcome is what happens after that point, inside ages 15–25.</w:t>
      </w:r>
    </w:p>
    <w:p>
      <w:r>
        <w:t>The code counts positive age-years, not raw items. If multiple violence items are positive in the same survey/age-year, that still contributes one positive age-year. The implemented positive condition is violence_positive_age_year_count_15_25 &gt;= 2.</w:t>
      </w:r>
    </w:p>
    <w:p>
      <w:r>
        <w:t>This is why a person with exactly one event remains a valid negative under the persistent target. If the research question changes to 'any violence', then one event would be sufficient, but that would be a different, higher-base-rate outcome.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