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5"/>
        <w:tblW w:w="0" w:type="auto"/>
        <w:tblInd w:w="-108" w:type="dxa"/>
        <w:tblLayout w:type="fixed"/>
        <w:tblCellMar>
          <w:top w:w="0" w:type="dxa"/>
          <w:left w:w="0" w:type="dxa"/>
          <w:bottom w:w="0" w:type="dxa"/>
          <w:right w:w="0" w:type="dxa"/>
        </w:tblCellMar>
      </w:tblPr>
      <w:tblGrid>
        <w:gridCol w:w="1491"/>
        <w:gridCol w:w="2528"/>
        <w:gridCol w:w="2528"/>
        <w:gridCol w:w="2528"/>
      </w:tblGrid>
      <w:tr w14:paraId="77E97AB9">
        <w:tblPrEx>
          <w:tblCellMar>
            <w:top w:w="0" w:type="dxa"/>
            <w:left w:w="0" w:type="dxa"/>
            <w:bottom w:w="0" w:type="dxa"/>
            <w:right w:w="0" w:type="dxa"/>
          </w:tblCellMar>
        </w:tblPrEx>
        <w:trPr>
          <w:trHeight w:val="345" w:hRule="atLeast"/>
        </w:trPr>
        <w:tc>
          <w:tcPr>
            <w:tcW w:w="1491" w:type="dxa"/>
            <w:vAlign w:val="center"/>
          </w:tcPr>
          <w:p w14:paraId="46D8B6C9">
            <w:pPr>
              <w:widowControl w:val="0"/>
              <w:suppressAutoHyphens/>
              <w:snapToGrid/>
              <w:ind w:left="0" w:right="0" w:firstLine="0"/>
              <w:jc w:val="center"/>
              <w:rPr>
                <w:rFonts w:ascii="Times New Roman" w:hAnsi="Times New Roman" w:eastAsia="黑体" w:cs="Times New Roman"/>
                <w:b/>
                <w:bCs/>
                <w:color w:val="000000"/>
                <w:kern w:val="0"/>
                <w:szCs w:val="22"/>
              </w:rPr>
            </w:pPr>
            <w:r>
              <w:rPr>
                <w:rFonts w:hint="eastAsia" w:ascii="Times New Roman" w:hAnsi="Times New Roman" w:eastAsia="黑体" w:cs="Times New Roman"/>
                <w:b/>
                <w:bCs/>
                <w:color w:val="000000"/>
                <w:kern w:val="0"/>
                <w:szCs w:val="22"/>
              </w:rPr>
              <w:t>课题编号：</w:t>
            </w:r>
          </w:p>
        </w:tc>
        <w:tc>
          <w:tcPr>
            <w:tcW w:w="2528" w:type="dxa"/>
            <w:vAlign w:val="center"/>
          </w:tcPr>
          <w:p w14:paraId="02E90747">
            <w:pPr>
              <w:widowControl w:val="0"/>
              <w:suppressAutoHyphens/>
              <w:snapToGrid/>
              <w:ind w:left="0" w:right="0" w:firstLine="0"/>
              <w:jc w:val="center"/>
              <w:rPr>
                <w:rFonts w:ascii="Times New Roman" w:hAnsi="Times New Roman" w:eastAsia="宋体" w:cs="Times New Roman"/>
                <w:b/>
                <w:bCs/>
                <w:color w:val="000000"/>
                <w:kern w:val="0"/>
                <w:sz w:val="28"/>
                <w:szCs w:val="28"/>
              </w:rPr>
            </w:pPr>
            <w:r>
              <w:rPr>
                <w:rFonts w:hint="eastAsia" w:ascii="Times New Roman" w:hAnsi="Times New Roman" w:eastAsia="宋体" w:cs="Times New Roman"/>
                <w:b/>
                <w:bCs/>
                <w:color w:val="000000"/>
                <w:kern w:val="0"/>
                <w:sz w:val="28"/>
                <w:szCs w:val="28"/>
              </w:rPr>
              <w:t>2024YFC3015301</w:t>
            </w:r>
          </w:p>
        </w:tc>
        <w:tc>
          <w:tcPr>
            <w:tcW w:w="2528" w:type="dxa"/>
            <w:vAlign w:val="center"/>
          </w:tcPr>
          <w:p w14:paraId="40C8E27E">
            <w:pPr>
              <w:widowControl w:val="0"/>
              <w:suppressAutoHyphens/>
              <w:snapToGrid/>
              <w:ind w:left="0" w:right="0" w:firstLine="0"/>
              <w:jc w:val="center"/>
              <w:rPr>
                <w:rFonts w:ascii="Times New Roman" w:hAnsi="Times New Roman" w:eastAsia="黑体" w:cs="Times New Roman"/>
                <w:b/>
                <w:bCs/>
                <w:color w:val="000000"/>
                <w:kern w:val="0"/>
                <w:szCs w:val="22"/>
              </w:rPr>
            </w:pPr>
          </w:p>
        </w:tc>
        <w:tc>
          <w:tcPr>
            <w:tcW w:w="2528" w:type="dxa"/>
            <w:vAlign w:val="center"/>
          </w:tcPr>
          <w:p w14:paraId="75A5E25A">
            <w:pPr>
              <w:widowControl w:val="0"/>
              <w:suppressAutoHyphens/>
              <w:snapToGrid/>
              <w:ind w:left="0" w:right="0" w:firstLine="0"/>
              <w:jc w:val="center"/>
              <w:rPr>
                <w:rFonts w:ascii="Times New Roman" w:hAnsi="Times New Roman" w:eastAsia="黑体" w:cs="Times New Roman"/>
                <w:b/>
                <w:bCs/>
                <w:color w:val="000000"/>
                <w:kern w:val="0"/>
                <w:szCs w:val="22"/>
              </w:rPr>
            </w:pPr>
            <w:r>
              <w:rPr>
                <w:rFonts w:hint="eastAsia" w:ascii="Times New Roman" w:hAnsi="Times New Roman" w:eastAsia="黑体" w:cs="Times New Roman"/>
                <w:b/>
                <w:bCs/>
                <w:color w:val="000000"/>
                <w:kern w:val="0"/>
                <w:szCs w:val="22"/>
              </w:rPr>
              <w:t>密   级：</w:t>
            </w:r>
          </w:p>
        </w:tc>
      </w:tr>
    </w:tbl>
    <w:p w14:paraId="5315F7ED">
      <w:pPr>
        <w:widowControl w:val="0"/>
        <w:suppressAutoHyphens/>
        <w:snapToGrid w:val="0"/>
        <w:spacing w:line="288" w:lineRule="auto"/>
        <w:ind w:firstLine="0"/>
        <w:jc w:val="both"/>
        <w:rPr>
          <w:rFonts w:ascii="Times New Roman" w:hAnsi="Times New Roman" w:eastAsia="宋体" w:cs="Times New Roman"/>
          <w:color w:val="000000"/>
          <w:kern w:val="0"/>
          <w:sz w:val="28"/>
          <w:szCs w:val="28"/>
        </w:rPr>
      </w:pPr>
    </w:p>
    <w:p w14:paraId="0CD52E85">
      <w:pPr>
        <w:widowControl w:val="0"/>
        <w:suppressAutoHyphens/>
        <w:snapToGrid w:val="0"/>
        <w:spacing w:line="288" w:lineRule="auto"/>
        <w:ind w:firstLine="0"/>
        <w:jc w:val="both"/>
        <w:rPr>
          <w:rFonts w:ascii="Times New Roman" w:hAnsi="Times New Roman" w:eastAsia="宋体" w:cs="Times New Roman"/>
          <w:color w:val="000000"/>
          <w:kern w:val="0"/>
          <w:sz w:val="28"/>
          <w:szCs w:val="28"/>
        </w:rPr>
      </w:pPr>
    </w:p>
    <w:p w14:paraId="69665B9C">
      <w:pPr>
        <w:widowControl w:val="0"/>
        <w:suppressAutoHyphens/>
        <w:snapToGrid w:val="0"/>
        <w:spacing w:line="288" w:lineRule="auto"/>
        <w:ind w:firstLine="0"/>
        <w:jc w:val="both"/>
        <w:rPr>
          <w:rFonts w:ascii="Times New Roman" w:hAnsi="Times New Roman" w:eastAsia="宋体" w:cs="Times New Roman"/>
          <w:color w:val="000000"/>
          <w:kern w:val="0"/>
          <w:sz w:val="28"/>
          <w:szCs w:val="28"/>
        </w:rPr>
      </w:pPr>
    </w:p>
    <w:p w14:paraId="16D571D3">
      <w:pPr>
        <w:widowControl w:val="0"/>
        <w:suppressAutoHyphens/>
        <w:snapToGrid w:val="0"/>
        <w:spacing w:line="600" w:lineRule="exact"/>
        <w:ind w:firstLine="0"/>
        <w:jc w:val="center"/>
        <w:rPr>
          <w:rFonts w:ascii="Times New Roman" w:hAnsi="Times New Roman" w:eastAsia="黑体" w:cs="Times New Roman"/>
          <w:color w:val="000000"/>
          <w:kern w:val="0"/>
          <w:sz w:val="44"/>
          <w:szCs w:val="44"/>
        </w:rPr>
      </w:pPr>
      <w:r>
        <w:rPr>
          <w:rFonts w:hint="eastAsia" w:ascii="Times New Roman" w:hAnsi="Times New Roman" w:eastAsia="黑体" w:cs="Times New Roman"/>
          <w:color w:val="000000"/>
          <w:kern w:val="0"/>
          <w:sz w:val="44"/>
          <w:szCs w:val="44"/>
        </w:rPr>
        <w:t>国家重点研发计划重点专项</w:t>
      </w:r>
    </w:p>
    <w:p w14:paraId="157C72B0">
      <w:pPr>
        <w:widowControl w:val="0"/>
        <w:suppressAutoHyphens/>
        <w:snapToGrid w:val="0"/>
        <w:spacing w:line="600" w:lineRule="exact"/>
        <w:ind w:firstLine="0"/>
        <w:jc w:val="center"/>
        <w:rPr>
          <w:rFonts w:ascii="Times New Roman" w:hAnsi="Times New Roman" w:eastAsia="黑体" w:cs="Times New Roman"/>
          <w:color w:val="000000"/>
          <w:kern w:val="0"/>
          <w:sz w:val="44"/>
          <w:szCs w:val="44"/>
        </w:rPr>
      </w:pPr>
      <w:r>
        <w:rPr>
          <w:rFonts w:hint="eastAsia" w:ascii="Times New Roman" w:hAnsi="Times New Roman" w:eastAsia="黑体" w:cs="Times New Roman"/>
          <w:color w:val="000000"/>
          <w:kern w:val="0"/>
          <w:sz w:val="44"/>
          <w:szCs w:val="44"/>
        </w:rPr>
        <w:t>课题一 应急通信网络多维资源动态配置方法</w:t>
      </w:r>
    </w:p>
    <w:p w14:paraId="46B5F10A">
      <w:pPr>
        <w:widowControl w:val="0"/>
        <w:suppressAutoHyphens/>
        <w:snapToGrid w:val="0"/>
        <w:spacing w:line="288" w:lineRule="auto"/>
        <w:ind w:firstLine="0"/>
        <w:jc w:val="center"/>
        <w:rPr>
          <w:rFonts w:hint="eastAsia" w:ascii="Times New Roman" w:hAnsi="Times New Roman" w:eastAsia="黑体" w:cs="Times New Roman"/>
          <w:color w:val="000000"/>
          <w:kern w:val="0"/>
          <w:sz w:val="44"/>
          <w:szCs w:val="44"/>
        </w:rPr>
      </w:pPr>
      <w:r>
        <w:rPr>
          <w:rFonts w:hint="eastAsia" w:ascii="Times New Roman" w:hAnsi="Times New Roman" w:eastAsia="黑体" w:cs="Times New Roman"/>
          <w:color w:val="000000"/>
          <w:kern w:val="0"/>
          <w:sz w:val="44"/>
          <w:szCs w:val="44"/>
        </w:rPr>
        <w:t>广播通信融合网络模拟与资源优化调度</w:t>
      </w:r>
    </w:p>
    <w:p w14:paraId="624884E8">
      <w:pPr>
        <w:widowControl w:val="0"/>
        <w:suppressAutoHyphens/>
        <w:snapToGrid w:val="0"/>
        <w:spacing w:line="288" w:lineRule="auto"/>
        <w:ind w:firstLine="0"/>
        <w:jc w:val="center"/>
        <w:rPr>
          <w:rFonts w:ascii="Times New Roman" w:hAnsi="Times New Roman" w:eastAsia="黑体" w:cs="Times New Roman"/>
          <w:color w:val="000000"/>
          <w:kern w:val="0"/>
          <w:sz w:val="44"/>
          <w:szCs w:val="44"/>
        </w:rPr>
      </w:pPr>
      <w:r>
        <w:rPr>
          <w:rFonts w:hint="eastAsia" w:ascii="Times New Roman" w:hAnsi="Times New Roman" w:eastAsia="黑体" w:cs="Times New Roman"/>
          <w:color w:val="000000"/>
          <w:kern w:val="0"/>
          <w:sz w:val="44"/>
          <w:szCs w:val="44"/>
        </w:rPr>
        <w:t>仿真系统（原型系统）验收测试大纲</w:t>
      </w:r>
    </w:p>
    <w:p w14:paraId="131F9040">
      <w:pPr>
        <w:widowControl w:val="0"/>
        <w:suppressAutoHyphens/>
        <w:snapToGrid w:val="0"/>
        <w:spacing w:line="288" w:lineRule="auto"/>
        <w:ind w:firstLine="0"/>
        <w:jc w:val="both"/>
        <w:rPr>
          <w:rFonts w:ascii="Times New Roman" w:hAnsi="Times New Roman" w:eastAsia="宋体" w:cs="Times New Roman"/>
          <w:color w:val="000000"/>
          <w:kern w:val="0"/>
          <w:sz w:val="28"/>
          <w:szCs w:val="28"/>
        </w:rPr>
      </w:pPr>
    </w:p>
    <w:p w14:paraId="3CEDA42B">
      <w:pPr>
        <w:widowControl w:val="0"/>
        <w:suppressAutoHyphens/>
        <w:snapToGrid w:val="0"/>
        <w:spacing w:line="288" w:lineRule="auto"/>
        <w:ind w:firstLine="0"/>
        <w:jc w:val="both"/>
        <w:rPr>
          <w:rFonts w:ascii="Times New Roman" w:hAnsi="Times New Roman" w:eastAsia="宋体" w:cs="Times New Roman"/>
          <w:color w:val="000000"/>
          <w:kern w:val="0"/>
          <w:sz w:val="28"/>
          <w:szCs w:val="28"/>
        </w:rPr>
      </w:pPr>
    </w:p>
    <w:tbl>
      <w:tblPr>
        <w:tblStyle w:val="15"/>
        <w:tblW w:w="8755" w:type="dxa"/>
        <w:tblInd w:w="0" w:type="dxa"/>
        <w:tblLayout w:type="fixed"/>
        <w:tblCellMar>
          <w:top w:w="0" w:type="dxa"/>
          <w:left w:w="108" w:type="dxa"/>
          <w:bottom w:w="0" w:type="dxa"/>
          <w:right w:w="108" w:type="dxa"/>
        </w:tblCellMar>
      </w:tblPr>
      <w:tblGrid>
        <w:gridCol w:w="2771"/>
        <w:gridCol w:w="5984"/>
      </w:tblGrid>
      <w:tr w14:paraId="06900AC9">
        <w:tblPrEx>
          <w:tblCellMar>
            <w:top w:w="0" w:type="dxa"/>
            <w:left w:w="108" w:type="dxa"/>
            <w:bottom w:w="0" w:type="dxa"/>
            <w:right w:w="108" w:type="dxa"/>
          </w:tblCellMar>
        </w:tblPrEx>
        <w:tc>
          <w:tcPr>
            <w:tcW w:w="2771" w:type="dxa"/>
            <w:vAlign w:val="center"/>
          </w:tcPr>
          <w:p w14:paraId="03BFD2F3">
            <w:pPr>
              <w:widowControl w:val="0"/>
              <w:suppressAutoHyphens/>
              <w:snapToGrid/>
              <w:spacing w:before="120" w:beforeLines="50" w:after="120" w:afterLines="50" w:line="240" w:lineRule="auto"/>
              <w:ind w:left="0" w:right="0" w:firstLine="0"/>
              <w:jc w:val="center"/>
              <w:rPr>
                <w:rFonts w:ascii="Times New Roman" w:hAnsi="Times New Roman" w:eastAsia="黑体" w:cs="Times New Roman"/>
                <w:color w:val="000000"/>
                <w:kern w:val="2"/>
                <w:sz w:val="28"/>
                <w:szCs w:val="28"/>
              </w:rPr>
            </w:pPr>
            <w:r>
              <w:rPr>
                <w:rFonts w:hint="eastAsia" w:ascii="Times New Roman" w:hAnsi="Times New Roman" w:eastAsia="黑体" w:cs="Times New Roman"/>
                <w:color w:val="000000"/>
                <w:kern w:val="2"/>
                <w:sz w:val="28"/>
                <w:szCs w:val="28"/>
              </w:rPr>
              <w:t>课题名称：</w:t>
            </w:r>
          </w:p>
        </w:tc>
        <w:tc>
          <w:tcPr>
            <w:tcW w:w="5984" w:type="dxa"/>
            <w:tcBorders>
              <w:bottom w:val="single" w:color="auto" w:sz="4" w:space="0"/>
            </w:tcBorders>
            <w:vAlign w:val="center"/>
          </w:tcPr>
          <w:p w14:paraId="710C7922">
            <w:pPr>
              <w:widowControl w:val="0"/>
              <w:suppressAutoHyphens/>
              <w:snapToGrid/>
              <w:spacing w:before="120" w:beforeLines="50" w:after="120" w:afterLines="50" w:line="240" w:lineRule="auto"/>
              <w:ind w:left="0" w:right="0" w:firstLine="0"/>
              <w:jc w:val="center"/>
              <w:rPr>
                <w:rFonts w:ascii="Times New Roman" w:hAnsi="Times New Roman" w:eastAsia="黑体" w:cs="Times New Roman"/>
                <w:color w:val="000000"/>
                <w:kern w:val="2"/>
                <w:sz w:val="28"/>
                <w:szCs w:val="28"/>
              </w:rPr>
            </w:pPr>
            <w:r>
              <w:rPr>
                <w:rFonts w:hint="eastAsia" w:ascii="Times New Roman" w:hAnsi="Times New Roman" w:eastAsia="宋体" w:cs="Times New Roman"/>
                <w:color w:val="000000"/>
                <w:kern w:val="2"/>
                <w:sz w:val="28"/>
                <w:szCs w:val="28"/>
              </w:rPr>
              <w:t>应急通信网络多维资源动态配置方法</w:t>
            </w:r>
          </w:p>
        </w:tc>
      </w:tr>
      <w:tr w14:paraId="547A7B36">
        <w:tblPrEx>
          <w:tblCellMar>
            <w:top w:w="0" w:type="dxa"/>
            <w:left w:w="108" w:type="dxa"/>
            <w:bottom w:w="0" w:type="dxa"/>
            <w:right w:w="108" w:type="dxa"/>
          </w:tblCellMar>
        </w:tblPrEx>
        <w:tc>
          <w:tcPr>
            <w:tcW w:w="2771" w:type="dxa"/>
            <w:vAlign w:val="center"/>
          </w:tcPr>
          <w:p w14:paraId="4B7D0161">
            <w:pPr>
              <w:widowControl w:val="0"/>
              <w:suppressAutoHyphens/>
              <w:snapToGrid/>
              <w:spacing w:before="120" w:beforeLines="50" w:after="120" w:afterLines="50" w:line="240" w:lineRule="auto"/>
              <w:ind w:left="0" w:right="0" w:firstLine="0"/>
              <w:jc w:val="center"/>
              <w:rPr>
                <w:rFonts w:ascii="Times New Roman" w:hAnsi="Times New Roman" w:eastAsia="黑体" w:cs="Times New Roman"/>
                <w:color w:val="000000"/>
                <w:kern w:val="2"/>
                <w:sz w:val="28"/>
                <w:szCs w:val="28"/>
              </w:rPr>
            </w:pPr>
            <w:r>
              <w:rPr>
                <w:rFonts w:hint="eastAsia" w:ascii="Times New Roman" w:hAnsi="Times New Roman" w:eastAsia="黑体" w:cs="Times New Roman"/>
                <w:color w:val="000000"/>
                <w:kern w:val="2"/>
                <w:sz w:val="28"/>
                <w:szCs w:val="28"/>
              </w:rPr>
              <w:t>所属项目：</w:t>
            </w:r>
          </w:p>
        </w:tc>
        <w:tc>
          <w:tcPr>
            <w:tcW w:w="5984" w:type="dxa"/>
            <w:tcBorders>
              <w:bottom w:val="single" w:color="auto" w:sz="4" w:space="0"/>
            </w:tcBorders>
            <w:vAlign w:val="center"/>
          </w:tcPr>
          <w:p w14:paraId="15AACCAB">
            <w:pPr>
              <w:widowControl w:val="0"/>
              <w:suppressAutoHyphens/>
              <w:snapToGrid/>
              <w:spacing w:before="120" w:beforeLines="50" w:after="120" w:afterLines="50" w:line="240" w:lineRule="auto"/>
              <w:ind w:left="0" w:right="0" w:firstLine="0"/>
              <w:jc w:val="center"/>
              <w:rPr>
                <w:rFonts w:ascii="Times New Roman" w:hAnsi="Times New Roman" w:eastAsia="黑体" w:cs="Times New Roman"/>
                <w:color w:val="000000"/>
                <w:kern w:val="2"/>
                <w:sz w:val="28"/>
                <w:szCs w:val="28"/>
              </w:rPr>
            </w:pPr>
            <w:r>
              <w:rPr>
                <w:rFonts w:hint="eastAsia" w:ascii="Times New Roman" w:hAnsi="Times New Roman" w:eastAsia="宋体" w:cs="Times New Roman"/>
                <w:color w:val="000000"/>
                <w:kern w:val="2"/>
                <w:sz w:val="28"/>
                <w:szCs w:val="28"/>
              </w:rPr>
              <w:t>极端灾害多模态智能融合应急通信装备</w:t>
            </w:r>
          </w:p>
        </w:tc>
      </w:tr>
      <w:tr w14:paraId="4A108104">
        <w:tblPrEx>
          <w:tblCellMar>
            <w:top w:w="0" w:type="dxa"/>
            <w:left w:w="108" w:type="dxa"/>
            <w:bottom w:w="0" w:type="dxa"/>
            <w:right w:w="108" w:type="dxa"/>
          </w:tblCellMar>
        </w:tblPrEx>
        <w:tc>
          <w:tcPr>
            <w:tcW w:w="2771" w:type="dxa"/>
            <w:vAlign w:val="center"/>
          </w:tcPr>
          <w:p w14:paraId="79D59E35">
            <w:pPr>
              <w:widowControl w:val="0"/>
              <w:suppressAutoHyphens/>
              <w:snapToGrid/>
              <w:spacing w:before="120" w:beforeLines="50" w:after="120" w:afterLines="50" w:line="240" w:lineRule="auto"/>
              <w:ind w:left="0" w:right="0" w:firstLine="0"/>
              <w:jc w:val="center"/>
              <w:rPr>
                <w:rFonts w:ascii="Times New Roman" w:hAnsi="Times New Roman" w:eastAsia="黑体" w:cs="Times New Roman"/>
                <w:color w:val="000000"/>
                <w:kern w:val="2"/>
                <w:sz w:val="28"/>
                <w:szCs w:val="28"/>
              </w:rPr>
            </w:pPr>
            <w:r>
              <w:rPr>
                <w:rFonts w:hint="eastAsia" w:ascii="Times New Roman" w:hAnsi="Times New Roman" w:eastAsia="黑体" w:cs="Times New Roman"/>
                <w:color w:val="000000"/>
                <w:kern w:val="2"/>
                <w:sz w:val="28"/>
                <w:szCs w:val="28"/>
              </w:rPr>
              <w:t>所属专项：</w:t>
            </w:r>
          </w:p>
        </w:tc>
        <w:tc>
          <w:tcPr>
            <w:tcW w:w="5984" w:type="dxa"/>
            <w:tcBorders>
              <w:bottom w:val="single" w:color="auto" w:sz="4" w:space="0"/>
            </w:tcBorders>
            <w:vAlign w:val="center"/>
          </w:tcPr>
          <w:p w14:paraId="13233E0F">
            <w:pPr>
              <w:widowControl w:val="0"/>
              <w:suppressAutoHyphens/>
              <w:snapToGrid/>
              <w:spacing w:before="120" w:beforeLines="50" w:after="120" w:afterLines="50" w:line="240" w:lineRule="auto"/>
              <w:ind w:left="0" w:right="0" w:firstLine="0"/>
              <w:jc w:val="center"/>
              <w:rPr>
                <w:rFonts w:ascii="Times New Roman" w:hAnsi="Times New Roman" w:eastAsia="黑体" w:cs="Times New Roman"/>
                <w:color w:val="000000"/>
                <w:kern w:val="2"/>
                <w:sz w:val="28"/>
                <w:szCs w:val="28"/>
              </w:rPr>
            </w:pPr>
            <w:r>
              <w:rPr>
                <w:rFonts w:hint="eastAsia" w:ascii="Times New Roman" w:hAnsi="Times New Roman" w:eastAsia="宋体" w:cs="Times New Roman"/>
                <w:color w:val="000000"/>
                <w:kern w:val="2"/>
                <w:sz w:val="28"/>
                <w:szCs w:val="28"/>
              </w:rPr>
              <w:t>重大自然灾害防控与公共安全</w:t>
            </w:r>
          </w:p>
        </w:tc>
      </w:tr>
      <w:tr w14:paraId="52819634">
        <w:tc>
          <w:tcPr>
            <w:tcW w:w="2771" w:type="dxa"/>
            <w:vAlign w:val="center"/>
          </w:tcPr>
          <w:p w14:paraId="76325FCD">
            <w:pPr>
              <w:widowControl w:val="0"/>
              <w:suppressAutoHyphens/>
              <w:snapToGrid/>
              <w:spacing w:before="120" w:beforeLines="50" w:after="120" w:afterLines="50" w:line="240" w:lineRule="auto"/>
              <w:ind w:left="0" w:right="0" w:firstLine="0"/>
              <w:jc w:val="center"/>
              <w:rPr>
                <w:rFonts w:ascii="Times New Roman" w:hAnsi="Times New Roman" w:eastAsia="黑体" w:cs="Times New Roman"/>
                <w:color w:val="000000"/>
                <w:kern w:val="2"/>
                <w:sz w:val="28"/>
                <w:szCs w:val="28"/>
              </w:rPr>
            </w:pPr>
            <w:r>
              <w:rPr>
                <w:rFonts w:hint="eastAsia" w:ascii="Times New Roman" w:hAnsi="Times New Roman" w:eastAsia="黑体" w:cs="Times New Roman"/>
                <w:color w:val="000000"/>
                <w:kern w:val="2"/>
                <w:sz w:val="28"/>
                <w:szCs w:val="28"/>
              </w:rPr>
              <w:t>项目牵头承担单位：</w:t>
            </w:r>
          </w:p>
        </w:tc>
        <w:tc>
          <w:tcPr>
            <w:tcW w:w="5984" w:type="dxa"/>
            <w:tcBorders>
              <w:bottom w:val="single" w:color="auto" w:sz="4" w:space="0"/>
            </w:tcBorders>
            <w:vAlign w:val="center"/>
          </w:tcPr>
          <w:p w14:paraId="05922427">
            <w:pPr>
              <w:widowControl w:val="0"/>
              <w:suppressAutoHyphens/>
              <w:snapToGrid/>
              <w:spacing w:before="120" w:beforeLines="50" w:after="120" w:afterLines="50" w:line="240" w:lineRule="auto"/>
              <w:ind w:left="0" w:right="0" w:firstLine="0"/>
              <w:jc w:val="center"/>
              <w:rPr>
                <w:rFonts w:ascii="Times New Roman" w:hAnsi="Times New Roman" w:eastAsia="黑体" w:cs="Times New Roman"/>
                <w:color w:val="000000"/>
                <w:kern w:val="2"/>
                <w:sz w:val="28"/>
                <w:szCs w:val="28"/>
              </w:rPr>
            </w:pPr>
            <w:r>
              <w:rPr>
                <w:rFonts w:hint="eastAsia" w:ascii="Times New Roman" w:hAnsi="Times New Roman" w:eastAsia="宋体" w:cs="Times New Roman"/>
                <w:color w:val="000000"/>
                <w:kern w:val="2"/>
                <w:sz w:val="28"/>
                <w:szCs w:val="28"/>
              </w:rPr>
              <w:t>北京邮电大学</w:t>
            </w:r>
          </w:p>
        </w:tc>
      </w:tr>
      <w:tr w14:paraId="68DDC846">
        <w:tblPrEx>
          <w:tblCellMar>
            <w:top w:w="0" w:type="dxa"/>
            <w:left w:w="108" w:type="dxa"/>
            <w:bottom w:w="0" w:type="dxa"/>
            <w:right w:w="108" w:type="dxa"/>
          </w:tblCellMar>
        </w:tblPrEx>
        <w:tc>
          <w:tcPr>
            <w:tcW w:w="2771" w:type="dxa"/>
            <w:vAlign w:val="center"/>
          </w:tcPr>
          <w:p w14:paraId="506C1EE8">
            <w:pPr>
              <w:widowControl w:val="0"/>
              <w:suppressAutoHyphens/>
              <w:snapToGrid/>
              <w:spacing w:before="120" w:beforeLines="50" w:after="120" w:afterLines="50" w:line="240" w:lineRule="auto"/>
              <w:ind w:left="0" w:right="0" w:firstLine="0"/>
              <w:jc w:val="center"/>
              <w:rPr>
                <w:rFonts w:ascii="Times New Roman" w:hAnsi="Times New Roman" w:eastAsia="黑体" w:cs="Times New Roman"/>
                <w:color w:val="000000"/>
                <w:kern w:val="2"/>
                <w:sz w:val="28"/>
                <w:szCs w:val="28"/>
              </w:rPr>
            </w:pPr>
            <w:r>
              <w:rPr>
                <w:rFonts w:hint="eastAsia" w:ascii="Times New Roman" w:hAnsi="Times New Roman" w:eastAsia="黑体" w:cs="Times New Roman"/>
                <w:color w:val="000000"/>
                <w:kern w:val="2"/>
                <w:sz w:val="28"/>
                <w:szCs w:val="28"/>
              </w:rPr>
              <w:t>课题承担单位：</w:t>
            </w:r>
          </w:p>
        </w:tc>
        <w:tc>
          <w:tcPr>
            <w:tcW w:w="5984" w:type="dxa"/>
            <w:tcBorders>
              <w:bottom w:val="single" w:color="auto" w:sz="4" w:space="0"/>
            </w:tcBorders>
            <w:vAlign w:val="center"/>
          </w:tcPr>
          <w:p w14:paraId="5EEA9833">
            <w:pPr>
              <w:widowControl w:val="0"/>
              <w:suppressAutoHyphens/>
              <w:snapToGrid/>
              <w:spacing w:before="120" w:beforeLines="50" w:after="120" w:afterLines="50" w:line="240" w:lineRule="auto"/>
              <w:ind w:left="0" w:right="0" w:firstLine="0"/>
              <w:jc w:val="center"/>
              <w:rPr>
                <w:rFonts w:ascii="Times New Roman" w:hAnsi="Times New Roman" w:eastAsia="黑体" w:cs="Times New Roman"/>
                <w:color w:val="000000"/>
                <w:kern w:val="2"/>
                <w:sz w:val="28"/>
                <w:szCs w:val="28"/>
              </w:rPr>
            </w:pPr>
            <w:r>
              <w:rPr>
                <w:rFonts w:hint="eastAsia" w:ascii="Times New Roman" w:hAnsi="Times New Roman" w:eastAsia="宋体" w:cs="Times New Roman"/>
                <w:color w:val="000000"/>
                <w:kern w:val="2"/>
                <w:sz w:val="28"/>
                <w:szCs w:val="28"/>
              </w:rPr>
              <w:t>北京邮电大学</w:t>
            </w:r>
          </w:p>
        </w:tc>
      </w:tr>
      <w:tr w14:paraId="64B41BE5">
        <w:tblPrEx>
          <w:tblCellMar>
            <w:top w:w="0" w:type="dxa"/>
            <w:left w:w="108" w:type="dxa"/>
            <w:bottom w:w="0" w:type="dxa"/>
            <w:right w:w="108" w:type="dxa"/>
          </w:tblCellMar>
        </w:tblPrEx>
        <w:tc>
          <w:tcPr>
            <w:tcW w:w="2771" w:type="dxa"/>
            <w:vAlign w:val="center"/>
          </w:tcPr>
          <w:p w14:paraId="1F5906EA">
            <w:pPr>
              <w:widowControl w:val="0"/>
              <w:suppressAutoHyphens/>
              <w:snapToGrid/>
              <w:spacing w:before="120" w:beforeLines="50" w:after="120" w:afterLines="50" w:line="240" w:lineRule="auto"/>
              <w:ind w:left="0" w:right="0" w:firstLine="0"/>
              <w:jc w:val="center"/>
              <w:rPr>
                <w:rFonts w:ascii="Times New Roman" w:hAnsi="Times New Roman" w:eastAsia="黑体" w:cs="Times New Roman"/>
                <w:color w:val="000000"/>
                <w:kern w:val="2"/>
                <w:sz w:val="28"/>
                <w:szCs w:val="28"/>
              </w:rPr>
            </w:pPr>
            <w:r>
              <w:rPr>
                <w:rFonts w:hint="eastAsia" w:ascii="Times New Roman" w:hAnsi="Times New Roman" w:eastAsia="黑体" w:cs="Times New Roman"/>
                <w:color w:val="000000"/>
                <w:kern w:val="2"/>
                <w:sz w:val="28"/>
                <w:szCs w:val="28"/>
              </w:rPr>
              <w:t>课题负责人：</w:t>
            </w:r>
          </w:p>
        </w:tc>
        <w:tc>
          <w:tcPr>
            <w:tcW w:w="5984" w:type="dxa"/>
            <w:tcBorders>
              <w:bottom w:val="single" w:color="auto" w:sz="4" w:space="0"/>
            </w:tcBorders>
            <w:vAlign w:val="center"/>
          </w:tcPr>
          <w:p w14:paraId="356AFE8C">
            <w:pPr>
              <w:widowControl w:val="0"/>
              <w:suppressAutoHyphens/>
              <w:snapToGrid/>
              <w:spacing w:before="120" w:beforeLines="50" w:after="120" w:afterLines="50" w:line="240" w:lineRule="auto"/>
              <w:ind w:left="0" w:right="0" w:firstLine="0"/>
              <w:jc w:val="center"/>
              <w:rPr>
                <w:rFonts w:ascii="Times New Roman" w:hAnsi="Times New Roman" w:eastAsia="黑体" w:cs="Times New Roman"/>
                <w:color w:val="000000"/>
                <w:kern w:val="2"/>
                <w:sz w:val="28"/>
                <w:szCs w:val="28"/>
              </w:rPr>
            </w:pPr>
            <w:r>
              <w:rPr>
                <w:rFonts w:hint="eastAsia" w:ascii="Times New Roman" w:hAnsi="Times New Roman" w:eastAsia="宋体" w:cs="Times New Roman"/>
                <w:color w:val="000000"/>
                <w:kern w:val="2"/>
                <w:sz w:val="28"/>
                <w:szCs w:val="28"/>
              </w:rPr>
              <w:t>许长桥</w:t>
            </w:r>
          </w:p>
        </w:tc>
      </w:tr>
      <w:tr w14:paraId="1CDB9C6B">
        <w:tblPrEx>
          <w:tblCellMar>
            <w:top w:w="0" w:type="dxa"/>
            <w:left w:w="108" w:type="dxa"/>
            <w:bottom w:w="0" w:type="dxa"/>
            <w:right w:w="108" w:type="dxa"/>
          </w:tblCellMar>
        </w:tblPrEx>
        <w:tc>
          <w:tcPr>
            <w:tcW w:w="2771" w:type="dxa"/>
            <w:vAlign w:val="center"/>
          </w:tcPr>
          <w:p w14:paraId="6C9F14A1">
            <w:pPr>
              <w:widowControl w:val="0"/>
              <w:suppressAutoHyphens/>
              <w:snapToGrid/>
              <w:spacing w:before="120" w:beforeLines="50" w:after="120" w:afterLines="50" w:line="240" w:lineRule="auto"/>
              <w:ind w:left="0" w:right="0" w:firstLine="0"/>
              <w:jc w:val="center"/>
              <w:rPr>
                <w:rFonts w:ascii="Times New Roman" w:hAnsi="Times New Roman" w:eastAsia="黑体" w:cs="Times New Roman"/>
                <w:color w:val="000000"/>
                <w:kern w:val="2"/>
                <w:sz w:val="28"/>
                <w:szCs w:val="28"/>
              </w:rPr>
            </w:pPr>
            <w:r>
              <w:rPr>
                <w:rFonts w:hint="eastAsia" w:ascii="Times New Roman" w:hAnsi="Times New Roman" w:eastAsia="黑体" w:cs="Times New Roman"/>
                <w:color w:val="000000"/>
                <w:kern w:val="2"/>
                <w:sz w:val="28"/>
                <w:szCs w:val="28"/>
              </w:rPr>
              <w:t>执行期限：</w:t>
            </w:r>
          </w:p>
        </w:tc>
        <w:tc>
          <w:tcPr>
            <w:tcW w:w="5984" w:type="dxa"/>
            <w:tcBorders>
              <w:bottom w:val="single" w:color="auto" w:sz="4" w:space="0"/>
            </w:tcBorders>
            <w:vAlign w:val="center"/>
          </w:tcPr>
          <w:p w14:paraId="2DE748AB">
            <w:pPr>
              <w:widowControl w:val="0"/>
              <w:suppressAutoHyphens/>
              <w:snapToGrid/>
              <w:spacing w:before="120" w:beforeLines="50" w:after="120" w:afterLines="50" w:line="240" w:lineRule="auto"/>
              <w:ind w:left="0" w:right="0" w:firstLine="0"/>
              <w:jc w:val="center"/>
              <w:rPr>
                <w:rFonts w:ascii="Times New Roman" w:hAnsi="Times New Roman" w:eastAsia="黑体" w:cs="Times New Roman"/>
                <w:color w:val="000000"/>
                <w:kern w:val="2"/>
                <w:sz w:val="28"/>
                <w:szCs w:val="28"/>
              </w:rPr>
            </w:pPr>
            <w:r>
              <w:rPr>
                <w:rFonts w:hint="eastAsia" w:ascii="Times New Roman" w:hAnsi="Times New Roman" w:eastAsia="宋体" w:cs="Times New Roman"/>
                <w:color w:val="000000"/>
                <w:kern w:val="2"/>
                <w:sz w:val="28"/>
                <w:szCs w:val="28"/>
              </w:rPr>
              <w:t>202</w:t>
            </w:r>
            <w:r>
              <w:rPr>
                <w:rFonts w:hint="eastAsia" w:ascii="Times New Roman" w:hAnsi="Times New Roman" w:eastAsia="宋体" w:cs="Times New Roman"/>
                <w:color w:val="000000"/>
                <w:kern w:val="2"/>
                <w:sz w:val="28"/>
                <w:szCs w:val="28"/>
                <w:lang w:val="en-US" w:eastAsia="zh-CN"/>
              </w:rPr>
              <w:t>5</w:t>
            </w:r>
            <w:r>
              <w:rPr>
                <w:rFonts w:hint="eastAsia" w:ascii="Times New Roman" w:hAnsi="Times New Roman" w:eastAsia="宋体" w:cs="Times New Roman"/>
                <w:color w:val="000000"/>
                <w:kern w:val="2"/>
                <w:sz w:val="28"/>
                <w:szCs w:val="28"/>
              </w:rPr>
              <w:t>年1月至 2027年1</w:t>
            </w:r>
            <w:r>
              <w:rPr>
                <w:rFonts w:hint="eastAsia" w:ascii="Times New Roman" w:hAnsi="Times New Roman" w:eastAsia="宋体" w:cs="Times New Roman"/>
                <w:color w:val="000000"/>
                <w:kern w:val="2"/>
                <w:sz w:val="28"/>
                <w:szCs w:val="28"/>
                <w:lang w:val="en-US" w:eastAsia="zh-CN"/>
              </w:rPr>
              <w:t>2</w:t>
            </w:r>
            <w:r>
              <w:rPr>
                <w:rFonts w:hint="eastAsia" w:ascii="Times New Roman" w:hAnsi="Times New Roman" w:eastAsia="宋体" w:cs="Times New Roman"/>
                <w:color w:val="000000"/>
                <w:kern w:val="2"/>
                <w:sz w:val="28"/>
                <w:szCs w:val="28"/>
              </w:rPr>
              <w:t>月</w:t>
            </w:r>
          </w:p>
        </w:tc>
      </w:tr>
    </w:tbl>
    <w:p w14:paraId="300C759C">
      <w:pPr>
        <w:widowControl w:val="0"/>
        <w:suppressAutoHyphens/>
        <w:snapToGrid w:val="0"/>
        <w:spacing w:line="288" w:lineRule="auto"/>
        <w:ind w:firstLine="0"/>
        <w:jc w:val="both"/>
        <w:rPr>
          <w:rFonts w:ascii="Times New Roman" w:hAnsi="Times New Roman" w:eastAsia="宋体" w:cs="Times New Roman"/>
          <w:color w:val="000000"/>
          <w:kern w:val="0"/>
          <w:sz w:val="28"/>
          <w:szCs w:val="28"/>
        </w:rPr>
      </w:pPr>
    </w:p>
    <w:p w14:paraId="6908B91C">
      <w:pPr>
        <w:widowControl w:val="0"/>
        <w:suppressAutoHyphens/>
        <w:snapToGrid w:val="0"/>
        <w:spacing w:line="288" w:lineRule="auto"/>
        <w:ind w:firstLine="0"/>
        <w:jc w:val="both"/>
        <w:rPr>
          <w:rFonts w:ascii="Times New Roman" w:hAnsi="Times New Roman" w:eastAsia="宋体" w:cs="Times New Roman"/>
          <w:color w:val="000000"/>
          <w:kern w:val="0"/>
          <w:sz w:val="28"/>
          <w:szCs w:val="28"/>
        </w:rPr>
      </w:pPr>
    </w:p>
    <w:p w14:paraId="0EB26667">
      <w:pPr>
        <w:widowControl w:val="0"/>
        <w:suppressAutoHyphens/>
        <w:snapToGrid w:val="0"/>
        <w:spacing w:line="288" w:lineRule="auto"/>
        <w:ind w:firstLine="0"/>
        <w:jc w:val="both"/>
        <w:rPr>
          <w:rFonts w:ascii="Times New Roman" w:hAnsi="Times New Roman" w:eastAsia="宋体" w:cs="Times New Roman"/>
          <w:color w:val="000000"/>
          <w:kern w:val="0"/>
          <w:sz w:val="28"/>
          <w:szCs w:val="28"/>
        </w:rPr>
      </w:pPr>
    </w:p>
    <w:p w14:paraId="6D0F413A">
      <w:pPr>
        <w:widowControl w:val="0"/>
        <w:suppressAutoHyphens/>
        <w:bidi w:val="0"/>
        <w:snapToGrid/>
        <w:ind w:firstLine="0"/>
        <w:jc w:val="both"/>
        <w:rPr>
          <w:rFonts w:ascii="Times New Roman" w:hAnsi="Times New Roman" w:cs="Times New Roman"/>
          <w:kern w:val="0"/>
          <w:szCs w:val="22"/>
        </w:rPr>
      </w:pPr>
    </w:p>
    <w:p w14:paraId="6623B988">
      <w:pPr>
        <w:widowControl w:val="0"/>
        <w:suppressAutoHyphens/>
        <w:snapToGrid/>
        <w:ind w:firstLine="0"/>
        <w:jc w:val="center"/>
        <w:rPr>
          <w:rFonts w:ascii="Times New Roman" w:hAnsi="Times New Roman" w:eastAsia="仿宋" w:cs="Times New Roman"/>
          <w:kern w:val="0"/>
          <w:sz w:val="32"/>
          <w:szCs w:val="32"/>
        </w:rPr>
      </w:pPr>
      <w:bookmarkStart w:id="0" w:name="_Toc25608"/>
      <w:r>
        <w:rPr>
          <w:rFonts w:hint="eastAsia" w:ascii="Times New Roman" w:hAnsi="Times New Roman" w:eastAsia="仿宋" w:cs="Times New Roman"/>
          <w:kern w:val="0"/>
          <w:sz w:val="32"/>
          <w:szCs w:val="32"/>
        </w:rPr>
        <w:t>2026年05月2</w:t>
      </w:r>
      <w:r>
        <w:rPr>
          <w:rFonts w:hint="default" w:ascii="Times New Roman" w:hAnsi="Times New Roman" w:eastAsia="仿宋" w:cs="Times New Roman"/>
          <w:kern w:val="0"/>
          <w:sz w:val="32"/>
          <w:szCs w:val="32"/>
          <w:lang w:val="en-US"/>
        </w:rPr>
        <w:t>5</w:t>
      </w:r>
      <w:r>
        <w:rPr>
          <w:rFonts w:hint="eastAsia" w:ascii="Times New Roman" w:hAnsi="Times New Roman" w:eastAsia="仿宋" w:cs="Times New Roman"/>
          <w:kern w:val="0"/>
          <w:sz w:val="32"/>
          <w:szCs w:val="32"/>
        </w:rPr>
        <w:t>日</w:t>
      </w:r>
      <w:bookmarkEnd w:id="0"/>
    </w:p>
    <w:p w14:paraId="2193279F">
      <w:pPr>
        <w:widowControl w:val="0"/>
        <w:suppressAutoHyphens w:val="0"/>
        <w:snapToGrid/>
        <w:spacing w:line="240" w:lineRule="auto"/>
        <w:ind w:firstLine="0"/>
        <w:jc w:val="center"/>
        <w:outlineLvl w:val="0"/>
        <w:rPr>
          <w:rFonts w:hint="eastAsia" w:ascii="Times New Roman" w:hAnsi="Times New Roman" w:eastAsia="仿宋" w:cs="Times New Roman"/>
          <w:b/>
          <w:color w:val="000000"/>
          <w:sz w:val="32"/>
          <w:szCs w:val="22"/>
        </w:rPr>
        <w:sectPr>
          <w:pgSz w:w="11906" w:h="16838"/>
          <w:pgMar w:top="1417" w:right="1247" w:bottom="1247" w:left="1361" w:header="720" w:footer="720" w:gutter="0"/>
          <w:pgNumType w:fmt="upperRoman" w:start="1"/>
          <w:cols w:space="720" w:num="1"/>
          <w:docGrid w:linePitch="360" w:charSpace="0"/>
        </w:sectPr>
      </w:pPr>
    </w:p>
    <w:p w14:paraId="4E2D298B">
      <w:pPr>
        <w:spacing w:after="163"/>
        <w:ind w:firstLine="0"/>
        <w:jc w:val="center"/>
        <w:rPr>
          <w:rFonts w:ascii="Times New Roman" w:hAnsi="Times New Roman" w:eastAsia="宋体" w:cs="Times New Roman"/>
          <w:b/>
          <w:bCs/>
          <w:kern w:val="0"/>
          <w:sz w:val="32"/>
          <w:szCs w:val="32"/>
        </w:rPr>
      </w:pPr>
      <w:r>
        <w:rPr>
          <w:rFonts w:hint="eastAsia" w:ascii="Times New Roman" w:hAnsi="Times New Roman" w:eastAsia="宋体" w:cs="Times New Roman"/>
          <w:b/>
          <w:bCs/>
          <w:kern w:val="0"/>
          <w:sz w:val="32"/>
          <w:szCs w:val="32"/>
        </w:rPr>
        <w:t>目录</w:t>
      </w:r>
    </w:p>
    <w:p w14:paraId="323C1D35">
      <w:pPr>
        <w:pStyle w:val="11"/>
        <w:tabs>
          <w:tab w:val="right" w:leader="dot" w:pos="8306"/>
          <w:tab w:val="clear" w:pos="420"/>
          <w:tab w:val="clear" w:pos="8302"/>
        </w:tabs>
      </w:pPr>
      <w:bookmarkStart w:id="1" w:name="_TocAuto1001"/>
      <w:bookmarkStart w:id="96" w:name="_GoBack"/>
      <w:bookmarkEnd w:id="96"/>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TOC \o "1-2" \h \z \u </w:instrText>
      </w:r>
      <w:r>
        <w:rPr>
          <w:rFonts w:ascii="Times New Roman" w:hAnsi="Times New Roman" w:eastAsia="宋体" w:cs="Times New Roman"/>
          <w:kern w:val="0"/>
          <w:szCs w:val="28"/>
        </w:rPr>
        <w:fldChar w:fldCharType="separate"/>
      </w: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_Toc404233736 </w:instrText>
      </w:r>
      <w:r>
        <w:rPr>
          <w:rFonts w:ascii="Times New Roman" w:hAnsi="Times New Roman" w:eastAsia="宋体" w:cs="Times New Roman"/>
          <w:kern w:val="0"/>
          <w:szCs w:val="28"/>
        </w:rPr>
        <w:fldChar w:fldCharType="separate"/>
      </w:r>
      <w:r>
        <w:rPr>
          <w:rFonts w:hint="eastAsia" w:ascii="Times New Roman" w:hAnsi="Times New Roman" w:eastAsia="宋体" w:cs="Times New Roman"/>
          <w:bCs w:val="0"/>
          <w:szCs w:val="28"/>
        </w:rPr>
        <w:t>1 范围和目的</w:t>
      </w:r>
      <w:r>
        <w:tab/>
      </w:r>
      <w:r>
        <w:fldChar w:fldCharType="begin"/>
      </w:r>
      <w:r>
        <w:instrText xml:space="preserve"> PAGEREF _Toc404233736 \h </w:instrText>
      </w:r>
      <w:r>
        <w:fldChar w:fldCharType="separate"/>
      </w:r>
      <w:r>
        <w:t>1</w:t>
      </w:r>
      <w:r>
        <w:fldChar w:fldCharType="end"/>
      </w:r>
      <w:r>
        <w:rPr>
          <w:rFonts w:ascii="Times New Roman" w:hAnsi="Times New Roman" w:eastAsia="宋体" w:cs="Times New Roman"/>
          <w:kern w:val="0"/>
          <w:szCs w:val="28"/>
        </w:rPr>
        <w:fldChar w:fldCharType="end"/>
      </w:r>
    </w:p>
    <w:p w14:paraId="260E52B3">
      <w:pPr>
        <w:pStyle w:val="13"/>
        <w:tabs>
          <w:tab w:val="right" w:leader="dot" w:pos="8306"/>
        </w:tabs>
      </w:pPr>
      <w:r>
        <w:rPr>
          <w:rFonts w:ascii="Times New Roman" w:hAnsi="Times New Roman" w:eastAsia="宋体" w:cs="Times New Roman"/>
          <w:szCs w:val="28"/>
        </w:rPr>
        <w:fldChar w:fldCharType="begin"/>
      </w:r>
      <w:r>
        <w:rPr>
          <w:rFonts w:ascii="Times New Roman" w:hAnsi="Times New Roman" w:eastAsia="宋体" w:cs="Times New Roman"/>
          <w:szCs w:val="28"/>
        </w:rPr>
        <w:instrText xml:space="preserve"> HYPERLINK \l _Toc1521121919 </w:instrText>
      </w:r>
      <w:r>
        <w:rPr>
          <w:rFonts w:ascii="Times New Roman" w:hAnsi="Times New Roman" w:eastAsia="宋体" w:cs="Times New Roman"/>
          <w:szCs w:val="28"/>
        </w:rPr>
        <w:fldChar w:fldCharType="separate"/>
      </w:r>
      <w:r>
        <w:rPr>
          <w:rFonts w:ascii="Times New Roman" w:hAnsi="Times New Roman" w:eastAsia="宋体" w:cs="Times New Roman"/>
        </w:rPr>
        <w:t>1.1 测试背景</w:t>
      </w:r>
      <w:r>
        <w:tab/>
      </w:r>
      <w:r>
        <w:fldChar w:fldCharType="begin"/>
      </w:r>
      <w:r>
        <w:instrText xml:space="preserve"> PAGEREF _Toc1521121919 \h </w:instrText>
      </w:r>
      <w:r>
        <w:fldChar w:fldCharType="separate"/>
      </w:r>
      <w:r>
        <w:t>1</w:t>
      </w:r>
      <w:r>
        <w:fldChar w:fldCharType="end"/>
      </w:r>
      <w:r>
        <w:rPr>
          <w:rFonts w:ascii="Times New Roman" w:hAnsi="Times New Roman" w:eastAsia="宋体" w:cs="Times New Roman"/>
          <w:szCs w:val="28"/>
        </w:rPr>
        <w:fldChar w:fldCharType="end"/>
      </w:r>
    </w:p>
    <w:p w14:paraId="082B16F6">
      <w:pPr>
        <w:pStyle w:val="13"/>
        <w:tabs>
          <w:tab w:val="right" w:leader="dot" w:pos="8306"/>
        </w:tabs>
      </w:pPr>
      <w:r>
        <w:rPr>
          <w:rFonts w:ascii="Times New Roman" w:hAnsi="Times New Roman" w:eastAsia="宋体" w:cs="Times New Roman"/>
          <w:szCs w:val="28"/>
        </w:rPr>
        <w:fldChar w:fldCharType="begin"/>
      </w:r>
      <w:r>
        <w:rPr>
          <w:rFonts w:ascii="Times New Roman" w:hAnsi="Times New Roman" w:eastAsia="宋体" w:cs="Times New Roman"/>
          <w:szCs w:val="28"/>
        </w:rPr>
        <w:instrText xml:space="preserve"> HYPERLINK \l _Toc731644891 </w:instrText>
      </w:r>
      <w:r>
        <w:rPr>
          <w:rFonts w:ascii="Times New Roman" w:hAnsi="Times New Roman" w:eastAsia="宋体" w:cs="Times New Roman"/>
          <w:szCs w:val="28"/>
        </w:rPr>
        <w:fldChar w:fldCharType="separate"/>
      </w:r>
      <w:r>
        <w:rPr>
          <w:rFonts w:ascii="Times New Roman" w:hAnsi="Times New Roman" w:eastAsia="宋体" w:cs="Times New Roman"/>
        </w:rPr>
        <w:t>1.2 测试目的</w:t>
      </w:r>
      <w:r>
        <w:tab/>
      </w:r>
      <w:r>
        <w:fldChar w:fldCharType="begin"/>
      </w:r>
      <w:r>
        <w:instrText xml:space="preserve"> PAGEREF _Toc731644891 \h </w:instrText>
      </w:r>
      <w:r>
        <w:fldChar w:fldCharType="separate"/>
      </w:r>
      <w:r>
        <w:t>1</w:t>
      </w:r>
      <w:r>
        <w:fldChar w:fldCharType="end"/>
      </w:r>
      <w:r>
        <w:rPr>
          <w:rFonts w:ascii="Times New Roman" w:hAnsi="Times New Roman" w:eastAsia="宋体" w:cs="Times New Roman"/>
          <w:szCs w:val="28"/>
        </w:rPr>
        <w:fldChar w:fldCharType="end"/>
      </w:r>
    </w:p>
    <w:p w14:paraId="3CB5AEA7">
      <w:pPr>
        <w:pStyle w:val="11"/>
        <w:tabs>
          <w:tab w:val="right" w:leader="dot" w:pos="8306"/>
          <w:tab w:val="clear" w:pos="420"/>
          <w:tab w:val="clear" w:pos="8302"/>
        </w:tabs>
      </w:pPr>
      <w:r>
        <w:rPr>
          <w:rFonts w:ascii="Times New Roman" w:hAnsi="Times New Roman" w:eastAsia="宋体" w:cs="Times New Roman"/>
          <w:szCs w:val="28"/>
        </w:rPr>
        <w:fldChar w:fldCharType="begin"/>
      </w:r>
      <w:r>
        <w:rPr>
          <w:rFonts w:ascii="Times New Roman" w:hAnsi="Times New Roman" w:eastAsia="宋体" w:cs="Times New Roman"/>
          <w:szCs w:val="28"/>
        </w:rPr>
        <w:instrText xml:space="preserve"> HYPERLINK \l _Toc570623858 </w:instrText>
      </w:r>
      <w:r>
        <w:rPr>
          <w:rFonts w:ascii="Times New Roman" w:hAnsi="Times New Roman" w:eastAsia="宋体" w:cs="Times New Roman"/>
          <w:szCs w:val="28"/>
        </w:rPr>
        <w:fldChar w:fldCharType="separate"/>
      </w:r>
      <w:r>
        <w:rPr>
          <w:rFonts w:hint="eastAsia" w:ascii="Times New Roman" w:hAnsi="Times New Roman" w:eastAsia="宋体" w:cs="Times New Roman"/>
          <w:bCs w:val="0"/>
          <w:szCs w:val="28"/>
        </w:rPr>
        <w:t>2 测试依据</w:t>
      </w:r>
      <w:r>
        <w:tab/>
      </w:r>
      <w:r>
        <w:fldChar w:fldCharType="begin"/>
      </w:r>
      <w:r>
        <w:instrText xml:space="preserve"> PAGEREF _Toc570623858 \h </w:instrText>
      </w:r>
      <w:r>
        <w:fldChar w:fldCharType="separate"/>
      </w:r>
      <w:r>
        <w:t>1</w:t>
      </w:r>
      <w:r>
        <w:fldChar w:fldCharType="end"/>
      </w:r>
      <w:r>
        <w:rPr>
          <w:rFonts w:ascii="Times New Roman" w:hAnsi="Times New Roman" w:eastAsia="宋体" w:cs="Times New Roman"/>
          <w:szCs w:val="28"/>
        </w:rPr>
        <w:fldChar w:fldCharType="end"/>
      </w:r>
    </w:p>
    <w:p w14:paraId="09FA422A">
      <w:pPr>
        <w:pStyle w:val="13"/>
        <w:tabs>
          <w:tab w:val="right" w:leader="dot" w:pos="8306"/>
        </w:tabs>
      </w:pPr>
      <w:r>
        <w:rPr>
          <w:rFonts w:ascii="Times New Roman" w:hAnsi="Times New Roman" w:eastAsia="宋体" w:cs="Times New Roman"/>
          <w:szCs w:val="28"/>
        </w:rPr>
        <w:fldChar w:fldCharType="begin"/>
      </w:r>
      <w:r>
        <w:rPr>
          <w:rFonts w:ascii="Times New Roman" w:hAnsi="Times New Roman" w:eastAsia="宋体" w:cs="Times New Roman"/>
          <w:szCs w:val="28"/>
        </w:rPr>
        <w:instrText xml:space="preserve"> HYPERLINK \l _Toc1652589587 </w:instrText>
      </w:r>
      <w:r>
        <w:rPr>
          <w:rFonts w:ascii="Times New Roman" w:hAnsi="Times New Roman" w:eastAsia="宋体" w:cs="Times New Roman"/>
          <w:szCs w:val="28"/>
        </w:rPr>
        <w:fldChar w:fldCharType="separate"/>
      </w:r>
      <w:r>
        <w:rPr>
          <w:rFonts w:hint="eastAsia" w:ascii="Times New Roman" w:hAnsi="Times New Roman" w:eastAsia="宋体" w:cs="Times New Roman"/>
          <w:bCs w:val="0"/>
        </w:rPr>
        <w:t>2.1 研究内容</w:t>
      </w:r>
      <w:r>
        <w:tab/>
      </w:r>
      <w:r>
        <w:fldChar w:fldCharType="begin"/>
      </w:r>
      <w:r>
        <w:instrText xml:space="preserve"> PAGEREF _Toc1652589587 \h </w:instrText>
      </w:r>
      <w:r>
        <w:fldChar w:fldCharType="separate"/>
      </w:r>
      <w:r>
        <w:t>4</w:t>
      </w:r>
      <w:r>
        <w:fldChar w:fldCharType="end"/>
      </w:r>
      <w:r>
        <w:rPr>
          <w:rFonts w:ascii="Times New Roman" w:hAnsi="Times New Roman" w:eastAsia="宋体" w:cs="Times New Roman"/>
          <w:szCs w:val="28"/>
        </w:rPr>
        <w:fldChar w:fldCharType="end"/>
      </w:r>
    </w:p>
    <w:p w14:paraId="54A33A04">
      <w:pPr>
        <w:pStyle w:val="13"/>
        <w:tabs>
          <w:tab w:val="right" w:leader="dot" w:pos="8306"/>
        </w:tabs>
      </w:pPr>
      <w:r>
        <w:rPr>
          <w:rFonts w:ascii="Times New Roman" w:hAnsi="Times New Roman" w:eastAsia="宋体" w:cs="Times New Roman"/>
          <w:szCs w:val="28"/>
        </w:rPr>
        <w:fldChar w:fldCharType="begin"/>
      </w:r>
      <w:r>
        <w:rPr>
          <w:rFonts w:ascii="Times New Roman" w:hAnsi="Times New Roman" w:eastAsia="宋体" w:cs="Times New Roman"/>
          <w:szCs w:val="28"/>
        </w:rPr>
        <w:instrText xml:space="preserve"> HYPERLINK \l _Toc169629897 </w:instrText>
      </w:r>
      <w:r>
        <w:rPr>
          <w:rFonts w:ascii="Times New Roman" w:hAnsi="Times New Roman" w:eastAsia="宋体" w:cs="Times New Roman"/>
          <w:szCs w:val="28"/>
        </w:rPr>
        <w:fldChar w:fldCharType="separate"/>
      </w:r>
      <w:r>
        <w:rPr>
          <w:rFonts w:hint="eastAsia" w:ascii="Times New Roman" w:hAnsi="Times New Roman" w:eastAsia="宋体" w:cs="Times New Roman"/>
          <w:bCs w:val="0"/>
        </w:rPr>
        <w:t>2.2 关键技术</w:t>
      </w:r>
      <w:r>
        <w:tab/>
      </w:r>
      <w:r>
        <w:fldChar w:fldCharType="begin"/>
      </w:r>
      <w:r>
        <w:instrText xml:space="preserve"> PAGEREF _Toc169629897 \h </w:instrText>
      </w:r>
      <w:r>
        <w:fldChar w:fldCharType="separate"/>
      </w:r>
      <w:r>
        <w:t>4</w:t>
      </w:r>
      <w:r>
        <w:fldChar w:fldCharType="end"/>
      </w:r>
      <w:r>
        <w:rPr>
          <w:rFonts w:ascii="Times New Roman" w:hAnsi="Times New Roman" w:eastAsia="宋体" w:cs="Times New Roman"/>
          <w:szCs w:val="28"/>
        </w:rPr>
        <w:fldChar w:fldCharType="end"/>
      </w:r>
    </w:p>
    <w:p w14:paraId="178AFE5F">
      <w:pPr>
        <w:pStyle w:val="13"/>
        <w:tabs>
          <w:tab w:val="right" w:leader="dot" w:pos="8306"/>
        </w:tabs>
      </w:pPr>
      <w:r>
        <w:rPr>
          <w:rFonts w:ascii="Times New Roman" w:hAnsi="Times New Roman" w:eastAsia="宋体" w:cs="Times New Roman"/>
          <w:szCs w:val="28"/>
        </w:rPr>
        <w:fldChar w:fldCharType="begin"/>
      </w:r>
      <w:r>
        <w:rPr>
          <w:rFonts w:ascii="Times New Roman" w:hAnsi="Times New Roman" w:eastAsia="宋体" w:cs="Times New Roman"/>
          <w:szCs w:val="28"/>
        </w:rPr>
        <w:instrText xml:space="preserve"> HYPERLINK \l _Toc1550893051 </w:instrText>
      </w:r>
      <w:r>
        <w:rPr>
          <w:rFonts w:ascii="Times New Roman" w:hAnsi="Times New Roman" w:eastAsia="宋体" w:cs="Times New Roman"/>
          <w:szCs w:val="28"/>
        </w:rPr>
        <w:fldChar w:fldCharType="separate"/>
      </w:r>
      <w:r>
        <w:rPr>
          <w:rFonts w:hint="eastAsia" w:ascii="Times New Roman" w:hAnsi="Times New Roman" w:eastAsia="宋体" w:cs="Times New Roman"/>
          <w:bCs w:val="0"/>
        </w:rPr>
        <w:t>2.3 技术指标</w:t>
      </w:r>
      <w:r>
        <w:tab/>
      </w:r>
      <w:r>
        <w:fldChar w:fldCharType="begin"/>
      </w:r>
      <w:r>
        <w:instrText xml:space="preserve"> PAGEREF _Toc1550893051 \h </w:instrText>
      </w:r>
      <w:r>
        <w:fldChar w:fldCharType="separate"/>
      </w:r>
      <w:r>
        <w:t>5</w:t>
      </w:r>
      <w:r>
        <w:fldChar w:fldCharType="end"/>
      </w:r>
      <w:r>
        <w:rPr>
          <w:rFonts w:ascii="Times New Roman" w:hAnsi="Times New Roman" w:eastAsia="宋体" w:cs="Times New Roman"/>
          <w:szCs w:val="28"/>
        </w:rPr>
        <w:fldChar w:fldCharType="end"/>
      </w:r>
    </w:p>
    <w:p w14:paraId="4D055650">
      <w:pPr>
        <w:pStyle w:val="13"/>
        <w:tabs>
          <w:tab w:val="right" w:leader="dot" w:pos="8306"/>
        </w:tabs>
      </w:pPr>
      <w:r>
        <w:rPr>
          <w:rFonts w:ascii="Times New Roman" w:hAnsi="Times New Roman" w:eastAsia="宋体" w:cs="Times New Roman"/>
          <w:szCs w:val="28"/>
        </w:rPr>
        <w:fldChar w:fldCharType="begin"/>
      </w:r>
      <w:r>
        <w:rPr>
          <w:rFonts w:ascii="Times New Roman" w:hAnsi="Times New Roman" w:eastAsia="宋体" w:cs="Times New Roman"/>
          <w:szCs w:val="28"/>
        </w:rPr>
        <w:instrText xml:space="preserve"> HYPERLINK \l _Toc2061994193 </w:instrText>
      </w:r>
      <w:r>
        <w:rPr>
          <w:rFonts w:ascii="Times New Roman" w:hAnsi="Times New Roman" w:eastAsia="宋体" w:cs="Times New Roman"/>
          <w:szCs w:val="28"/>
        </w:rPr>
        <w:fldChar w:fldCharType="separate"/>
      </w:r>
      <w:r>
        <w:rPr>
          <w:rFonts w:ascii="Times New Roman" w:hAnsi="Times New Roman" w:eastAsia="宋体" w:cs="Times New Roman"/>
        </w:rPr>
        <w:t>2.4 成果形式</w:t>
      </w:r>
      <w:r>
        <w:tab/>
      </w:r>
      <w:r>
        <w:fldChar w:fldCharType="begin"/>
      </w:r>
      <w:r>
        <w:instrText xml:space="preserve"> PAGEREF _Toc2061994193 \h </w:instrText>
      </w:r>
      <w:r>
        <w:fldChar w:fldCharType="separate"/>
      </w:r>
      <w:r>
        <w:t>7</w:t>
      </w:r>
      <w:r>
        <w:fldChar w:fldCharType="end"/>
      </w:r>
      <w:r>
        <w:rPr>
          <w:rFonts w:ascii="Times New Roman" w:hAnsi="Times New Roman" w:eastAsia="宋体" w:cs="Times New Roman"/>
          <w:szCs w:val="28"/>
        </w:rPr>
        <w:fldChar w:fldCharType="end"/>
      </w:r>
    </w:p>
    <w:p w14:paraId="7A96A84D">
      <w:pPr>
        <w:pStyle w:val="13"/>
        <w:tabs>
          <w:tab w:val="right" w:leader="dot" w:pos="8306"/>
        </w:tabs>
      </w:pPr>
      <w:r>
        <w:rPr>
          <w:rFonts w:ascii="Times New Roman" w:hAnsi="Times New Roman" w:eastAsia="宋体" w:cs="Times New Roman"/>
          <w:szCs w:val="28"/>
        </w:rPr>
        <w:fldChar w:fldCharType="begin"/>
      </w:r>
      <w:r>
        <w:rPr>
          <w:rFonts w:ascii="Times New Roman" w:hAnsi="Times New Roman" w:eastAsia="宋体" w:cs="Times New Roman"/>
          <w:szCs w:val="28"/>
        </w:rPr>
        <w:instrText xml:space="preserve"> HYPERLINK \l _Toc168927383 </w:instrText>
      </w:r>
      <w:r>
        <w:rPr>
          <w:rFonts w:ascii="Times New Roman" w:hAnsi="Times New Roman" w:eastAsia="宋体" w:cs="Times New Roman"/>
          <w:szCs w:val="28"/>
        </w:rPr>
        <w:fldChar w:fldCharType="separate"/>
      </w:r>
      <w:r>
        <w:rPr>
          <w:rFonts w:ascii="Times New Roman" w:hAnsi="Times New Roman" w:eastAsia="宋体" w:cs="Times New Roman"/>
        </w:rPr>
        <w:t>2.5 设计依据、需求分析与技术优势</w:t>
      </w:r>
      <w:r>
        <w:tab/>
      </w:r>
      <w:r>
        <w:fldChar w:fldCharType="begin"/>
      </w:r>
      <w:r>
        <w:instrText xml:space="preserve"> PAGEREF _Toc168927383 \h </w:instrText>
      </w:r>
      <w:r>
        <w:fldChar w:fldCharType="separate"/>
      </w:r>
      <w:r>
        <w:t>8</w:t>
      </w:r>
      <w:r>
        <w:fldChar w:fldCharType="end"/>
      </w:r>
      <w:r>
        <w:rPr>
          <w:rFonts w:ascii="Times New Roman" w:hAnsi="Times New Roman" w:eastAsia="宋体" w:cs="Times New Roman"/>
          <w:szCs w:val="28"/>
        </w:rPr>
        <w:fldChar w:fldCharType="end"/>
      </w:r>
    </w:p>
    <w:p w14:paraId="0C994A4C">
      <w:pPr>
        <w:pStyle w:val="11"/>
        <w:tabs>
          <w:tab w:val="right" w:leader="dot" w:pos="8306"/>
          <w:tab w:val="clear" w:pos="420"/>
          <w:tab w:val="clear" w:pos="8302"/>
        </w:tabs>
      </w:pPr>
      <w:r>
        <w:rPr>
          <w:rFonts w:ascii="Times New Roman" w:hAnsi="Times New Roman" w:eastAsia="宋体" w:cs="Times New Roman"/>
          <w:szCs w:val="28"/>
        </w:rPr>
        <w:fldChar w:fldCharType="begin"/>
      </w:r>
      <w:r>
        <w:rPr>
          <w:rFonts w:ascii="Times New Roman" w:hAnsi="Times New Roman" w:eastAsia="宋体" w:cs="Times New Roman"/>
          <w:szCs w:val="28"/>
        </w:rPr>
        <w:instrText xml:space="preserve"> HYPERLINK \l _Toc223062998 </w:instrText>
      </w:r>
      <w:r>
        <w:rPr>
          <w:rFonts w:ascii="Times New Roman" w:hAnsi="Times New Roman" w:eastAsia="宋体" w:cs="Times New Roman"/>
          <w:szCs w:val="28"/>
        </w:rPr>
        <w:fldChar w:fldCharType="separate"/>
      </w:r>
      <w:r>
        <w:rPr>
          <w:rFonts w:hint="eastAsia" w:ascii="Times New Roman" w:hAnsi="Times New Roman" w:eastAsia="宋体" w:cs="Times New Roman"/>
          <w:bCs w:val="0"/>
          <w:szCs w:val="28"/>
        </w:rPr>
        <w:t>3 测试环境</w:t>
      </w:r>
      <w:r>
        <w:tab/>
      </w:r>
      <w:r>
        <w:fldChar w:fldCharType="begin"/>
      </w:r>
      <w:r>
        <w:instrText xml:space="preserve"> PAGEREF _Toc223062998 \h </w:instrText>
      </w:r>
      <w:r>
        <w:fldChar w:fldCharType="separate"/>
      </w:r>
      <w:r>
        <w:t>10</w:t>
      </w:r>
      <w:r>
        <w:fldChar w:fldCharType="end"/>
      </w:r>
      <w:r>
        <w:rPr>
          <w:rFonts w:ascii="Times New Roman" w:hAnsi="Times New Roman" w:eastAsia="宋体" w:cs="Times New Roman"/>
          <w:szCs w:val="28"/>
        </w:rPr>
        <w:fldChar w:fldCharType="end"/>
      </w:r>
    </w:p>
    <w:p w14:paraId="47BDAC33">
      <w:pPr>
        <w:pStyle w:val="13"/>
        <w:tabs>
          <w:tab w:val="right" w:leader="dot" w:pos="8306"/>
        </w:tabs>
      </w:pPr>
      <w:r>
        <w:rPr>
          <w:rFonts w:ascii="Times New Roman" w:hAnsi="Times New Roman" w:eastAsia="宋体" w:cs="Times New Roman"/>
          <w:szCs w:val="28"/>
        </w:rPr>
        <w:fldChar w:fldCharType="begin"/>
      </w:r>
      <w:r>
        <w:rPr>
          <w:rFonts w:ascii="Times New Roman" w:hAnsi="Times New Roman" w:eastAsia="宋体" w:cs="Times New Roman"/>
          <w:szCs w:val="28"/>
        </w:rPr>
        <w:instrText xml:space="preserve"> HYPERLINK \l _Toc1160251947 </w:instrText>
      </w:r>
      <w:r>
        <w:rPr>
          <w:rFonts w:ascii="Times New Roman" w:hAnsi="Times New Roman" w:eastAsia="宋体" w:cs="Times New Roman"/>
          <w:szCs w:val="28"/>
        </w:rPr>
        <w:fldChar w:fldCharType="separate"/>
      </w:r>
      <w:r>
        <w:rPr>
          <w:rFonts w:hint="eastAsia" w:ascii="Times New Roman" w:hAnsi="Times New Roman" w:eastAsia="宋体" w:cs="Times New Roman"/>
          <w:bCs w:val="0"/>
        </w:rPr>
        <w:t>3.1 总体介绍</w:t>
      </w:r>
      <w:r>
        <w:tab/>
      </w:r>
      <w:r>
        <w:fldChar w:fldCharType="begin"/>
      </w:r>
      <w:r>
        <w:instrText xml:space="preserve"> PAGEREF _Toc1160251947 \h </w:instrText>
      </w:r>
      <w:r>
        <w:fldChar w:fldCharType="separate"/>
      </w:r>
      <w:r>
        <w:t>10</w:t>
      </w:r>
      <w:r>
        <w:fldChar w:fldCharType="end"/>
      </w:r>
      <w:r>
        <w:rPr>
          <w:rFonts w:ascii="Times New Roman" w:hAnsi="Times New Roman" w:eastAsia="宋体" w:cs="Times New Roman"/>
          <w:szCs w:val="28"/>
        </w:rPr>
        <w:fldChar w:fldCharType="end"/>
      </w:r>
    </w:p>
    <w:p w14:paraId="6581C5B7">
      <w:pPr>
        <w:pStyle w:val="13"/>
        <w:tabs>
          <w:tab w:val="right" w:leader="dot" w:pos="8306"/>
        </w:tabs>
      </w:pPr>
      <w:r>
        <w:rPr>
          <w:rFonts w:ascii="Times New Roman" w:hAnsi="Times New Roman" w:eastAsia="宋体" w:cs="Times New Roman"/>
          <w:szCs w:val="28"/>
        </w:rPr>
        <w:fldChar w:fldCharType="begin"/>
      </w:r>
      <w:r>
        <w:rPr>
          <w:rFonts w:ascii="Times New Roman" w:hAnsi="Times New Roman" w:eastAsia="宋体" w:cs="Times New Roman"/>
          <w:szCs w:val="28"/>
        </w:rPr>
        <w:instrText xml:space="preserve"> HYPERLINK \l _Toc583644434 </w:instrText>
      </w:r>
      <w:r>
        <w:rPr>
          <w:rFonts w:ascii="Times New Roman" w:hAnsi="Times New Roman" w:eastAsia="宋体" w:cs="Times New Roman"/>
          <w:szCs w:val="28"/>
        </w:rPr>
        <w:fldChar w:fldCharType="separate"/>
      </w:r>
      <w:r>
        <w:rPr>
          <w:rFonts w:hint="eastAsia" w:ascii="Times New Roman" w:hAnsi="Times New Roman" w:eastAsia="宋体" w:cs="Times New Roman"/>
          <w:bCs w:val="0"/>
        </w:rPr>
        <w:t>3.2 原型系统</w:t>
      </w:r>
      <w:r>
        <w:tab/>
      </w:r>
      <w:r>
        <w:fldChar w:fldCharType="begin"/>
      </w:r>
      <w:r>
        <w:instrText xml:space="preserve"> PAGEREF _Toc583644434 \h </w:instrText>
      </w:r>
      <w:r>
        <w:fldChar w:fldCharType="separate"/>
      </w:r>
      <w:r>
        <w:t>13</w:t>
      </w:r>
      <w:r>
        <w:fldChar w:fldCharType="end"/>
      </w:r>
      <w:r>
        <w:rPr>
          <w:rFonts w:ascii="Times New Roman" w:hAnsi="Times New Roman" w:eastAsia="宋体" w:cs="Times New Roman"/>
          <w:szCs w:val="28"/>
        </w:rPr>
        <w:fldChar w:fldCharType="end"/>
      </w:r>
    </w:p>
    <w:p w14:paraId="70F15ED2">
      <w:pPr>
        <w:pStyle w:val="13"/>
        <w:tabs>
          <w:tab w:val="right" w:leader="dot" w:pos="8306"/>
        </w:tabs>
      </w:pPr>
      <w:r>
        <w:rPr>
          <w:rFonts w:ascii="Times New Roman" w:hAnsi="Times New Roman" w:eastAsia="宋体" w:cs="Times New Roman"/>
          <w:szCs w:val="28"/>
        </w:rPr>
        <w:fldChar w:fldCharType="begin"/>
      </w:r>
      <w:r>
        <w:rPr>
          <w:rFonts w:ascii="Times New Roman" w:hAnsi="Times New Roman" w:eastAsia="宋体" w:cs="Times New Roman"/>
          <w:szCs w:val="28"/>
        </w:rPr>
        <w:instrText xml:space="preserve"> HYPERLINK \l _Toc1876854501 </w:instrText>
      </w:r>
      <w:r>
        <w:rPr>
          <w:rFonts w:ascii="Times New Roman" w:hAnsi="Times New Roman" w:eastAsia="宋体" w:cs="Times New Roman"/>
          <w:szCs w:val="28"/>
        </w:rPr>
        <w:fldChar w:fldCharType="separate"/>
      </w:r>
      <w:r>
        <w:rPr>
          <w:rFonts w:hint="eastAsia" w:ascii="Times New Roman" w:hAnsi="Times New Roman" w:eastAsia="宋体" w:cs="Times New Roman"/>
          <w:bCs w:val="0"/>
        </w:rPr>
        <w:t>3.3 场景设置</w:t>
      </w:r>
      <w:r>
        <w:tab/>
      </w:r>
      <w:r>
        <w:fldChar w:fldCharType="begin"/>
      </w:r>
      <w:r>
        <w:instrText xml:space="preserve"> PAGEREF _Toc1876854501 \h </w:instrText>
      </w:r>
      <w:r>
        <w:fldChar w:fldCharType="separate"/>
      </w:r>
      <w:r>
        <w:t>14</w:t>
      </w:r>
      <w:r>
        <w:fldChar w:fldCharType="end"/>
      </w:r>
      <w:r>
        <w:rPr>
          <w:rFonts w:ascii="Times New Roman" w:hAnsi="Times New Roman" w:eastAsia="宋体" w:cs="Times New Roman"/>
          <w:szCs w:val="28"/>
        </w:rPr>
        <w:fldChar w:fldCharType="end"/>
      </w:r>
    </w:p>
    <w:p w14:paraId="5ACD6417">
      <w:pPr>
        <w:pStyle w:val="13"/>
        <w:tabs>
          <w:tab w:val="right" w:leader="dot" w:pos="8306"/>
        </w:tabs>
      </w:pPr>
      <w:r>
        <w:rPr>
          <w:rFonts w:ascii="Times New Roman" w:hAnsi="Times New Roman" w:eastAsia="宋体" w:cs="Times New Roman"/>
          <w:szCs w:val="28"/>
        </w:rPr>
        <w:fldChar w:fldCharType="begin"/>
      </w:r>
      <w:r>
        <w:rPr>
          <w:rFonts w:ascii="Times New Roman" w:hAnsi="Times New Roman" w:eastAsia="宋体" w:cs="Times New Roman"/>
          <w:szCs w:val="28"/>
        </w:rPr>
        <w:instrText xml:space="preserve"> HYPERLINK \l _Toc66672155 </w:instrText>
      </w:r>
      <w:r>
        <w:rPr>
          <w:rFonts w:ascii="Times New Roman" w:hAnsi="Times New Roman" w:eastAsia="宋体" w:cs="Times New Roman"/>
          <w:szCs w:val="28"/>
        </w:rPr>
        <w:fldChar w:fldCharType="separate"/>
      </w:r>
      <w:r>
        <w:rPr>
          <w:rFonts w:hint="eastAsia" w:ascii="Times New Roman" w:hAnsi="Times New Roman" w:eastAsia="宋体" w:cs="Times New Roman"/>
          <w:bCs w:val="0"/>
        </w:rPr>
        <w:t>3.4 被测对象</w:t>
      </w:r>
      <w:r>
        <w:tab/>
      </w:r>
      <w:r>
        <w:fldChar w:fldCharType="begin"/>
      </w:r>
      <w:r>
        <w:instrText xml:space="preserve"> PAGEREF _Toc66672155 \h </w:instrText>
      </w:r>
      <w:r>
        <w:fldChar w:fldCharType="separate"/>
      </w:r>
      <w:r>
        <w:t>15</w:t>
      </w:r>
      <w:r>
        <w:fldChar w:fldCharType="end"/>
      </w:r>
      <w:r>
        <w:rPr>
          <w:rFonts w:ascii="Times New Roman" w:hAnsi="Times New Roman" w:eastAsia="宋体" w:cs="Times New Roman"/>
          <w:szCs w:val="28"/>
        </w:rPr>
        <w:fldChar w:fldCharType="end"/>
      </w:r>
    </w:p>
    <w:p w14:paraId="405CCA1C">
      <w:pPr>
        <w:pStyle w:val="13"/>
        <w:tabs>
          <w:tab w:val="right" w:leader="dot" w:pos="8306"/>
        </w:tabs>
      </w:pPr>
      <w:r>
        <w:rPr>
          <w:rFonts w:ascii="Times New Roman" w:hAnsi="Times New Roman" w:eastAsia="宋体" w:cs="Times New Roman"/>
          <w:szCs w:val="28"/>
        </w:rPr>
        <w:fldChar w:fldCharType="begin"/>
      </w:r>
      <w:r>
        <w:rPr>
          <w:rFonts w:ascii="Times New Roman" w:hAnsi="Times New Roman" w:eastAsia="宋体" w:cs="Times New Roman"/>
          <w:szCs w:val="28"/>
        </w:rPr>
        <w:instrText xml:space="preserve"> HYPERLINK \l _Toc1589278716 </w:instrText>
      </w:r>
      <w:r>
        <w:rPr>
          <w:rFonts w:ascii="Times New Roman" w:hAnsi="Times New Roman" w:eastAsia="宋体" w:cs="Times New Roman"/>
          <w:szCs w:val="28"/>
        </w:rPr>
        <w:fldChar w:fldCharType="separate"/>
      </w:r>
      <w:r>
        <w:rPr>
          <w:rFonts w:hint="eastAsia" w:ascii="Times New Roman" w:hAnsi="Times New Roman" w:eastAsia="宋体" w:cs="Times New Roman"/>
          <w:bCs w:val="0"/>
        </w:rPr>
        <w:t>3.5 计量工具</w:t>
      </w:r>
      <w:r>
        <w:tab/>
      </w:r>
      <w:r>
        <w:fldChar w:fldCharType="begin"/>
      </w:r>
      <w:r>
        <w:instrText xml:space="preserve"> PAGEREF _Toc1589278716 \h </w:instrText>
      </w:r>
      <w:r>
        <w:fldChar w:fldCharType="separate"/>
      </w:r>
      <w:r>
        <w:t>16</w:t>
      </w:r>
      <w:r>
        <w:fldChar w:fldCharType="end"/>
      </w:r>
      <w:r>
        <w:rPr>
          <w:rFonts w:ascii="Times New Roman" w:hAnsi="Times New Roman" w:eastAsia="宋体" w:cs="Times New Roman"/>
          <w:szCs w:val="28"/>
        </w:rPr>
        <w:fldChar w:fldCharType="end"/>
      </w:r>
    </w:p>
    <w:p w14:paraId="64CB0087">
      <w:pPr>
        <w:pStyle w:val="13"/>
        <w:tabs>
          <w:tab w:val="right" w:leader="dot" w:pos="8306"/>
        </w:tabs>
      </w:pPr>
      <w:r>
        <w:rPr>
          <w:rFonts w:ascii="Times New Roman" w:hAnsi="Times New Roman" w:eastAsia="宋体" w:cs="Times New Roman"/>
          <w:szCs w:val="28"/>
        </w:rPr>
        <w:fldChar w:fldCharType="begin"/>
      </w:r>
      <w:r>
        <w:rPr>
          <w:rFonts w:ascii="Times New Roman" w:hAnsi="Times New Roman" w:eastAsia="宋体" w:cs="Times New Roman"/>
          <w:szCs w:val="28"/>
        </w:rPr>
        <w:instrText xml:space="preserve"> HYPERLINK \l _Toc800424690 </w:instrText>
      </w:r>
      <w:r>
        <w:rPr>
          <w:rFonts w:ascii="Times New Roman" w:hAnsi="Times New Roman" w:eastAsia="宋体" w:cs="Times New Roman"/>
          <w:szCs w:val="28"/>
        </w:rPr>
        <w:fldChar w:fldCharType="separate"/>
      </w:r>
      <w:r>
        <w:rPr>
          <w:rFonts w:hint="eastAsia" w:ascii="Times New Roman" w:hAnsi="Times New Roman" w:eastAsia="宋体" w:cs="Times New Roman"/>
          <w:bCs w:val="0"/>
        </w:rPr>
        <w:t>3.6 测试环境支撑工具</w:t>
      </w:r>
      <w:r>
        <w:tab/>
      </w:r>
      <w:r>
        <w:fldChar w:fldCharType="begin"/>
      </w:r>
      <w:r>
        <w:instrText xml:space="preserve"> PAGEREF _Toc800424690 \h </w:instrText>
      </w:r>
      <w:r>
        <w:fldChar w:fldCharType="separate"/>
      </w:r>
      <w:r>
        <w:t>16</w:t>
      </w:r>
      <w:r>
        <w:fldChar w:fldCharType="end"/>
      </w:r>
      <w:r>
        <w:rPr>
          <w:rFonts w:ascii="Times New Roman" w:hAnsi="Times New Roman" w:eastAsia="宋体" w:cs="Times New Roman"/>
          <w:szCs w:val="28"/>
        </w:rPr>
        <w:fldChar w:fldCharType="end"/>
      </w:r>
    </w:p>
    <w:p w14:paraId="098B036C">
      <w:pPr>
        <w:pStyle w:val="13"/>
        <w:tabs>
          <w:tab w:val="right" w:leader="dot" w:pos="8306"/>
        </w:tabs>
      </w:pPr>
      <w:r>
        <w:rPr>
          <w:rFonts w:ascii="Times New Roman" w:hAnsi="Times New Roman" w:eastAsia="宋体" w:cs="Times New Roman"/>
          <w:szCs w:val="28"/>
        </w:rPr>
        <w:fldChar w:fldCharType="begin"/>
      </w:r>
      <w:r>
        <w:rPr>
          <w:rFonts w:ascii="Times New Roman" w:hAnsi="Times New Roman" w:eastAsia="宋体" w:cs="Times New Roman"/>
          <w:szCs w:val="28"/>
        </w:rPr>
        <w:instrText xml:space="preserve"> HYPERLINK \l _Toc2062205444 </w:instrText>
      </w:r>
      <w:r>
        <w:rPr>
          <w:rFonts w:ascii="Times New Roman" w:hAnsi="Times New Roman" w:eastAsia="宋体" w:cs="Times New Roman"/>
          <w:szCs w:val="28"/>
        </w:rPr>
        <w:fldChar w:fldCharType="separate"/>
      </w:r>
      <w:r>
        <w:rPr>
          <w:rFonts w:ascii="Times New Roman" w:hAnsi="Times New Roman" w:eastAsia="宋体" w:cs="Times New Roman"/>
        </w:rPr>
        <w:t>3.7 测试环境要求</w:t>
      </w:r>
      <w:r>
        <w:tab/>
      </w:r>
      <w:r>
        <w:fldChar w:fldCharType="begin"/>
      </w:r>
      <w:r>
        <w:instrText xml:space="preserve"> PAGEREF _Toc2062205444 \h </w:instrText>
      </w:r>
      <w:r>
        <w:fldChar w:fldCharType="separate"/>
      </w:r>
      <w:r>
        <w:t>16</w:t>
      </w:r>
      <w:r>
        <w:fldChar w:fldCharType="end"/>
      </w:r>
      <w:r>
        <w:rPr>
          <w:rFonts w:ascii="Times New Roman" w:hAnsi="Times New Roman" w:eastAsia="宋体" w:cs="Times New Roman"/>
          <w:szCs w:val="28"/>
        </w:rPr>
        <w:fldChar w:fldCharType="end"/>
      </w:r>
    </w:p>
    <w:p w14:paraId="30594DEA">
      <w:pPr>
        <w:pStyle w:val="13"/>
        <w:tabs>
          <w:tab w:val="right" w:leader="dot" w:pos="8306"/>
        </w:tabs>
      </w:pPr>
      <w:r>
        <w:rPr>
          <w:rFonts w:ascii="Times New Roman" w:hAnsi="Times New Roman" w:eastAsia="宋体" w:cs="Times New Roman"/>
          <w:szCs w:val="28"/>
        </w:rPr>
        <w:fldChar w:fldCharType="begin"/>
      </w:r>
      <w:r>
        <w:rPr>
          <w:rFonts w:ascii="Times New Roman" w:hAnsi="Times New Roman" w:eastAsia="宋体" w:cs="Times New Roman"/>
          <w:szCs w:val="28"/>
        </w:rPr>
        <w:instrText xml:space="preserve"> HYPERLINK \l _Toc88823177 </w:instrText>
      </w:r>
      <w:r>
        <w:rPr>
          <w:rFonts w:ascii="Times New Roman" w:hAnsi="Times New Roman" w:eastAsia="宋体" w:cs="Times New Roman"/>
          <w:szCs w:val="28"/>
        </w:rPr>
        <w:fldChar w:fldCharType="separate"/>
      </w:r>
      <w:r>
        <w:rPr>
          <w:rFonts w:ascii="Times New Roman" w:hAnsi="Times New Roman" w:eastAsia="宋体" w:cs="Times New Roman"/>
        </w:rPr>
        <w:t>3.8 测试地点与场地要求</w:t>
      </w:r>
      <w:r>
        <w:tab/>
      </w:r>
      <w:r>
        <w:fldChar w:fldCharType="begin"/>
      </w:r>
      <w:r>
        <w:instrText xml:space="preserve"> PAGEREF _Toc88823177 \h </w:instrText>
      </w:r>
      <w:r>
        <w:fldChar w:fldCharType="separate"/>
      </w:r>
      <w:r>
        <w:t>18</w:t>
      </w:r>
      <w:r>
        <w:fldChar w:fldCharType="end"/>
      </w:r>
      <w:r>
        <w:rPr>
          <w:rFonts w:ascii="Times New Roman" w:hAnsi="Times New Roman" w:eastAsia="宋体" w:cs="Times New Roman"/>
          <w:szCs w:val="28"/>
        </w:rPr>
        <w:fldChar w:fldCharType="end"/>
      </w:r>
    </w:p>
    <w:p w14:paraId="7901C789">
      <w:pPr>
        <w:pStyle w:val="13"/>
        <w:tabs>
          <w:tab w:val="right" w:leader="dot" w:pos="8306"/>
        </w:tabs>
      </w:pPr>
      <w:r>
        <w:rPr>
          <w:rFonts w:ascii="Times New Roman" w:hAnsi="Times New Roman" w:eastAsia="宋体" w:cs="Times New Roman"/>
          <w:szCs w:val="28"/>
        </w:rPr>
        <w:fldChar w:fldCharType="begin"/>
      </w:r>
      <w:r>
        <w:rPr>
          <w:rFonts w:ascii="Times New Roman" w:hAnsi="Times New Roman" w:eastAsia="宋体" w:cs="Times New Roman"/>
          <w:szCs w:val="28"/>
        </w:rPr>
        <w:instrText xml:space="preserve"> HYPERLINK \l _Toc31685926 </w:instrText>
      </w:r>
      <w:r>
        <w:rPr>
          <w:rFonts w:ascii="Times New Roman" w:hAnsi="Times New Roman" w:eastAsia="宋体" w:cs="Times New Roman"/>
          <w:szCs w:val="28"/>
        </w:rPr>
        <w:fldChar w:fldCharType="separate"/>
      </w:r>
      <w:r>
        <w:rPr>
          <w:rFonts w:ascii="Times New Roman" w:hAnsi="Times New Roman" w:eastAsia="宋体" w:cs="Times New Roman"/>
        </w:rPr>
        <w:t>3.9 测试准备</w:t>
      </w:r>
      <w:r>
        <w:tab/>
      </w:r>
      <w:r>
        <w:fldChar w:fldCharType="begin"/>
      </w:r>
      <w:r>
        <w:instrText xml:space="preserve"> PAGEREF _Toc31685926 \h </w:instrText>
      </w:r>
      <w:r>
        <w:fldChar w:fldCharType="separate"/>
      </w:r>
      <w:r>
        <w:t>19</w:t>
      </w:r>
      <w:r>
        <w:fldChar w:fldCharType="end"/>
      </w:r>
      <w:r>
        <w:rPr>
          <w:rFonts w:ascii="Times New Roman" w:hAnsi="Times New Roman" w:eastAsia="宋体" w:cs="Times New Roman"/>
          <w:szCs w:val="28"/>
        </w:rPr>
        <w:fldChar w:fldCharType="end"/>
      </w:r>
    </w:p>
    <w:p w14:paraId="64F600F9">
      <w:pPr>
        <w:pStyle w:val="13"/>
        <w:tabs>
          <w:tab w:val="right" w:leader="dot" w:pos="8306"/>
        </w:tabs>
      </w:pPr>
      <w:r>
        <w:rPr>
          <w:rFonts w:ascii="Times New Roman" w:hAnsi="Times New Roman" w:eastAsia="宋体" w:cs="Times New Roman"/>
          <w:szCs w:val="28"/>
        </w:rPr>
        <w:fldChar w:fldCharType="begin"/>
      </w:r>
      <w:r>
        <w:rPr>
          <w:rFonts w:ascii="Times New Roman" w:hAnsi="Times New Roman" w:eastAsia="宋体" w:cs="Times New Roman"/>
          <w:szCs w:val="28"/>
        </w:rPr>
        <w:instrText xml:space="preserve"> HYPERLINK \l _Toc1509469559 </w:instrText>
      </w:r>
      <w:r>
        <w:rPr>
          <w:rFonts w:ascii="Times New Roman" w:hAnsi="Times New Roman" w:eastAsia="宋体" w:cs="Times New Roman"/>
          <w:szCs w:val="28"/>
        </w:rPr>
        <w:fldChar w:fldCharType="separate"/>
      </w:r>
      <w:r>
        <w:rPr>
          <w:rFonts w:ascii="Times New Roman" w:hAnsi="Times New Roman" w:eastAsia="宋体" w:cs="Times New Roman"/>
        </w:rPr>
        <w:t>3.10 验收判定对象</w:t>
      </w:r>
      <w:r>
        <w:tab/>
      </w:r>
      <w:r>
        <w:fldChar w:fldCharType="begin"/>
      </w:r>
      <w:r>
        <w:instrText xml:space="preserve"> PAGEREF _Toc1509469559 \h </w:instrText>
      </w:r>
      <w:r>
        <w:fldChar w:fldCharType="separate"/>
      </w:r>
      <w:r>
        <w:t>20</w:t>
      </w:r>
      <w:r>
        <w:fldChar w:fldCharType="end"/>
      </w:r>
      <w:r>
        <w:rPr>
          <w:rFonts w:ascii="Times New Roman" w:hAnsi="Times New Roman" w:eastAsia="宋体" w:cs="Times New Roman"/>
          <w:szCs w:val="28"/>
        </w:rPr>
        <w:fldChar w:fldCharType="end"/>
      </w:r>
    </w:p>
    <w:p w14:paraId="59E93A90">
      <w:pPr>
        <w:pStyle w:val="11"/>
        <w:tabs>
          <w:tab w:val="right" w:leader="dot" w:pos="8306"/>
          <w:tab w:val="clear" w:pos="420"/>
          <w:tab w:val="clear" w:pos="8302"/>
        </w:tabs>
      </w:pPr>
      <w:r>
        <w:rPr>
          <w:rFonts w:ascii="Times New Roman" w:hAnsi="Times New Roman" w:eastAsia="宋体" w:cs="Times New Roman"/>
          <w:szCs w:val="28"/>
        </w:rPr>
        <w:fldChar w:fldCharType="begin"/>
      </w:r>
      <w:r>
        <w:rPr>
          <w:rFonts w:ascii="Times New Roman" w:hAnsi="Times New Roman" w:eastAsia="宋体" w:cs="Times New Roman"/>
          <w:szCs w:val="28"/>
        </w:rPr>
        <w:instrText xml:space="preserve"> HYPERLINK \l _Toc89968925 </w:instrText>
      </w:r>
      <w:r>
        <w:rPr>
          <w:rFonts w:ascii="Times New Roman" w:hAnsi="Times New Roman" w:eastAsia="宋体" w:cs="Times New Roman"/>
          <w:szCs w:val="28"/>
        </w:rPr>
        <w:fldChar w:fldCharType="separate"/>
      </w:r>
      <w:r>
        <w:rPr>
          <w:rFonts w:hint="eastAsia" w:ascii="Times New Roman" w:hAnsi="Times New Roman" w:eastAsia="宋体" w:cs="Times New Roman"/>
          <w:bCs w:val="0"/>
          <w:szCs w:val="28"/>
        </w:rPr>
        <w:t>4 测试项说明</w:t>
      </w:r>
      <w:r>
        <w:tab/>
      </w:r>
      <w:r>
        <w:fldChar w:fldCharType="begin"/>
      </w:r>
      <w:r>
        <w:instrText xml:space="preserve"> PAGEREF _Toc89968925 \h </w:instrText>
      </w:r>
      <w:r>
        <w:fldChar w:fldCharType="separate"/>
      </w:r>
      <w:r>
        <w:t>20</w:t>
      </w:r>
      <w:r>
        <w:fldChar w:fldCharType="end"/>
      </w:r>
      <w:r>
        <w:rPr>
          <w:rFonts w:ascii="Times New Roman" w:hAnsi="Times New Roman" w:eastAsia="宋体" w:cs="Times New Roman"/>
          <w:szCs w:val="28"/>
        </w:rPr>
        <w:fldChar w:fldCharType="end"/>
      </w:r>
    </w:p>
    <w:p w14:paraId="7D91D939">
      <w:pPr>
        <w:pStyle w:val="13"/>
        <w:tabs>
          <w:tab w:val="right" w:leader="dot" w:pos="8306"/>
        </w:tabs>
      </w:pPr>
      <w:r>
        <w:rPr>
          <w:rFonts w:ascii="Times New Roman" w:hAnsi="Times New Roman" w:eastAsia="宋体" w:cs="Times New Roman"/>
          <w:szCs w:val="28"/>
        </w:rPr>
        <w:fldChar w:fldCharType="begin"/>
      </w:r>
      <w:r>
        <w:rPr>
          <w:rFonts w:ascii="Times New Roman" w:hAnsi="Times New Roman" w:eastAsia="宋体" w:cs="Times New Roman"/>
          <w:szCs w:val="28"/>
        </w:rPr>
        <w:instrText xml:space="preserve"> HYPERLINK \l _Toc1892845130 </w:instrText>
      </w:r>
      <w:r>
        <w:rPr>
          <w:rFonts w:ascii="Times New Roman" w:hAnsi="Times New Roman" w:eastAsia="宋体" w:cs="Times New Roman"/>
          <w:szCs w:val="28"/>
        </w:rPr>
        <w:fldChar w:fldCharType="separate"/>
      </w:r>
      <w:r>
        <w:rPr>
          <w:rFonts w:ascii="Times New Roman" w:hAnsi="Times New Roman" w:eastAsia="宋体" w:cs="Times New Roman"/>
        </w:rPr>
        <w:t>4.1 测试项设置</w:t>
      </w:r>
      <w:r>
        <w:tab/>
      </w:r>
      <w:r>
        <w:fldChar w:fldCharType="begin"/>
      </w:r>
      <w:r>
        <w:instrText xml:space="preserve"> PAGEREF _Toc1892845130 \h </w:instrText>
      </w:r>
      <w:r>
        <w:fldChar w:fldCharType="separate"/>
      </w:r>
      <w:r>
        <w:t>20</w:t>
      </w:r>
      <w:r>
        <w:fldChar w:fldCharType="end"/>
      </w:r>
      <w:r>
        <w:rPr>
          <w:rFonts w:ascii="Times New Roman" w:hAnsi="Times New Roman" w:eastAsia="宋体" w:cs="Times New Roman"/>
          <w:szCs w:val="28"/>
        </w:rPr>
        <w:fldChar w:fldCharType="end"/>
      </w:r>
    </w:p>
    <w:p w14:paraId="74939404">
      <w:pPr>
        <w:pStyle w:val="13"/>
        <w:tabs>
          <w:tab w:val="right" w:leader="dot" w:pos="8306"/>
        </w:tabs>
      </w:pPr>
      <w:r>
        <w:rPr>
          <w:rFonts w:ascii="Times New Roman" w:hAnsi="Times New Roman" w:eastAsia="宋体" w:cs="Times New Roman"/>
          <w:szCs w:val="28"/>
        </w:rPr>
        <w:fldChar w:fldCharType="begin"/>
      </w:r>
      <w:r>
        <w:rPr>
          <w:rFonts w:ascii="Times New Roman" w:hAnsi="Times New Roman" w:eastAsia="宋体" w:cs="Times New Roman"/>
          <w:szCs w:val="28"/>
        </w:rPr>
        <w:instrText xml:space="preserve"> HYPERLINK \l _Toc2044948120 </w:instrText>
      </w:r>
      <w:r>
        <w:rPr>
          <w:rFonts w:ascii="Times New Roman" w:hAnsi="Times New Roman" w:eastAsia="宋体" w:cs="Times New Roman"/>
          <w:szCs w:val="28"/>
        </w:rPr>
        <w:fldChar w:fldCharType="separate"/>
      </w:r>
      <w:r>
        <w:rPr>
          <w:rFonts w:ascii="Times New Roman" w:hAnsi="Times New Roman" w:eastAsia="宋体" w:cs="Times New Roman"/>
        </w:rPr>
        <w:t>4.2 测试流程图</w:t>
      </w:r>
      <w:r>
        <w:tab/>
      </w:r>
      <w:r>
        <w:fldChar w:fldCharType="begin"/>
      </w:r>
      <w:r>
        <w:instrText xml:space="preserve"> PAGEREF _Toc2044948120 \h </w:instrText>
      </w:r>
      <w:r>
        <w:fldChar w:fldCharType="separate"/>
      </w:r>
      <w:r>
        <w:t>26</w:t>
      </w:r>
      <w:r>
        <w:fldChar w:fldCharType="end"/>
      </w:r>
      <w:r>
        <w:rPr>
          <w:rFonts w:ascii="Times New Roman" w:hAnsi="Times New Roman" w:eastAsia="宋体" w:cs="Times New Roman"/>
          <w:szCs w:val="28"/>
        </w:rPr>
        <w:fldChar w:fldCharType="end"/>
      </w:r>
    </w:p>
    <w:p w14:paraId="4E5568E4">
      <w:pPr>
        <w:pStyle w:val="13"/>
        <w:tabs>
          <w:tab w:val="right" w:leader="dot" w:pos="8306"/>
        </w:tabs>
      </w:pPr>
      <w:r>
        <w:rPr>
          <w:rFonts w:ascii="Times New Roman" w:hAnsi="Times New Roman" w:eastAsia="宋体" w:cs="Times New Roman"/>
          <w:szCs w:val="28"/>
        </w:rPr>
        <w:fldChar w:fldCharType="begin"/>
      </w:r>
      <w:r>
        <w:rPr>
          <w:rFonts w:ascii="Times New Roman" w:hAnsi="Times New Roman" w:eastAsia="宋体" w:cs="Times New Roman"/>
          <w:szCs w:val="28"/>
        </w:rPr>
        <w:instrText xml:space="preserve"> HYPERLINK \l _Toc875749638 </w:instrText>
      </w:r>
      <w:r>
        <w:rPr>
          <w:rFonts w:ascii="Times New Roman" w:hAnsi="Times New Roman" w:eastAsia="宋体" w:cs="Times New Roman"/>
          <w:szCs w:val="28"/>
        </w:rPr>
        <w:fldChar w:fldCharType="separate"/>
      </w:r>
      <w:r>
        <w:rPr>
          <w:rFonts w:ascii="Times New Roman" w:hAnsi="Times New Roman" w:eastAsia="宋体" w:cs="Times New Roman"/>
        </w:rPr>
        <w:t>4.3 测试终止与恢复机制</w:t>
      </w:r>
      <w:r>
        <w:tab/>
      </w:r>
      <w:r>
        <w:fldChar w:fldCharType="begin"/>
      </w:r>
      <w:r>
        <w:instrText xml:space="preserve"> PAGEREF _Toc875749638 \h </w:instrText>
      </w:r>
      <w:r>
        <w:fldChar w:fldCharType="separate"/>
      </w:r>
      <w:r>
        <w:t>26</w:t>
      </w:r>
      <w:r>
        <w:fldChar w:fldCharType="end"/>
      </w:r>
      <w:r>
        <w:rPr>
          <w:rFonts w:ascii="Times New Roman" w:hAnsi="Times New Roman" w:eastAsia="宋体" w:cs="Times New Roman"/>
          <w:szCs w:val="28"/>
        </w:rPr>
        <w:fldChar w:fldCharType="end"/>
      </w:r>
    </w:p>
    <w:p w14:paraId="303C33F8">
      <w:pPr>
        <w:pStyle w:val="13"/>
        <w:tabs>
          <w:tab w:val="right" w:leader="dot" w:pos="8306"/>
        </w:tabs>
      </w:pPr>
      <w:r>
        <w:rPr>
          <w:rFonts w:ascii="Times New Roman" w:hAnsi="Times New Roman" w:eastAsia="宋体" w:cs="Times New Roman"/>
          <w:szCs w:val="28"/>
        </w:rPr>
        <w:fldChar w:fldCharType="begin"/>
      </w:r>
      <w:r>
        <w:rPr>
          <w:rFonts w:ascii="Times New Roman" w:hAnsi="Times New Roman" w:eastAsia="宋体" w:cs="Times New Roman"/>
          <w:szCs w:val="28"/>
        </w:rPr>
        <w:instrText xml:space="preserve"> HYPERLINK \l _Toc1733156098 </w:instrText>
      </w:r>
      <w:r>
        <w:rPr>
          <w:rFonts w:ascii="Times New Roman" w:hAnsi="Times New Roman" w:eastAsia="宋体" w:cs="Times New Roman"/>
          <w:szCs w:val="28"/>
        </w:rPr>
        <w:fldChar w:fldCharType="separate"/>
      </w:r>
      <w:r>
        <w:rPr>
          <w:rFonts w:ascii="Times New Roman" w:hAnsi="Times New Roman" w:eastAsia="宋体" w:cs="Times New Roman"/>
        </w:rPr>
        <w:t>4.</w:t>
      </w:r>
      <w:r>
        <w:rPr>
          <w:rFonts w:hint="eastAsia" w:eastAsia="宋体" w:cs="Times New Roman"/>
          <w:lang w:val="en-US" w:eastAsia="zh-CN"/>
        </w:rPr>
        <w:t>4</w:t>
      </w:r>
      <w:r>
        <w:rPr>
          <w:rFonts w:ascii="Times New Roman" w:hAnsi="Times New Roman" w:eastAsia="宋体" w:cs="Times New Roman"/>
        </w:rPr>
        <w:t xml:space="preserve"> 第三方机构测试要求</w:t>
      </w:r>
      <w:r>
        <w:tab/>
      </w:r>
      <w:r>
        <w:fldChar w:fldCharType="begin"/>
      </w:r>
      <w:r>
        <w:instrText xml:space="preserve"> PAGEREF _Toc1733156098 \h </w:instrText>
      </w:r>
      <w:r>
        <w:fldChar w:fldCharType="separate"/>
      </w:r>
      <w:r>
        <w:t>28</w:t>
      </w:r>
      <w:r>
        <w:fldChar w:fldCharType="end"/>
      </w:r>
      <w:r>
        <w:rPr>
          <w:rFonts w:ascii="Times New Roman" w:hAnsi="Times New Roman" w:eastAsia="宋体" w:cs="Times New Roman"/>
          <w:szCs w:val="28"/>
        </w:rPr>
        <w:fldChar w:fldCharType="end"/>
      </w:r>
    </w:p>
    <w:p w14:paraId="1FD92869">
      <w:pPr>
        <w:pStyle w:val="11"/>
        <w:tabs>
          <w:tab w:val="right" w:leader="dot" w:pos="8306"/>
          <w:tab w:val="clear" w:pos="420"/>
          <w:tab w:val="clear" w:pos="8302"/>
        </w:tabs>
      </w:pPr>
      <w:r>
        <w:rPr>
          <w:rFonts w:ascii="Times New Roman" w:hAnsi="Times New Roman" w:eastAsia="宋体" w:cs="Times New Roman"/>
          <w:szCs w:val="28"/>
        </w:rPr>
        <w:fldChar w:fldCharType="begin"/>
      </w:r>
      <w:r>
        <w:rPr>
          <w:rFonts w:ascii="Times New Roman" w:hAnsi="Times New Roman" w:eastAsia="宋体" w:cs="Times New Roman"/>
          <w:szCs w:val="28"/>
        </w:rPr>
        <w:instrText xml:space="preserve"> HYPERLINK \l _Toc851015733 </w:instrText>
      </w:r>
      <w:r>
        <w:rPr>
          <w:rFonts w:ascii="Times New Roman" w:hAnsi="Times New Roman" w:eastAsia="宋体" w:cs="Times New Roman"/>
          <w:szCs w:val="28"/>
        </w:rPr>
        <w:fldChar w:fldCharType="separate"/>
      </w:r>
      <w:r>
        <w:rPr>
          <w:rFonts w:hint="eastAsia" w:ascii="Times New Roman" w:hAnsi="Times New Roman" w:eastAsia="宋体" w:cs="Times New Roman"/>
          <w:bCs w:val="0"/>
          <w:szCs w:val="28"/>
        </w:rPr>
        <w:t>5 测试用例描述</w:t>
      </w:r>
      <w:r>
        <w:tab/>
      </w:r>
      <w:r>
        <w:fldChar w:fldCharType="begin"/>
      </w:r>
      <w:r>
        <w:instrText xml:space="preserve"> PAGEREF _Toc851015733 \h </w:instrText>
      </w:r>
      <w:r>
        <w:fldChar w:fldCharType="separate"/>
      </w:r>
      <w:r>
        <w:t>30</w:t>
      </w:r>
      <w:r>
        <w:fldChar w:fldCharType="end"/>
      </w:r>
      <w:r>
        <w:rPr>
          <w:rFonts w:ascii="Times New Roman" w:hAnsi="Times New Roman" w:eastAsia="宋体" w:cs="Times New Roman"/>
          <w:szCs w:val="28"/>
        </w:rPr>
        <w:fldChar w:fldCharType="end"/>
      </w:r>
    </w:p>
    <w:p w14:paraId="2E5766D3">
      <w:pPr>
        <w:pStyle w:val="13"/>
        <w:tabs>
          <w:tab w:val="right" w:leader="dot" w:pos="8306"/>
        </w:tabs>
      </w:pPr>
      <w:r>
        <w:rPr>
          <w:rFonts w:ascii="Times New Roman" w:hAnsi="Times New Roman" w:eastAsia="宋体" w:cs="Times New Roman"/>
          <w:szCs w:val="28"/>
        </w:rPr>
        <w:fldChar w:fldCharType="begin"/>
      </w:r>
      <w:r>
        <w:rPr>
          <w:rFonts w:ascii="Times New Roman" w:hAnsi="Times New Roman" w:eastAsia="宋体" w:cs="Times New Roman"/>
          <w:szCs w:val="28"/>
        </w:rPr>
        <w:instrText xml:space="preserve"> HYPERLINK \l _Toc281055322 </w:instrText>
      </w:r>
      <w:r>
        <w:rPr>
          <w:rFonts w:ascii="Times New Roman" w:hAnsi="Times New Roman" w:eastAsia="宋体" w:cs="Times New Roman"/>
          <w:szCs w:val="28"/>
        </w:rPr>
        <w:fldChar w:fldCharType="separate"/>
      </w:r>
      <w:r>
        <w:rPr>
          <w:rFonts w:ascii="Times New Roman" w:hAnsi="Times New Roman" w:eastAsia="宋体" w:cs="Times New Roman"/>
        </w:rPr>
        <w:t>5.1 测试用例设置依据</w:t>
      </w:r>
      <w:r>
        <w:tab/>
      </w:r>
      <w:r>
        <w:fldChar w:fldCharType="begin"/>
      </w:r>
      <w:r>
        <w:instrText xml:space="preserve"> PAGEREF _Toc281055322 \h </w:instrText>
      </w:r>
      <w:r>
        <w:fldChar w:fldCharType="separate"/>
      </w:r>
      <w:r>
        <w:t>31</w:t>
      </w:r>
      <w:r>
        <w:fldChar w:fldCharType="end"/>
      </w:r>
      <w:r>
        <w:rPr>
          <w:rFonts w:ascii="Times New Roman" w:hAnsi="Times New Roman" w:eastAsia="宋体" w:cs="Times New Roman"/>
          <w:szCs w:val="28"/>
        </w:rPr>
        <w:fldChar w:fldCharType="end"/>
      </w:r>
    </w:p>
    <w:p w14:paraId="25514171">
      <w:pPr>
        <w:pStyle w:val="13"/>
        <w:tabs>
          <w:tab w:val="right" w:leader="dot" w:pos="8306"/>
        </w:tabs>
      </w:pPr>
      <w:r>
        <w:rPr>
          <w:rFonts w:ascii="Times New Roman" w:hAnsi="Times New Roman" w:eastAsia="宋体" w:cs="Times New Roman"/>
          <w:szCs w:val="28"/>
        </w:rPr>
        <w:fldChar w:fldCharType="begin"/>
      </w:r>
      <w:r>
        <w:rPr>
          <w:rFonts w:ascii="Times New Roman" w:hAnsi="Times New Roman" w:eastAsia="宋体" w:cs="Times New Roman"/>
          <w:szCs w:val="28"/>
        </w:rPr>
        <w:instrText xml:space="preserve"> HYPERLINK \l _Toc961070344 </w:instrText>
      </w:r>
      <w:r>
        <w:rPr>
          <w:rFonts w:ascii="Times New Roman" w:hAnsi="Times New Roman" w:eastAsia="宋体" w:cs="Times New Roman"/>
          <w:szCs w:val="28"/>
        </w:rPr>
        <w:fldChar w:fldCharType="separate"/>
      </w:r>
      <w:r>
        <w:rPr>
          <w:rFonts w:ascii="Times New Roman" w:hAnsi="Times New Roman" w:eastAsia="宋体" w:cs="Times New Roman"/>
        </w:rPr>
        <w:t>TC-ZB-01-01 暴雨灾害数据仿真测试</w:t>
      </w:r>
      <w:r>
        <w:tab/>
      </w:r>
      <w:r>
        <w:fldChar w:fldCharType="begin"/>
      </w:r>
      <w:r>
        <w:instrText xml:space="preserve"> PAGEREF _Toc961070344 \h </w:instrText>
      </w:r>
      <w:r>
        <w:fldChar w:fldCharType="separate"/>
      </w:r>
      <w:r>
        <w:t>32</w:t>
      </w:r>
      <w:r>
        <w:fldChar w:fldCharType="end"/>
      </w:r>
      <w:r>
        <w:rPr>
          <w:rFonts w:ascii="Times New Roman" w:hAnsi="Times New Roman" w:eastAsia="宋体" w:cs="Times New Roman"/>
          <w:szCs w:val="28"/>
        </w:rPr>
        <w:fldChar w:fldCharType="end"/>
      </w:r>
    </w:p>
    <w:p w14:paraId="41E782F5">
      <w:pPr>
        <w:pStyle w:val="13"/>
        <w:tabs>
          <w:tab w:val="right" w:leader="dot" w:pos="8306"/>
        </w:tabs>
      </w:pPr>
      <w:r>
        <w:rPr>
          <w:rFonts w:ascii="Times New Roman" w:hAnsi="Times New Roman" w:eastAsia="宋体" w:cs="Times New Roman"/>
          <w:szCs w:val="28"/>
        </w:rPr>
        <w:fldChar w:fldCharType="begin"/>
      </w:r>
      <w:r>
        <w:rPr>
          <w:rFonts w:ascii="Times New Roman" w:hAnsi="Times New Roman" w:eastAsia="宋体" w:cs="Times New Roman"/>
          <w:szCs w:val="28"/>
        </w:rPr>
        <w:instrText xml:space="preserve"> HYPERLINK \l _Toc975651076 </w:instrText>
      </w:r>
      <w:r>
        <w:rPr>
          <w:rFonts w:ascii="Times New Roman" w:hAnsi="Times New Roman" w:eastAsia="宋体" w:cs="Times New Roman"/>
          <w:szCs w:val="28"/>
        </w:rPr>
        <w:fldChar w:fldCharType="separate"/>
      </w:r>
      <w:r>
        <w:rPr>
          <w:rFonts w:ascii="Times New Roman" w:hAnsi="Times New Roman" w:eastAsia="宋体" w:cs="Times New Roman"/>
        </w:rPr>
        <w:t>TC-ZB-01-02 台风灾害数据仿真测试</w:t>
      </w:r>
      <w:r>
        <w:tab/>
      </w:r>
      <w:r>
        <w:fldChar w:fldCharType="begin"/>
      </w:r>
      <w:r>
        <w:instrText xml:space="preserve"> PAGEREF _Toc975651076 \h </w:instrText>
      </w:r>
      <w:r>
        <w:fldChar w:fldCharType="separate"/>
      </w:r>
      <w:r>
        <w:t>33</w:t>
      </w:r>
      <w:r>
        <w:fldChar w:fldCharType="end"/>
      </w:r>
      <w:r>
        <w:rPr>
          <w:rFonts w:ascii="Times New Roman" w:hAnsi="Times New Roman" w:eastAsia="宋体" w:cs="Times New Roman"/>
          <w:szCs w:val="28"/>
        </w:rPr>
        <w:fldChar w:fldCharType="end"/>
      </w:r>
    </w:p>
    <w:p w14:paraId="312237F9">
      <w:pPr>
        <w:pStyle w:val="13"/>
        <w:tabs>
          <w:tab w:val="right" w:leader="dot" w:pos="8306"/>
        </w:tabs>
      </w:pPr>
      <w:r>
        <w:rPr>
          <w:rFonts w:ascii="Times New Roman" w:hAnsi="Times New Roman" w:eastAsia="宋体" w:cs="Times New Roman"/>
          <w:szCs w:val="28"/>
        </w:rPr>
        <w:fldChar w:fldCharType="begin"/>
      </w:r>
      <w:r>
        <w:rPr>
          <w:rFonts w:ascii="Times New Roman" w:hAnsi="Times New Roman" w:eastAsia="宋体" w:cs="Times New Roman"/>
          <w:szCs w:val="28"/>
        </w:rPr>
        <w:instrText xml:space="preserve"> HYPERLINK \l _Toc1002309065 </w:instrText>
      </w:r>
      <w:r>
        <w:rPr>
          <w:rFonts w:ascii="Times New Roman" w:hAnsi="Times New Roman" w:eastAsia="宋体" w:cs="Times New Roman"/>
          <w:szCs w:val="28"/>
        </w:rPr>
        <w:fldChar w:fldCharType="separate"/>
      </w:r>
      <w:r>
        <w:rPr>
          <w:rFonts w:ascii="Times New Roman" w:hAnsi="Times New Roman" w:eastAsia="宋体" w:cs="Times New Roman"/>
        </w:rPr>
        <w:t>TC-ZB-01-03 地震灾害数据仿真测试</w:t>
      </w:r>
      <w:r>
        <w:tab/>
      </w:r>
      <w:r>
        <w:fldChar w:fldCharType="begin"/>
      </w:r>
      <w:r>
        <w:instrText xml:space="preserve"> PAGEREF _Toc1002309065 \h </w:instrText>
      </w:r>
      <w:r>
        <w:fldChar w:fldCharType="separate"/>
      </w:r>
      <w:r>
        <w:t>35</w:t>
      </w:r>
      <w:r>
        <w:fldChar w:fldCharType="end"/>
      </w:r>
      <w:r>
        <w:rPr>
          <w:rFonts w:ascii="Times New Roman" w:hAnsi="Times New Roman" w:eastAsia="宋体" w:cs="Times New Roman"/>
          <w:szCs w:val="28"/>
        </w:rPr>
        <w:fldChar w:fldCharType="end"/>
      </w:r>
    </w:p>
    <w:p w14:paraId="293A9758">
      <w:pPr>
        <w:pStyle w:val="13"/>
        <w:tabs>
          <w:tab w:val="right" w:leader="dot" w:pos="8306"/>
        </w:tabs>
      </w:pPr>
      <w:r>
        <w:rPr>
          <w:rFonts w:ascii="Times New Roman" w:hAnsi="Times New Roman" w:eastAsia="宋体" w:cs="Times New Roman"/>
          <w:szCs w:val="28"/>
        </w:rPr>
        <w:fldChar w:fldCharType="begin"/>
      </w:r>
      <w:r>
        <w:rPr>
          <w:rFonts w:ascii="Times New Roman" w:hAnsi="Times New Roman" w:eastAsia="宋体" w:cs="Times New Roman"/>
          <w:szCs w:val="28"/>
        </w:rPr>
        <w:instrText xml:space="preserve"> HYPERLINK \l _Toc1557091529 </w:instrText>
      </w:r>
      <w:r>
        <w:rPr>
          <w:rFonts w:ascii="Times New Roman" w:hAnsi="Times New Roman" w:eastAsia="宋体" w:cs="Times New Roman"/>
          <w:szCs w:val="28"/>
        </w:rPr>
        <w:fldChar w:fldCharType="separate"/>
      </w:r>
      <w:r>
        <w:rPr>
          <w:rFonts w:ascii="Times New Roman" w:hAnsi="Times New Roman" w:eastAsia="宋体" w:cs="Times New Roman"/>
        </w:rPr>
        <w:t>TC-ZB-01-04 洪水灾害数据仿真测试</w:t>
      </w:r>
      <w:r>
        <w:tab/>
      </w:r>
      <w:r>
        <w:fldChar w:fldCharType="begin"/>
      </w:r>
      <w:r>
        <w:instrText xml:space="preserve"> PAGEREF _Toc1557091529 \h </w:instrText>
      </w:r>
      <w:r>
        <w:fldChar w:fldCharType="separate"/>
      </w:r>
      <w:r>
        <w:t>37</w:t>
      </w:r>
      <w:r>
        <w:fldChar w:fldCharType="end"/>
      </w:r>
      <w:r>
        <w:rPr>
          <w:rFonts w:ascii="Times New Roman" w:hAnsi="Times New Roman" w:eastAsia="宋体" w:cs="Times New Roman"/>
          <w:szCs w:val="28"/>
        </w:rPr>
        <w:fldChar w:fldCharType="end"/>
      </w:r>
    </w:p>
    <w:p w14:paraId="5E59FF44">
      <w:pPr>
        <w:pStyle w:val="13"/>
        <w:tabs>
          <w:tab w:val="right" w:leader="dot" w:pos="8306"/>
        </w:tabs>
      </w:pPr>
      <w:r>
        <w:rPr>
          <w:rFonts w:ascii="Times New Roman" w:hAnsi="Times New Roman" w:eastAsia="宋体" w:cs="Times New Roman"/>
          <w:szCs w:val="28"/>
        </w:rPr>
        <w:fldChar w:fldCharType="begin"/>
      </w:r>
      <w:r>
        <w:rPr>
          <w:rFonts w:ascii="Times New Roman" w:hAnsi="Times New Roman" w:eastAsia="宋体" w:cs="Times New Roman"/>
          <w:szCs w:val="28"/>
        </w:rPr>
        <w:instrText xml:space="preserve"> HYPERLINK \l _Toc1379884812 </w:instrText>
      </w:r>
      <w:r>
        <w:rPr>
          <w:rFonts w:ascii="Times New Roman" w:hAnsi="Times New Roman" w:eastAsia="宋体" w:cs="Times New Roman"/>
          <w:szCs w:val="28"/>
        </w:rPr>
        <w:fldChar w:fldCharType="separate"/>
      </w:r>
      <w:r>
        <w:rPr>
          <w:rFonts w:ascii="Times New Roman" w:hAnsi="Times New Roman" w:eastAsia="宋体" w:cs="Times New Roman"/>
        </w:rPr>
        <w:t>TC-ZB-02-01 蜂窝通信方式模拟测试</w:t>
      </w:r>
      <w:r>
        <w:tab/>
      </w:r>
      <w:r>
        <w:fldChar w:fldCharType="begin"/>
      </w:r>
      <w:r>
        <w:instrText xml:space="preserve"> PAGEREF _Toc1379884812 \h </w:instrText>
      </w:r>
      <w:r>
        <w:fldChar w:fldCharType="separate"/>
      </w:r>
      <w:r>
        <w:t>38</w:t>
      </w:r>
      <w:r>
        <w:fldChar w:fldCharType="end"/>
      </w:r>
      <w:r>
        <w:rPr>
          <w:rFonts w:ascii="Times New Roman" w:hAnsi="Times New Roman" w:eastAsia="宋体" w:cs="Times New Roman"/>
          <w:szCs w:val="28"/>
        </w:rPr>
        <w:fldChar w:fldCharType="end"/>
      </w:r>
    </w:p>
    <w:p w14:paraId="692AFCF7">
      <w:pPr>
        <w:pStyle w:val="13"/>
        <w:tabs>
          <w:tab w:val="right" w:leader="dot" w:pos="8306"/>
        </w:tabs>
      </w:pPr>
      <w:r>
        <w:rPr>
          <w:rFonts w:ascii="Times New Roman" w:hAnsi="Times New Roman" w:eastAsia="宋体" w:cs="Times New Roman"/>
          <w:szCs w:val="28"/>
        </w:rPr>
        <w:fldChar w:fldCharType="begin"/>
      </w:r>
      <w:r>
        <w:rPr>
          <w:rFonts w:ascii="Times New Roman" w:hAnsi="Times New Roman" w:eastAsia="宋体" w:cs="Times New Roman"/>
          <w:szCs w:val="28"/>
        </w:rPr>
        <w:instrText xml:space="preserve"> HYPERLINK \l _Toc375947337 </w:instrText>
      </w:r>
      <w:r>
        <w:rPr>
          <w:rFonts w:ascii="Times New Roman" w:hAnsi="Times New Roman" w:eastAsia="宋体" w:cs="Times New Roman"/>
          <w:szCs w:val="28"/>
        </w:rPr>
        <w:fldChar w:fldCharType="separate"/>
      </w:r>
      <w:r>
        <w:rPr>
          <w:rFonts w:ascii="Times New Roman" w:hAnsi="Times New Roman" w:eastAsia="宋体" w:cs="Times New Roman"/>
        </w:rPr>
        <w:t>TC-ZB-02-02 WiFi通信方式模拟测试</w:t>
      </w:r>
      <w:r>
        <w:tab/>
      </w:r>
      <w:r>
        <w:fldChar w:fldCharType="begin"/>
      </w:r>
      <w:r>
        <w:instrText xml:space="preserve"> PAGEREF _Toc375947337 \h </w:instrText>
      </w:r>
      <w:r>
        <w:fldChar w:fldCharType="separate"/>
      </w:r>
      <w:r>
        <w:t>40</w:t>
      </w:r>
      <w:r>
        <w:fldChar w:fldCharType="end"/>
      </w:r>
      <w:r>
        <w:rPr>
          <w:rFonts w:ascii="Times New Roman" w:hAnsi="Times New Roman" w:eastAsia="宋体" w:cs="Times New Roman"/>
          <w:szCs w:val="28"/>
        </w:rPr>
        <w:fldChar w:fldCharType="end"/>
      </w:r>
    </w:p>
    <w:p w14:paraId="6EAC829A">
      <w:pPr>
        <w:pStyle w:val="13"/>
        <w:tabs>
          <w:tab w:val="right" w:leader="dot" w:pos="8306"/>
        </w:tabs>
      </w:pPr>
      <w:r>
        <w:rPr>
          <w:rFonts w:ascii="Times New Roman" w:hAnsi="Times New Roman" w:eastAsia="宋体" w:cs="Times New Roman"/>
          <w:szCs w:val="28"/>
        </w:rPr>
        <w:fldChar w:fldCharType="begin"/>
      </w:r>
      <w:r>
        <w:rPr>
          <w:rFonts w:ascii="Times New Roman" w:hAnsi="Times New Roman" w:eastAsia="宋体" w:cs="Times New Roman"/>
          <w:szCs w:val="28"/>
        </w:rPr>
        <w:instrText xml:space="preserve"> HYPERLINK \l _Toc141252772 </w:instrText>
      </w:r>
      <w:r>
        <w:rPr>
          <w:rFonts w:ascii="Times New Roman" w:hAnsi="Times New Roman" w:eastAsia="宋体" w:cs="Times New Roman"/>
          <w:szCs w:val="28"/>
        </w:rPr>
        <w:fldChar w:fldCharType="separate"/>
      </w:r>
      <w:r>
        <w:rPr>
          <w:rFonts w:ascii="Times New Roman" w:hAnsi="Times New Roman" w:eastAsia="宋体" w:cs="Times New Roman"/>
        </w:rPr>
        <w:t>TC-ZB-02-03 卫星通信方式模拟测试</w:t>
      </w:r>
      <w:r>
        <w:tab/>
      </w:r>
      <w:r>
        <w:fldChar w:fldCharType="begin"/>
      </w:r>
      <w:r>
        <w:instrText xml:space="preserve"> PAGEREF _Toc141252772 \h </w:instrText>
      </w:r>
      <w:r>
        <w:fldChar w:fldCharType="separate"/>
      </w:r>
      <w:r>
        <w:t>41</w:t>
      </w:r>
      <w:r>
        <w:fldChar w:fldCharType="end"/>
      </w:r>
      <w:r>
        <w:rPr>
          <w:rFonts w:ascii="Times New Roman" w:hAnsi="Times New Roman" w:eastAsia="宋体" w:cs="Times New Roman"/>
          <w:szCs w:val="28"/>
        </w:rPr>
        <w:fldChar w:fldCharType="end"/>
      </w:r>
    </w:p>
    <w:p w14:paraId="2E0AD0BB">
      <w:pPr>
        <w:pStyle w:val="13"/>
        <w:tabs>
          <w:tab w:val="right" w:leader="dot" w:pos="8306"/>
        </w:tabs>
      </w:pPr>
      <w:r>
        <w:rPr>
          <w:rFonts w:ascii="Times New Roman" w:hAnsi="Times New Roman" w:eastAsia="宋体" w:cs="Times New Roman"/>
          <w:szCs w:val="28"/>
        </w:rPr>
        <w:fldChar w:fldCharType="begin"/>
      </w:r>
      <w:r>
        <w:rPr>
          <w:rFonts w:ascii="Times New Roman" w:hAnsi="Times New Roman" w:eastAsia="宋体" w:cs="Times New Roman"/>
          <w:szCs w:val="28"/>
        </w:rPr>
        <w:instrText xml:space="preserve"> HYPERLINK \l _Toc1950508670 </w:instrText>
      </w:r>
      <w:r>
        <w:rPr>
          <w:rFonts w:ascii="Times New Roman" w:hAnsi="Times New Roman" w:eastAsia="宋体" w:cs="Times New Roman"/>
          <w:szCs w:val="28"/>
        </w:rPr>
        <w:fldChar w:fldCharType="separate"/>
      </w:r>
      <w:r>
        <w:rPr>
          <w:rFonts w:ascii="Times New Roman" w:hAnsi="Times New Roman" w:eastAsia="宋体" w:cs="Times New Roman"/>
        </w:rPr>
        <w:t>TC-ZB-02-04 短波通信方式模拟测试</w:t>
      </w:r>
      <w:r>
        <w:tab/>
      </w:r>
      <w:r>
        <w:fldChar w:fldCharType="begin"/>
      </w:r>
      <w:r>
        <w:instrText xml:space="preserve"> PAGEREF _Toc1950508670 \h </w:instrText>
      </w:r>
      <w:r>
        <w:fldChar w:fldCharType="separate"/>
      </w:r>
      <w:r>
        <w:t>43</w:t>
      </w:r>
      <w:r>
        <w:fldChar w:fldCharType="end"/>
      </w:r>
      <w:r>
        <w:rPr>
          <w:rFonts w:ascii="Times New Roman" w:hAnsi="Times New Roman" w:eastAsia="宋体" w:cs="Times New Roman"/>
          <w:szCs w:val="28"/>
        </w:rPr>
        <w:fldChar w:fldCharType="end"/>
      </w:r>
    </w:p>
    <w:p w14:paraId="697C1519">
      <w:pPr>
        <w:pStyle w:val="13"/>
        <w:tabs>
          <w:tab w:val="right" w:leader="dot" w:pos="8306"/>
        </w:tabs>
      </w:pPr>
      <w:r>
        <w:rPr>
          <w:rFonts w:ascii="Times New Roman" w:hAnsi="Times New Roman" w:eastAsia="宋体" w:cs="Times New Roman"/>
          <w:szCs w:val="28"/>
        </w:rPr>
        <w:fldChar w:fldCharType="begin"/>
      </w:r>
      <w:r>
        <w:rPr>
          <w:rFonts w:ascii="Times New Roman" w:hAnsi="Times New Roman" w:eastAsia="宋体" w:cs="Times New Roman"/>
          <w:szCs w:val="28"/>
        </w:rPr>
        <w:instrText xml:space="preserve"> HYPERLINK \l _Toc2028536924 </w:instrText>
      </w:r>
      <w:r>
        <w:rPr>
          <w:rFonts w:ascii="Times New Roman" w:hAnsi="Times New Roman" w:eastAsia="宋体" w:cs="Times New Roman"/>
          <w:szCs w:val="28"/>
        </w:rPr>
        <w:fldChar w:fldCharType="separate"/>
      </w:r>
      <w:r>
        <w:rPr>
          <w:rFonts w:ascii="Times New Roman" w:hAnsi="Times New Roman" w:eastAsia="宋体" w:cs="Times New Roman"/>
        </w:rPr>
        <w:t>TC-ZB-02-05 混合多制式协同通信测试</w:t>
      </w:r>
      <w:r>
        <w:tab/>
      </w:r>
      <w:r>
        <w:fldChar w:fldCharType="begin"/>
      </w:r>
      <w:r>
        <w:instrText xml:space="preserve"> PAGEREF _Toc2028536924 \h </w:instrText>
      </w:r>
      <w:r>
        <w:fldChar w:fldCharType="separate"/>
      </w:r>
      <w:r>
        <w:t>44</w:t>
      </w:r>
      <w:r>
        <w:fldChar w:fldCharType="end"/>
      </w:r>
      <w:r>
        <w:rPr>
          <w:rFonts w:ascii="Times New Roman" w:hAnsi="Times New Roman" w:eastAsia="宋体" w:cs="Times New Roman"/>
          <w:szCs w:val="28"/>
        </w:rPr>
        <w:fldChar w:fldCharType="end"/>
      </w:r>
    </w:p>
    <w:p w14:paraId="6DC05839">
      <w:pPr>
        <w:pStyle w:val="13"/>
        <w:tabs>
          <w:tab w:val="right" w:leader="dot" w:pos="8306"/>
        </w:tabs>
      </w:pPr>
      <w:r>
        <w:rPr>
          <w:rFonts w:ascii="Times New Roman" w:hAnsi="Times New Roman" w:eastAsia="宋体" w:cs="Times New Roman"/>
          <w:szCs w:val="28"/>
        </w:rPr>
        <w:fldChar w:fldCharType="begin"/>
      </w:r>
      <w:r>
        <w:rPr>
          <w:rFonts w:ascii="Times New Roman" w:hAnsi="Times New Roman" w:eastAsia="宋体" w:cs="Times New Roman"/>
          <w:szCs w:val="28"/>
        </w:rPr>
        <w:instrText xml:space="preserve"> HYPERLINK \l _Toc310882669 </w:instrText>
      </w:r>
      <w:r>
        <w:rPr>
          <w:rFonts w:ascii="Times New Roman" w:hAnsi="Times New Roman" w:eastAsia="宋体" w:cs="Times New Roman"/>
          <w:szCs w:val="28"/>
        </w:rPr>
        <w:fldChar w:fldCharType="separate"/>
      </w:r>
      <w:r>
        <w:rPr>
          <w:rFonts w:ascii="Times New Roman" w:hAnsi="Times New Roman" w:eastAsia="宋体" w:cs="Times New Roman"/>
        </w:rPr>
        <w:t>TC-ZB-03-01 用户直连单播模式模拟测试</w:t>
      </w:r>
      <w:r>
        <w:tab/>
      </w:r>
      <w:r>
        <w:fldChar w:fldCharType="begin"/>
      </w:r>
      <w:r>
        <w:instrText xml:space="preserve"> PAGEREF _Toc310882669 \h </w:instrText>
      </w:r>
      <w:r>
        <w:fldChar w:fldCharType="separate"/>
      </w:r>
      <w:r>
        <w:t>47</w:t>
      </w:r>
      <w:r>
        <w:fldChar w:fldCharType="end"/>
      </w:r>
      <w:r>
        <w:rPr>
          <w:rFonts w:ascii="Times New Roman" w:hAnsi="Times New Roman" w:eastAsia="宋体" w:cs="Times New Roman"/>
          <w:szCs w:val="28"/>
        </w:rPr>
        <w:fldChar w:fldCharType="end"/>
      </w:r>
    </w:p>
    <w:p w14:paraId="67705B2C">
      <w:pPr>
        <w:pStyle w:val="13"/>
        <w:tabs>
          <w:tab w:val="right" w:leader="dot" w:pos="8306"/>
        </w:tabs>
      </w:pPr>
      <w:r>
        <w:rPr>
          <w:rFonts w:ascii="Times New Roman" w:hAnsi="Times New Roman" w:eastAsia="宋体" w:cs="Times New Roman"/>
          <w:szCs w:val="28"/>
        </w:rPr>
        <w:fldChar w:fldCharType="begin"/>
      </w:r>
      <w:r>
        <w:rPr>
          <w:rFonts w:ascii="Times New Roman" w:hAnsi="Times New Roman" w:eastAsia="宋体" w:cs="Times New Roman"/>
          <w:szCs w:val="28"/>
        </w:rPr>
        <w:instrText xml:space="preserve"> HYPERLINK \l _Toc1353918074 </w:instrText>
      </w:r>
      <w:r>
        <w:rPr>
          <w:rFonts w:ascii="Times New Roman" w:hAnsi="Times New Roman" w:eastAsia="宋体" w:cs="Times New Roman"/>
          <w:szCs w:val="28"/>
        </w:rPr>
        <w:fldChar w:fldCharType="separate"/>
      </w:r>
      <w:r>
        <w:rPr>
          <w:rFonts w:ascii="Times New Roman" w:hAnsi="Times New Roman" w:eastAsia="宋体" w:cs="Times New Roman"/>
        </w:rPr>
        <w:t>TC-ZB-03-02 用户直连组播模式模拟测试</w:t>
      </w:r>
      <w:r>
        <w:tab/>
      </w:r>
      <w:r>
        <w:fldChar w:fldCharType="begin"/>
      </w:r>
      <w:r>
        <w:instrText xml:space="preserve"> PAGEREF _Toc1353918074 \h </w:instrText>
      </w:r>
      <w:r>
        <w:fldChar w:fldCharType="separate"/>
      </w:r>
      <w:r>
        <w:t>48</w:t>
      </w:r>
      <w:r>
        <w:fldChar w:fldCharType="end"/>
      </w:r>
      <w:r>
        <w:rPr>
          <w:rFonts w:ascii="Times New Roman" w:hAnsi="Times New Roman" w:eastAsia="宋体" w:cs="Times New Roman"/>
          <w:szCs w:val="28"/>
        </w:rPr>
        <w:fldChar w:fldCharType="end"/>
      </w:r>
    </w:p>
    <w:p w14:paraId="612059AF">
      <w:pPr>
        <w:pStyle w:val="13"/>
        <w:tabs>
          <w:tab w:val="right" w:leader="dot" w:pos="8306"/>
        </w:tabs>
      </w:pPr>
      <w:r>
        <w:rPr>
          <w:rFonts w:ascii="Times New Roman" w:hAnsi="Times New Roman" w:eastAsia="宋体" w:cs="Times New Roman"/>
          <w:szCs w:val="28"/>
        </w:rPr>
        <w:fldChar w:fldCharType="begin"/>
      </w:r>
      <w:r>
        <w:rPr>
          <w:rFonts w:ascii="Times New Roman" w:hAnsi="Times New Roman" w:eastAsia="宋体" w:cs="Times New Roman"/>
          <w:szCs w:val="28"/>
        </w:rPr>
        <w:instrText xml:space="preserve"> HYPERLINK \l _Toc1943047469 </w:instrText>
      </w:r>
      <w:r>
        <w:rPr>
          <w:rFonts w:ascii="Times New Roman" w:hAnsi="Times New Roman" w:eastAsia="宋体" w:cs="Times New Roman"/>
          <w:szCs w:val="28"/>
        </w:rPr>
        <w:fldChar w:fldCharType="separate"/>
      </w:r>
      <w:r>
        <w:rPr>
          <w:rFonts w:ascii="Times New Roman" w:hAnsi="Times New Roman" w:eastAsia="宋体" w:cs="Times New Roman"/>
        </w:rPr>
        <w:t>TC-ZB-03-03 用户直连广播模式模拟测试</w:t>
      </w:r>
      <w:r>
        <w:tab/>
      </w:r>
      <w:r>
        <w:fldChar w:fldCharType="begin"/>
      </w:r>
      <w:r>
        <w:instrText xml:space="preserve"> PAGEREF _Toc1943047469 \h </w:instrText>
      </w:r>
      <w:r>
        <w:fldChar w:fldCharType="separate"/>
      </w:r>
      <w:r>
        <w:t>50</w:t>
      </w:r>
      <w:r>
        <w:fldChar w:fldCharType="end"/>
      </w:r>
      <w:r>
        <w:rPr>
          <w:rFonts w:ascii="Times New Roman" w:hAnsi="Times New Roman" w:eastAsia="宋体" w:cs="Times New Roman"/>
          <w:szCs w:val="28"/>
        </w:rPr>
        <w:fldChar w:fldCharType="end"/>
      </w:r>
    </w:p>
    <w:p w14:paraId="47C9EC4D">
      <w:pPr>
        <w:pStyle w:val="13"/>
        <w:tabs>
          <w:tab w:val="right" w:leader="dot" w:pos="8306"/>
        </w:tabs>
      </w:pPr>
      <w:r>
        <w:rPr>
          <w:rFonts w:ascii="Times New Roman" w:hAnsi="Times New Roman" w:eastAsia="宋体" w:cs="Times New Roman"/>
          <w:szCs w:val="28"/>
        </w:rPr>
        <w:fldChar w:fldCharType="begin"/>
      </w:r>
      <w:r>
        <w:rPr>
          <w:rFonts w:ascii="Times New Roman" w:hAnsi="Times New Roman" w:eastAsia="宋体" w:cs="Times New Roman"/>
          <w:szCs w:val="28"/>
        </w:rPr>
        <w:instrText xml:space="preserve"> HYPERLINK \l _Toc479810053 </w:instrText>
      </w:r>
      <w:r>
        <w:rPr>
          <w:rFonts w:ascii="Times New Roman" w:hAnsi="Times New Roman" w:eastAsia="宋体" w:cs="Times New Roman"/>
          <w:szCs w:val="28"/>
        </w:rPr>
        <w:fldChar w:fldCharType="separate"/>
      </w:r>
      <w:r>
        <w:rPr>
          <w:rFonts w:ascii="Times New Roman" w:hAnsi="Times New Roman" w:eastAsia="宋体" w:cs="Times New Roman"/>
        </w:rPr>
        <w:t>TC-ZB-03-04 中继转发单播模式模拟测试</w:t>
      </w:r>
      <w:r>
        <w:tab/>
      </w:r>
      <w:r>
        <w:fldChar w:fldCharType="begin"/>
      </w:r>
      <w:r>
        <w:instrText xml:space="preserve"> PAGEREF _Toc479810053 \h </w:instrText>
      </w:r>
      <w:r>
        <w:fldChar w:fldCharType="separate"/>
      </w:r>
      <w:r>
        <w:t>51</w:t>
      </w:r>
      <w:r>
        <w:fldChar w:fldCharType="end"/>
      </w:r>
      <w:r>
        <w:rPr>
          <w:rFonts w:ascii="Times New Roman" w:hAnsi="Times New Roman" w:eastAsia="宋体" w:cs="Times New Roman"/>
          <w:szCs w:val="28"/>
        </w:rPr>
        <w:fldChar w:fldCharType="end"/>
      </w:r>
    </w:p>
    <w:p w14:paraId="5DCAE80E">
      <w:pPr>
        <w:pStyle w:val="13"/>
        <w:tabs>
          <w:tab w:val="right" w:leader="dot" w:pos="8306"/>
        </w:tabs>
      </w:pPr>
      <w:r>
        <w:rPr>
          <w:rFonts w:ascii="Times New Roman" w:hAnsi="Times New Roman" w:eastAsia="宋体" w:cs="Times New Roman"/>
          <w:szCs w:val="28"/>
        </w:rPr>
        <w:fldChar w:fldCharType="begin"/>
      </w:r>
      <w:r>
        <w:rPr>
          <w:rFonts w:ascii="Times New Roman" w:hAnsi="Times New Roman" w:eastAsia="宋体" w:cs="Times New Roman"/>
          <w:szCs w:val="28"/>
        </w:rPr>
        <w:instrText xml:space="preserve"> HYPERLINK \l _Toc1576981072 </w:instrText>
      </w:r>
      <w:r>
        <w:rPr>
          <w:rFonts w:ascii="Times New Roman" w:hAnsi="Times New Roman" w:eastAsia="宋体" w:cs="Times New Roman"/>
          <w:szCs w:val="28"/>
        </w:rPr>
        <w:fldChar w:fldCharType="separate"/>
      </w:r>
      <w:r>
        <w:rPr>
          <w:rFonts w:ascii="Times New Roman" w:hAnsi="Times New Roman" w:eastAsia="宋体" w:cs="Times New Roman"/>
        </w:rPr>
        <w:t>TC-ZB-03-05 中继转发组播模式模拟测试</w:t>
      </w:r>
      <w:r>
        <w:tab/>
      </w:r>
      <w:r>
        <w:fldChar w:fldCharType="begin"/>
      </w:r>
      <w:r>
        <w:instrText xml:space="preserve"> PAGEREF _Toc1576981072 \h </w:instrText>
      </w:r>
      <w:r>
        <w:fldChar w:fldCharType="separate"/>
      </w:r>
      <w:r>
        <w:t>53</w:t>
      </w:r>
      <w:r>
        <w:fldChar w:fldCharType="end"/>
      </w:r>
      <w:r>
        <w:rPr>
          <w:rFonts w:ascii="Times New Roman" w:hAnsi="Times New Roman" w:eastAsia="宋体" w:cs="Times New Roman"/>
          <w:szCs w:val="28"/>
        </w:rPr>
        <w:fldChar w:fldCharType="end"/>
      </w:r>
    </w:p>
    <w:p w14:paraId="095CE77F">
      <w:pPr>
        <w:pStyle w:val="13"/>
        <w:tabs>
          <w:tab w:val="right" w:leader="dot" w:pos="8306"/>
        </w:tabs>
      </w:pPr>
      <w:r>
        <w:rPr>
          <w:rFonts w:ascii="Times New Roman" w:hAnsi="Times New Roman" w:eastAsia="宋体" w:cs="Times New Roman"/>
          <w:szCs w:val="28"/>
        </w:rPr>
        <w:fldChar w:fldCharType="begin"/>
      </w:r>
      <w:r>
        <w:rPr>
          <w:rFonts w:ascii="Times New Roman" w:hAnsi="Times New Roman" w:eastAsia="宋体" w:cs="Times New Roman"/>
          <w:szCs w:val="28"/>
        </w:rPr>
        <w:instrText xml:space="preserve"> HYPERLINK \l _Toc955815768 </w:instrText>
      </w:r>
      <w:r>
        <w:rPr>
          <w:rFonts w:ascii="Times New Roman" w:hAnsi="Times New Roman" w:eastAsia="宋体" w:cs="Times New Roman"/>
          <w:szCs w:val="28"/>
        </w:rPr>
        <w:fldChar w:fldCharType="separate"/>
      </w:r>
      <w:r>
        <w:rPr>
          <w:rFonts w:ascii="Times New Roman" w:hAnsi="Times New Roman" w:eastAsia="宋体" w:cs="Times New Roman"/>
        </w:rPr>
        <w:t>TC-ZB-03-06 中继转发广播模式模拟测试</w:t>
      </w:r>
      <w:r>
        <w:tab/>
      </w:r>
      <w:r>
        <w:fldChar w:fldCharType="begin"/>
      </w:r>
      <w:r>
        <w:instrText xml:space="preserve"> PAGEREF _Toc955815768 \h </w:instrText>
      </w:r>
      <w:r>
        <w:fldChar w:fldCharType="separate"/>
      </w:r>
      <w:r>
        <w:t>54</w:t>
      </w:r>
      <w:r>
        <w:fldChar w:fldCharType="end"/>
      </w:r>
      <w:r>
        <w:rPr>
          <w:rFonts w:ascii="Times New Roman" w:hAnsi="Times New Roman" w:eastAsia="宋体" w:cs="Times New Roman"/>
          <w:szCs w:val="28"/>
        </w:rPr>
        <w:fldChar w:fldCharType="end"/>
      </w:r>
    </w:p>
    <w:p w14:paraId="7DD5535F">
      <w:pPr>
        <w:pStyle w:val="13"/>
        <w:tabs>
          <w:tab w:val="right" w:leader="dot" w:pos="8306"/>
        </w:tabs>
      </w:pPr>
      <w:r>
        <w:rPr>
          <w:rFonts w:ascii="Times New Roman" w:hAnsi="Times New Roman" w:eastAsia="宋体" w:cs="Times New Roman"/>
          <w:szCs w:val="28"/>
        </w:rPr>
        <w:fldChar w:fldCharType="begin"/>
      </w:r>
      <w:r>
        <w:rPr>
          <w:rFonts w:ascii="Times New Roman" w:hAnsi="Times New Roman" w:eastAsia="宋体" w:cs="Times New Roman"/>
          <w:szCs w:val="28"/>
        </w:rPr>
        <w:instrText xml:space="preserve"> HYPERLINK \l _Toc1063454487 </w:instrText>
      </w:r>
      <w:r>
        <w:rPr>
          <w:rFonts w:ascii="Times New Roman" w:hAnsi="Times New Roman" w:eastAsia="宋体" w:cs="Times New Roman"/>
          <w:szCs w:val="28"/>
        </w:rPr>
        <w:fldChar w:fldCharType="separate"/>
      </w:r>
      <w:r>
        <w:rPr>
          <w:rFonts w:ascii="Times New Roman" w:hAnsi="Times New Roman" w:eastAsia="宋体" w:cs="Times New Roman"/>
        </w:rPr>
        <w:t>TC-ZB-04-01 强化学习资源配置逻辑测试</w:t>
      </w:r>
      <w:r>
        <w:tab/>
      </w:r>
      <w:r>
        <w:fldChar w:fldCharType="begin"/>
      </w:r>
      <w:r>
        <w:instrText xml:space="preserve"> PAGEREF _Toc1063454487 \h </w:instrText>
      </w:r>
      <w:r>
        <w:fldChar w:fldCharType="separate"/>
      </w:r>
      <w:r>
        <w:t>56</w:t>
      </w:r>
      <w:r>
        <w:fldChar w:fldCharType="end"/>
      </w:r>
      <w:r>
        <w:rPr>
          <w:rFonts w:ascii="Times New Roman" w:hAnsi="Times New Roman" w:eastAsia="宋体" w:cs="Times New Roman"/>
          <w:szCs w:val="28"/>
        </w:rPr>
        <w:fldChar w:fldCharType="end"/>
      </w:r>
    </w:p>
    <w:p w14:paraId="60DDB45D">
      <w:pPr>
        <w:pStyle w:val="13"/>
        <w:tabs>
          <w:tab w:val="right" w:leader="dot" w:pos="8306"/>
        </w:tabs>
      </w:pPr>
      <w:r>
        <w:rPr>
          <w:rFonts w:ascii="Times New Roman" w:hAnsi="Times New Roman" w:eastAsia="宋体" w:cs="Times New Roman"/>
          <w:szCs w:val="28"/>
        </w:rPr>
        <w:fldChar w:fldCharType="begin"/>
      </w:r>
      <w:r>
        <w:rPr>
          <w:rFonts w:ascii="Times New Roman" w:hAnsi="Times New Roman" w:eastAsia="宋体" w:cs="Times New Roman"/>
          <w:szCs w:val="28"/>
        </w:rPr>
        <w:instrText xml:space="preserve"> HYPERLINK \l _Toc1306351925 </w:instrText>
      </w:r>
      <w:r>
        <w:rPr>
          <w:rFonts w:ascii="Times New Roman" w:hAnsi="Times New Roman" w:eastAsia="宋体" w:cs="Times New Roman"/>
          <w:szCs w:val="28"/>
        </w:rPr>
        <w:fldChar w:fldCharType="separate"/>
      </w:r>
      <w:r>
        <w:rPr>
          <w:rFonts w:ascii="Times New Roman" w:hAnsi="Times New Roman" w:eastAsia="宋体" w:cs="Times New Roman"/>
        </w:rPr>
        <w:t>TC-ZB-04-02 随机优化控制资源配置逻辑测试</w:t>
      </w:r>
      <w:r>
        <w:tab/>
      </w:r>
      <w:r>
        <w:fldChar w:fldCharType="begin"/>
      </w:r>
      <w:r>
        <w:instrText xml:space="preserve"> PAGEREF _Toc1306351925 \h </w:instrText>
      </w:r>
      <w:r>
        <w:fldChar w:fldCharType="separate"/>
      </w:r>
      <w:r>
        <w:t>58</w:t>
      </w:r>
      <w:r>
        <w:fldChar w:fldCharType="end"/>
      </w:r>
      <w:r>
        <w:rPr>
          <w:rFonts w:ascii="Times New Roman" w:hAnsi="Times New Roman" w:eastAsia="宋体" w:cs="Times New Roman"/>
          <w:szCs w:val="28"/>
        </w:rPr>
        <w:fldChar w:fldCharType="end"/>
      </w:r>
    </w:p>
    <w:p w14:paraId="3E506824">
      <w:pPr>
        <w:pStyle w:val="13"/>
        <w:tabs>
          <w:tab w:val="right" w:leader="dot" w:pos="8306"/>
        </w:tabs>
      </w:pPr>
      <w:r>
        <w:rPr>
          <w:rFonts w:ascii="Times New Roman" w:hAnsi="Times New Roman" w:eastAsia="宋体" w:cs="Times New Roman"/>
          <w:szCs w:val="28"/>
        </w:rPr>
        <w:fldChar w:fldCharType="begin"/>
      </w:r>
      <w:r>
        <w:rPr>
          <w:rFonts w:ascii="Times New Roman" w:hAnsi="Times New Roman" w:eastAsia="宋体" w:cs="Times New Roman"/>
          <w:szCs w:val="28"/>
        </w:rPr>
        <w:instrText xml:space="preserve"> HYPERLINK \l _Toc1022487923 </w:instrText>
      </w:r>
      <w:r>
        <w:rPr>
          <w:rFonts w:ascii="Times New Roman" w:hAnsi="Times New Roman" w:eastAsia="宋体" w:cs="Times New Roman"/>
          <w:szCs w:val="28"/>
        </w:rPr>
        <w:fldChar w:fldCharType="separate"/>
      </w:r>
      <w:r>
        <w:rPr>
          <w:rFonts w:ascii="Times New Roman" w:hAnsi="Times New Roman" w:eastAsia="宋体" w:cs="Times New Roman"/>
        </w:rPr>
        <w:t>TC-ZB-04-03 策略调度资源配置逻辑测试</w:t>
      </w:r>
      <w:r>
        <w:tab/>
      </w:r>
      <w:r>
        <w:fldChar w:fldCharType="begin"/>
      </w:r>
      <w:r>
        <w:instrText xml:space="preserve"> PAGEREF _Toc1022487923 \h </w:instrText>
      </w:r>
      <w:r>
        <w:fldChar w:fldCharType="separate"/>
      </w:r>
      <w:r>
        <w:t>59</w:t>
      </w:r>
      <w:r>
        <w:fldChar w:fldCharType="end"/>
      </w:r>
      <w:r>
        <w:rPr>
          <w:rFonts w:ascii="Times New Roman" w:hAnsi="Times New Roman" w:eastAsia="宋体" w:cs="Times New Roman"/>
          <w:szCs w:val="28"/>
        </w:rPr>
        <w:fldChar w:fldCharType="end"/>
      </w:r>
    </w:p>
    <w:p w14:paraId="714F6312">
      <w:pPr>
        <w:pStyle w:val="13"/>
        <w:tabs>
          <w:tab w:val="right" w:leader="dot" w:pos="8306"/>
        </w:tabs>
      </w:pPr>
      <w:r>
        <w:rPr>
          <w:rFonts w:ascii="Times New Roman" w:hAnsi="Times New Roman" w:eastAsia="宋体" w:cs="Times New Roman"/>
          <w:szCs w:val="28"/>
        </w:rPr>
        <w:fldChar w:fldCharType="begin"/>
      </w:r>
      <w:r>
        <w:rPr>
          <w:rFonts w:ascii="Times New Roman" w:hAnsi="Times New Roman" w:eastAsia="宋体" w:cs="Times New Roman"/>
          <w:szCs w:val="28"/>
        </w:rPr>
        <w:instrText xml:space="preserve"> HYPERLINK \l _Toc505249556 </w:instrText>
      </w:r>
      <w:r>
        <w:rPr>
          <w:rFonts w:ascii="Times New Roman" w:hAnsi="Times New Roman" w:eastAsia="宋体" w:cs="Times New Roman"/>
          <w:szCs w:val="28"/>
        </w:rPr>
        <w:fldChar w:fldCharType="separate"/>
      </w:r>
      <w:r>
        <w:rPr>
          <w:rFonts w:ascii="Times New Roman" w:hAnsi="Times New Roman" w:eastAsia="宋体"/>
        </w:rPr>
        <w:t>TC-ZB-05-01 不少于1500个用户节点并发接入能力测试</w:t>
      </w:r>
      <w:r>
        <w:tab/>
      </w:r>
      <w:r>
        <w:fldChar w:fldCharType="begin"/>
      </w:r>
      <w:r>
        <w:instrText xml:space="preserve"> PAGEREF _Toc505249556 \h </w:instrText>
      </w:r>
      <w:r>
        <w:fldChar w:fldCharType="separate"/>
      </w:r>
      <w:r>
        <w:t>61</w:t>
      </w:r>
      <w:r>
        <w:fldChar w:fldCharType="end"/>
      </w:r>
      <w:r>
        <w:rPr>
          <w:rFonts w:ascii="Times New Roman" w:hAnsi="Times New Roman" w:eastAsia="宋体" w:cs="Times New Roman"/>
          <w:szCs w:val="28"/>
        </w:rPr>
        <w:fldChar w:fldCharType="end"/>
      </w:r>
    </w:p>
    <w:p w14:paraId="36472598">
      <w:pPr>
        <w:pStyle w:val="11"/>
        <w:tabs>
          <w:tab w:val="right" w:leader="dot" w:pos="8306"/>
          <w:tab w:val="clear" w:pos="420"/>
          <w:tab w:val="clear" w:pos="8302"/>
        </w:tabs>
      </w:pPr>
      <w:r>
        <w:rPr>
          <w:rFonts w:ascii="Times New Roman" w:hAnsi="Times New Roman" w:eastAsia="宋体" w:cs="Times New Roman"/>
          <w:szCs w:val="28"/>
        </w:rPr>
        <w:fldChar w:fldCharType="begin"/>
      </w:r>
      <w:r>
        <w:rPr>
          <w:rFonts w:ascii="Times New Roman" w:hAnsi="Times New Roman" w:eastAsia="宋体" w:cs="Times New Roman"/>
          <w:szCs w:val="28"/>
        </w:rPr>
        <w:instrText xml:space="preserve"> HYPERLINK \l _Toc2106776616 </w:instrText>
      </w:r>
      <w:r>
        <w:rPr>
          <w:rFonts w:ascii="Times New Roman" w:hAnsi="Times New Roman" w:eastAsia="宋体" w:cs="Times New Roman"/>
          <w:szCs w:val="28"/>
        </w:rPr>
        <w:fldChar w:fldCharType="separate"/>
      </w:r>
      <w:r>
        <w:rPr>
          <w:rFonts w:ascii="Times New Roman" w:hAnsi="Times New Roman" w:eastAsia="宋体" w:cs="Times New Roman"/>
          <w:szCs w:val="28"/>
        </w:rPr>
        <w:t>6 研究内容、关键技术和技术指标与测试用例对照表</w:t>
      </w:r>
      <w:r>
        <w:tab/>
      </w:r>
      <w:r>
        <w:fldChar w:fldCharType="begin"/>
      </w:r>
      <w:r>
        <w:instrText xml:space="preserve"> PAGEREF _Toc2106776616 \h </w:instrText>
      </w:r>
      <w:r>
        <w:fldChar w:fldCharType="separate"/>
      </w:r>
      <w:r>
        <w:t>63</w:t>
      </w:r>
      <w:r>
        <w:fldChar w:fldCharType="end"/>
      </w:r>
      <w:r>
        <w:rPr>
          <w:rFonts w:ascii="Times New Roman" w:hAnsi="Times New Roman" w:eastAsia="宋体" w:cs="Times New Roman"/>
          <w:szCs w:val="28"/>
        </w:rPr>
        <w:fldChar w:fldCharType="end"/>
      </w:r>
    </w:p>
    <w:p w14:paraId="3D636202">
      <w:pPr>
        <w:pStyle w:val="13"/>
        <w:tabs>
          <w:tab w:val="right" w:leader="dot" w:pos="8306"/>
        </w:tabs>
      </w:pPr>
      <w:r>
        <w:rPr>
          <w:rFonts w:ascii="Times New Roman" w:hAnsi="Times New Roman" w:eastAsia="宋体" w:cs="Times New Roman"/>
          <w:szCs w:val="28"/>
        </w:rPr>
        <w:fldChar w:fldCharType="begin"/>
      </w:r>
      <w:r>
        <w:rPr>
          <w:rFonts w:ascii="Times New Roman" w:hAnsi="Times New Roman" w:eastAsia="宋体" w:cs="Times New Roman"/>
          <w:szCs w:val="28"/>
        </w:rPr>
        <w:instrText xml:space="preserve"> HYPERLINK \l _Toc937209719 </w:instrText>
      </w:r>
      <w:r>
        <w:rPr>
          <w:rFonts w:ascii="Times New Roman" w:hAnsi="Times New Roman" w:eastAsia="宋体" w:cs="Times New Roman"/>
          <w:szCs w:val="28"/>
        </w:rPr>
        <w:fldChar w:fldCharType="separate"/>
      </w:r>
      <w:r>
        <w:rPr>
          <w:rFonts w:hint="default" w:ascii="Times New Roman" w:hAnsi="Times New Roman" w:eastAsia="宋体" w:cs="Times New Roman"/>
          <w:lang w:val="en-US"/>
        </w:rPr>
        <w:t xml:space="preserve">6.1 </w:t>
      </w:r>
      <w:r>
        <w:rPr>
          <w:rFonts w:hint="eastAsia" w:ascii="Times New Roman" w:hAnsi="Times New Roman" w:eastAsia="宋体" w:cs="Times New Roman"/>
          <w:lang w:val="en-US" w:eastAsia="zh-CN"/>
        </w:rPr>
        <w:t>研究内容与测试用例对照表</w:t>
      </w:r>
      <w:r>
        <w:tab/>
      </w:r>
      <w:r>
        <w:fldChar w:fldCharType="begin"/>
      </w:r>
      <w:r>
        <w:instrText xml:space="preserve"> PAGEREF _Toc937209719 \h </w:instrText>
      </w:r>
      <w:r>
        <w:fldChar w:fldCharType="separate"/>
      </w:r>
      <w:r>
        <w:t>63</w:t>
      </w:r>
      <w:r>
        <w:fldChar w:fldCharType="end"/>
      </w:r>
      <w:r>
        <w:rPr>
          <w:rFonts w:ascii="Times New Roman" w:hAnsi="Times New Roman" w:eastAsia="宋体" w:cs="Times New Roman"/>
          <w:szCs w:val="28"/>
        </w:rPr>
        <w:fldChar w:fldCharType="end"/>
      </w:r>
    </w:p>
    <w:p w14:paraId="7CDD0831">
      <w:pPr>
        <w:pStyle w:val="13"/>
        <w:tabs>
          <w:tab w:val="right" w:leader="dot" w:pos="8306"/>
        </w:tabs>
      </w:pPr>
      <w:r>
        <w:rPr>
          <w:rFonts w:ascii="Times New Roman" w:hAnsi="Times New Roman" w:eastAsia="宋体" w:cs="Times New Roman"/>
          <w:szCs w:val="28"/>
        </w:rPr>
        <w:fldChar w:fldCharType="begin"/>
      </w:r>
      <w:r>
        <w:rPr>
          <w:rFonts w:ascii="Times New Roman" w:hAnsi="Times New Roman" w:eastAsia="宋体" w:cs="Times New Roman"/>
          <w:szCs w:val="28"/>
        </w:rPr>
        <w:instrText xml:space="preserve"> HYPERLINK \l _Toc594072733 </w:instrText>
      </w:r>
      <w:r>
        <w:rPr>
          <w:rFonts w:ascii="Times New Roman" w:hAnsi="Times New Roman" w:eastAsia="宋体" w:cs="Times New Roman"/>
          <w:szCs w:val="28"/>
        </w:rPr>
        <w:fldChar w:fldCharType="separate"/>
      </w:r>
      <w:r>
        <w:rPr>
          <w:rFonts w:hint="default" w:ascii="Times New Roman" w:hAnsi="Times New Roman" w:eastAsia="宋体" w:cs="Times New Roman"/>
          <w:bCs/>
          <w:kern w:val="2"/>
          <w:szCs w:val="32"/>
          <w:lang w:val="en-US" w:eastAsia="zh-CN" w:bidi="ar-SA"/>
        </w:rPr>
        <w:t>6.</w:t>
      </w:r>
      <w:r>
        <w:rPr>
          <w:rFonts w:hint="eastAsia" w:ascii="Times New Roman" w:hAnsi="Times New Roman" w:eastAsia="宋体" w:cs="Times New Roman"/>
          <w:bCs/>
          <w:kern w:val="2"/>
          <w:szCs w:val="32"/>
          <w:lang w:val="en-US" w:eastAsia="zh-CN" w:bidi="ar-SA"/>
        </w:rPr>
        <w:t>2</w:t>
      </w:r>
      <w:r>
        <w:rPr>
          <w:rFonts w:hint="default" w:ascii="Times New Roman" w:hAnsi="Times New Roman" w:eastAsia="宋体" w:cs="Times New Roman"/>
          <w:bCs/>
          <w:kern w:val="2"/>
          <w:szCs w:val="32"/>
          <w:lang w:val="en-US" w:eastAsia="zh-CN" w:bidi="ar-SA"/>
        </w:rPr>
        <w:t xml:space="preserve"> </w:t>
      </w:r>
      <w:r>
        <w:rPr>
          <w:rFonts w:hint="eastAsia" w:ascii="Times New Roman" w:hAnsi="Times New Roman" w:eastAsia="宋体" w:cs="Times New Roman"/>
          <w:bCs/>
          <w:kern w:val="2"/>
          <w:szCs w:val="32"/>
          <w:lang w:val="en-US" w:eastAsia="zh-CN" w:bidi="ar-SA"/>
        </w:rPr>
        <w:t>关键技术与测试用例对照表</w:t>
      </w:r>
      <w:r>
        <w:tab/>
      </w:r>
      <w:r>
        <w:fldChar w:fldCharType="begin"/>
      </w:r>
      <w:r>
        <w:instrText xml:space="preserve"> PAGEREF _Toc594072733 \h </w:instrText>
      </w:r>
      <w:r>
        <w:fldChar w:fldCharType="separate"/>
      </w:r>
      <w:r>
        <w:t>64</w:t>
      </w:r>
      <w:r>
        <w:fldChar w:fldCharType="end"/>
      </w:r>
      <w:r>
        <w:rPr>
          <w:rFonts w:ascii="Times New Roman" w:hAnsi="Times New Roman" w:eastAsia="宋体" w:cs="Times New Roman"/>
          <w:szCs w:val="28"/>
        </w:rPr>
        <w:fldChar w:fldCharType="end"/>
      </w:r>
    </w:p>
    <w:p w14:paraId="08C9F2E3">
      <w:pPr>
        <w:pStyle w:val="13"/>
        <w:tabs>
          <w:tab w:val="right" w:leader="dot" w:pos="8306"/>
        </w:tabs>
      </w:pPr>
      <w:r>
        <w:rPr>
          <w:rFonts w:ascii="Times New Roman" w:hAnsi="Times New Roman" w:eastAsia="宋体" w:cs="Times New Roman"/>
          <w:szCs w:val="28"/>
        </w:rPr>
        <w:fldChar w:fldCharType="begin"/>
      </w:r>
      <w:r>
        <w:rPr>
          <w:rFonts w:ascii="Times New Roman" w:hAnsi="Times New Roman" w:eastAsia="宋体" w:cs="Times New Roman"/>
          <w:szCs w:val="28"/>
        </w:rPr>
        <w:instrText xml:space="preserve"> HYPERLINK \l _Toc2138462542 </w:instrText>
      </w:r>
      <w:r>
        <w:rPr>
          <w:rFonts w:ascii="Times New Roman" w:hAnsi="Times New Roman" w:eastAsia="宋体" w:cs="Times New Roman"/>
          <w:szCs w:val="28"/>
        </w:rPr>
        <w:fldChar w:fldCharType="separate"/>
      </w:r>
      <w:r>
        <w:rPr>
          <w:rFonts w:hint="default" w:ascii="Times New Roman" w:hAnsi="Times New Roman" w:eastAsia="宋体" w:cs="Times New Roman"/>
          <w:bCs/>
          <w:kern w:val="2"/>
          <w:szCs w:val="32"/>
          <w:lang w:val="en-US" w:eastAsia="zh-CN" w:bidi="ar-SA"/>
        </w:rPr>
        <w:t>6.</w:t>
      </w:r>
      <w:r>
        <w:rPr>
          <w:rFonts w:hint="eastAsia" w:cs="Times New Roman"/>
          <w:bCs/>
          <w:kern w:val="2"/>
          <w:szCs w:val="32"/>
          <w:lang w:val="en-US" w:eastAsia="zh-CN" w:bidi="ar-SA"/>
        </w:rPr>
        <w:t>3</w:t>
      </w:r>
      <w:r>
        <w:rPr>
          <w:rFonts w:hint="default" w:ascii="Times New Roman" w:hAnsi="Times New Roman" w:eastAsia="宋体" w:cs="Times New Roman"/>
          <w:bCs/>
          <w:kern w:val="2"/>
          <w:szCs w:val="32"/>
          <w:lang w:val="en-US" w:eastAsia="zh-CN" w:bidi="ar-SA"/>
        </w:rPr>
        <w:t xml:space="preserve"> </w:t>
      </w:r>
      <w:r>
        <w:rPr>
          <w:rFonts w:hint="eastAsia" w:ascii="Times New Roman" w:hAnsi="Times New Roman" w:eastAsia="宋体" w:cs="Times New Roman"/>
          <w:bCs/>
          <w:kern w:val="2"/>
          <w:szCs w:val="32"/>
          <w:lang w:val="en-US" w:eastAsia="zh-CN" w:bidi="ar-SA"/>
        </w:rPr>
        <w:t>技术指标与测试用例对照表</w:t>
      </w:r>
      <w:r>
        <w:tab/>
      </w:r>
      <w:r>
        <w:fldChar w:fldCharType="begin"/>
      </w:r>
      <w:r>
        <w:instrText xml:space="preserve"> PAGEREF _Toc2138462542 \h </w:instrText>
      </w:r>
      <w:r>
        <w:fldChar w:fldCharType="separate"/>
      </w:r>
      <w:r>
        <w:t>65</w:t>
      </w:r>
      <w:r>
        <w:fldChar w:fldCharType="end"/>
      </w:r>
      <w:r>
        <w:rPr>
          <w:rFonts w:ascii="Times New Roman" w:hAnsi="Times New Roman" w:eastAsia="宋体" w:cs="Times New Roman"/>
          <w:szCs w:val="28"/>
        </w:rPr>
        <w:fldChar w:fldCharType="end"/>
      </w:r>
    </w:p>
    <w:p w14:paraId="2EF8E2F9">
      <w:pPr>
        <w:pStyle w:val="13"/>
        <w:tabs>
          <w:tab w:val="right" w:leader="dot" w:pos="8306"/>
        </w:tabs>
      </w:pPr>
      <w:r>
        <w:rPr>
          <w:rFonts w:ascii="Times New Roman" w:hAnsi="Times New Roman" w:eastAsia="宋体" w:cs="Times New Roman"/>
          <w:szCs w:val="28"/>
        </w:rPr>
        <w:fldChar w:fldCharType="begin"/>
      </w:r>
      <w:r>
        <w:rPr>
          <w:rFonts w:ascii="Times New Roman" w:hAnsi="Times New Roman" w:eastAsia="宋体" w:cs="Times New Roman"/>
          <w:szCs w:val="28"/>
        </w:rPr>
        <w:instrText xml:space="preserve"> HYPERLINK \l _Toc299195631 </w:instrText>
      </w:r>
      <w:r>
        <w:rPr>
          <w:rFonts w:ascii="Times New Roman" w:hAnsi="Times New Roman" w:eastAsia="宋体" w:cs="Times New Roman"/>
          <w:szCs w:val="28"/>
        </w:rPr>
        <w:fldChar w:fldCharType="separate"/>
      </w:r>
      <w:r>
        <w:rPr>
          <w:rFonts w:hint="default" w:ascii="Times New Roman" w:hAnsi="Times New Roman" w:eastAsia="宋体" w:cs="Times New Roman"/>
          <w:bCs/>
          <w:kern w:val="2"/>
          <w:szCs w:val="32"/>
          <w:lang w:val="en-US" w:eastAsia="zh-CN" w:bidi="ar-SA"/>
        </w:rPr>
        <w:t>6.</w:t>
      </w:r>
      <w:r>
        <w:rPr>
          <w:rFonts w:hint="eastAsia" w:cs="Times New Roman"/>
          <w:bCs/>
          <w:kern w:val="2"/>
          <w:szCs w:val="32"/>
          <w:lang w:val="en-US" w:eastAsia="zh-CN" w:bidi="ar-SA"/>
        </w:rPr>
        <w:t>4</w:t>
      </w:r>
      <w:r>
        <w:rPr>
          <w:rFonts w:hint="default" w:ascii="Times New Roman" w:hAnsi="Times New Roman" w:eastAsia="宋体" w:cs="Times New Roman"/>
          <w:bCs/>
          <w:kern w:val="2"/>
          <w:szCs w:val="32"/>
          <w:lang w:val="en-US" w:eastAsia="zh-CN" w:bidi="ar-SA"/>
        </w:rPr>
        <w:t xml:space="preserve"> </w:t>
      </w:r>
      <w:r>
        <w:rPr>
          <w:rFonts w:hint="eastAsia" w:ascii="Times New Roman" w:hAnsi="Times New Roman" w:eastAsia="宋体" w:cs="Times New Roman"/>
          <w:bCs/>
          <w:kern w:val="2"/>
          <w:szCs w:val="32"/>
          <w:lang w:val="en-US" w:eastAsia="zh-CN" w:bidi="ar-SA"/>
        </w:rPr>
        <w:t>术语与自定义指标定义表</w:t>
      </w:r>
      <w:r>
        <w:tab/>
      </w:r>
      <w:r>
        <w:fldChar w:fldCharType="begin"/>
      </w:r>
      <w:r>
        <w:instrText xml:space="preserve"> PAGEREF _Toc299195631 \h </w:instrText>
      </w:r>
      <w:r>
        <w:fldChar w:fldCharType="separate"/>
      </w:r>
      <w:r>
        <w:t>66</w:t>
      </w:r>
      <w:r>
        <w:fldChar w:fldCharType="end"/>
      </w:r>
      <w:r>
        <w:rPr>
          <w:rFonts w:ascii="Times New Roman" w:hAnsi="Times New Roman" w:eastAsia="宋体" w:cs="Times New Roman"/>
          <w:szCs w:val="28"/>
        </w:rPr>
        <w:fldChar w:fldCharType="end"/>
      </w:r>
    </w:p>
    <w:p w14:paraId="2AAB803E">
      <w:pPr>
        <w:pStyle w:val="11"/>
        <w:tabs>
          <w:tab w:val="right" w:leader="dot" w:pos="8306"/>
          <w:tab w:val="clear" w:pos="420"/>
          <w:tab w:val="clear" w:pos="8302"/>
        </w:tabs>
      </w:pPr>
      <w:r>
        <w:rPr>
          <w:rFonts w:ascii="Times New Roman" w:hAnsi="Times New Roman" w:eastAsia="宋体" w:cs="Times New Roman"/>
          <w:szCs w:val="28"/>
        </w:rPr>
        <w:fldChar w:fldCharType="begin"/>
      </w:r>
      <w:r>
        <w:rPr>
          <w:rFonts w:ascii="Times New Roman" w:hAnsi="Times New Roman" w:eastAsia="宋体" w:cs="Times New Roman"/>
          <w:szCs w:val="28"/>
        </w:rPr>
        <w:instrText xml:space="preserve"> HYPERLINK \l _Toc684041658 </w:instrText>
      </w:r>
      <w:r>
        <w:rPr>
          <w:rFonts w:ascii="Times New Roman" w:hAnsi="Times New Roman" w:eastAsia="宋体" w:cs="Times New Roman"/>
          <w:szCs w:val="28"/>
        </w:rPr>
        <w:fldChar w:fldCharType="separate"/>
      </w:r>
      <w:r>
        <w:rPr>
          <w:rFonts w:hint="default" w:eastAsia="宋体" w:cs="Times New Roman"/>
          <w:szCs w:val="28"/>
          <w:lang w:val="en-US" w:eastAsia="zh-CN"/>
        </w:rPr>
        <w:t>7</w:t>
      </w:r>
      <w:r>
        <w:rPr>
          <w:rFonts w:ascii="Times New Roman" w:hAnsi="Times New Roman" w:eastAsia="宋体" w:cs="Times New Roman"/>
          <w:szCs w:val="28"/>
          <w:lang w:val="en-US" w:eastAsia="zh-CN"/>
        </w:rPr>
        <w:t xml:space="preserve"> 组织与人员安排</w:t>
      </w:r>
      <w:r>
        <w:tab/>
      </w:r>
      <w:r>
        <w:fldChar w:fldCharType="begin"/>
      </w:r>
      <w:r>
        <w:instrText xml:space="preserve"> PAGEREF _Toc684041658 \h </w:instrText>
      </w:r>
      <w:r>
        <w:fldChar w:fldCharType="separate"/>
      </w:r>
      <w:r>
        <w:t>68</w:t>
      </w:r>
      <w:r>
        <w:fldChar w:fldCharType="end"/>
      </w:r>
      <w:r>
        <w:rPr>
          <w:rFonts w:ascii="Times New Roman" w:hAnsi="Times New Roman" w:eastAsia="宋体" w:cs="Times New Roman"/>
          <w:szCs w:val="28"/>
        </w:rPr>
        <w:fldChar w:fldCharType="end"/>
      </w:r>
    </w:p>
    <w:p w14:paraId="43162489">
      <w:pPr>
        <w:pStyle w:val="7"/>
        <w:rPr>
          <w:rFonts w:ascii="Times New Roman" w:hAnsi="Times New Roman" w:cs="Times New Roman"/>
          <w:sz w:val="28"/>
          <w:szCs w:val="28"/>
        </w:rPr>
        <w:sectPr>
          <w:footerReference r:id="rId5" w:type="default"/>
          <w:pgSz w:w="11906" w:h="16838"/>
          <w:pgMar w:top="1440" w:right="1800" w:bottom="1440" w:left="1800" w:header="851" w:footer="992" w:gutter="0"/>
          <w:pgNumType w:fmt="upperRoman" w:start="1"/>
          <w:cols w:space="720" w:num="1"/>
          <w:docGrid w:type="lines" w:linePitch="326" w:charSpace="0"/>
        </w:sectPr>
      </w:pPr>
      <w:r>
        <w:rPr>
          <w:rFonts w:ascii="Times New Roman" w:hAnsi="Times New Roman" w:eastAsia="宋体" w:cs="Times New Roman"/>
          <w:szCs w:val="28"/>
        </w:rPr>
        <w:fldChar w:fldCharType="end"/>
      </w:r>
    </w:p>
    <w:p w14:paraId="43846786">
      <w:pPr>
        <w:pStyle w:val="2"/>
        <w:numPr>
          <w:ilvl w:val="0"/>
          <w:numId w:val="0"/>
        </w:numPr>
        <w:spacing w:before="156" w:after="156"/>
        <w:rPr>
          <w:rFonts w:ascii="Times New Roman" w:hAnsi="Times New Roman" w:eastAsia="宋体" w:cs="Times New Roman"/>
          <w:b/>
          <w:bCs w:val="0"/>
          <w:sz w:val="28"/>
          <w:szCs w:val="28"/>
        </w:rPr>
      </w:pPr>
      <w:bookmarkStart w:id="2" w:name="_Toc404233736"/>
      <w:r>
        <w:rPr>
          <w:rFonts w:hint="eastAsia" w:ascii="Times New Roman" w:hAnsi="Times New Roman" w:eastAsia="宋体" w:cs="Times New Roman"/>
          <w:b/>
          <w:bCs w:val="0"/>
          <w:sz w:val="28"/>
          <w:szCs w:val="28"/>
        </w:rPr>
        <w:t>1 范围和目的</w:t>
      </w:r>
      <w:bookmarkEnd w:id="1"/>
      <w:bookmarkEnd w:id="2"/>
    </w:p>
    <w:p w14:paraId="51B2E736">
      <w:pPr>
        <w:pStyle w:val="3"/>
        <w:numPr>
          <w:ilvl w:val="0"/>
          <w:numId w:val="0"/>
        </w:numPr>
        <w:spacing w:before="156" w:after="156"/>
        <w:rPr>
          <w:rFonts w:ascii="Times New Roman" w:hAnsi="Times New Roman" w:eastAsia="宋体" w:cs="Times New Roman"/>
          <w:b/>
          <w:bCs w:val="0"/>
        </w:rPr>
      </w:pPr>
      <w:bookmarkStart w:id="3" w:name="_Toc1521121919"/>
      <w:r>
        <w:rPr>
          <w:rFonts w:ascii="Times New Roman" w:hAnsi="Times New Roman" w:eastAsia="宋体" w:cs="Times New Roman"/>
          <w:b/>
          <w:sz w:val="24"/>
        </w:rPr>
        <w:t>1.1 测试背景</w:t>
      </w:r>
      <w:bookmarkEnd w:id="3"/>
    </w:p>
    <w:p w14:paraId="18F028C4">
      <w:r>
        <w:rPr>
          <w:rFonts w:ascii="Times New Roman" w:hAnsi="Times New Roman" w:eastAsia="宋体" w:cs="Times New Roman"/>
          <w:sz w:val="24"/>
        </w:rPr>
        <w:t>目前，国内针对</w:t>
      </w:r>
      <w:r>
        <w:rPr>
          <w:rFonts w:cs="Times New Roman"/>
          <w:sz w:val="24"/>
          <w:lang w:val="en-US"/>
        </w:rPr>
        <w:t>“</w:t>
      </w:r>
      <w:r>
        <w:rPr>
          <w:rFonts w:ascii="Times New Roman" w:hAnsi="Times New Roman" w:eastAsia="宋体" w:cs="Times New Roman"/>
          <w:sz w:val="24"/>
        </w:rPr>
        <w:t>广播通信融合网络模拟与资源优化调度仿真系统</w:t>
      </w:r>
      <w:r>
        <w:rPr>
          <w:rFonts w:cs="Times New Roman"/>
          <w:sz w:val="24"/>
          <w:lang w:val="en-US"/>
        </w:rPr>
        <w:t>”</w:t>
      </w:r>
      <w:r>
        <w:rPr>
          <w:rFonts w:ascii="Times New Roman" w:hAnsi="Times New Roman" w:eastAsia="宋体" w:cs="Times New Roman"/>
          <w:sz w:val="24"/>
        </w:rPr>
        <w:t>这一类面向极端灾害应急通信资源配置的专用仿真平台，尚缺少直接对应的统一建设标准和功能设计规范。现有相关规范更多集中在应急通信保障能力建设、通信网络运行维护、信息系统测试管理和软件工程过程控制等方面，能够为系统建设提供一定参考，但难以直接覆盖本系统所涉及的灾害场景建模、多制式通信资源协同、资源配置算法训练、链路仿真评估、地图化组网回放和测试证据归档等完整流程。因此，本系统在需求分析阶段采用面向用户需求驱动的设计思路，将实际使用对象、业务场景、操作流程和验收目标作为系统功能设计的主要依据；本测试大纲也据此将任务书指标、用户操作链路、第三方复核要求和证据留痕要求共同作为测试设计依据。</w:t>
      </w:r>
    </w:p>
    <w:p w14:paraId="02C50BA9">
      <w:pPr>
        <w:pStyle w:val="3"/>
        <w:numPr>
          <w:ilvl w:val="0"/>
          <w:numId w:val="0"/>
        </w:numPr>
        <w:spacing w:before="156" w:after="156"/>
        <w:rPr>
          <w:rFonts w:ascii="Times New Roman" w:hAnsi="Times New Roman" w:eastAsia="宋体" w:cs="Times New Roman"/>
          <w:b/>
          <w:bCs w:val="0"/>
        </w:rPr>
      </w:pPr>
      <w:bookmarkStart w:id="4" w:name="_Toc731644891"/>
      <w:r>
        <w:rPr>
          <w:rFonts w:ascii="Times New Roman" w:hAnsi="Times New Roman" w:eastAsia="宋体" w:cs="Times New Roman"/>
          <w:b/>
          <w:sz w:val="24"/>
        </w:rPr>
        <w:t>1.2 测试目的</w:t>
      </w:r>
      <w:bookmarkEnd w:id="4"/>
    </w:p>
    <w:p w14:paraId="032080C5">
      <w:pPr>
        <w:spacing w:before="0" w:after="0" w:line="360" w:lineRule="auto"/>
      </w:pPr>
      <w:r>
        <w:rPr>
          <w:rFonts w:ascii="Times New Roman" w:hAnsi="Times New Roman" w:eastAsia="宋体"/>
          <w:sz w:val="24"/>
        </w:rPr>
        <w:t>本文件定位为结项验收和第三方验收测试用测试大纲，适用于对原型系统完成时指标进行正式测试策划、执行和证据复核。本次测试的目的，是验证原型系统是否达到国家重点研发计划项目“极端灾害多模态智能融合应急通信装备”课题一“应急通信网络多维资源动态配置方法”（课题编号：2024YFC3015301）指标1.2《广播通信融合网络模拟与资源优化调度仿真系统（原型系统）》规定的结项指标要求，重点核查系统是否支持4类极端灾害数据仿真、蜂窝/WiFi/卫星/短波通信方式、用户直连与中继转发、单播/组播/广播播发模式、强化学习/随机优化控制/策略调度3类资源配置逻辑，以及不少于1500个用户节点并发接入能力。测试过程通过“模型训练、设备管理、策略测试、场景回放、链路仿真”等页面操作记录、接口压力测试报告和服务日志形成第三方可复核证据。</w:t>
      </w:r>
    </w:p>
    <w:p w14:paraId="73574CE9">
      <w:pPr>
        <w:pStyle w:val="2"/>
        <w:numPr>
          <w:ilvl w:val="0"/>
          <w:numId w:val="0"/>
        </w:numPr>
        <w:spacing w:before="156" w:after="156"/>
        <w:rPr>
          <w:rFonts w:ascii="Times New Roman" w:hAnsi="Times New Roman" w:eastAsia="宋体" w:cs="Times New Roman"/>
          <w:b/>
          <w:bCs w:val="0"/>
          <w:sz w:val="28"/>
          <w:szCs w:val="28"/>
        </w:rPr>
      </w:pPr>
      <w:bookmarkStart w:id="5" w:name="_TocAuto1002"/>
      <w:bookmarkStart w:id="6" w:name="_Toc570623858"/>
      <w:r>
        <w:rPr>
          <w:rFonts w:hint="eastAsia" w:ascii="Times New Roman" w:hAnsi="Times New Roman" w:eastAsia="宋体" w:cs="Times New Roman"/>
          <w:b/>
          <w:bCs w:val="0"/>
          <w:sz w:val="28"/>
          <w:szCs w:val="28"/>
        </w:rPr>
        <w:t>2 测试依据</w:t>
      </w:r>
      <w:bookmarkEnd w:id="5"/>
      <w:bookmarkEnd w:id="6"/>
    </w:p>
    <w:p w14:paraId="772E8186">
      <w:pPr>
        <w:keepNext w:val="0"/>
        <w:keepLines w:val="0"/>
        <w:pageBreakBefore w:val="0"/>
        <w:widowControl/>
        <w:kinsoku/>
        <w:wordWrap/>
        <w:overflowPunct w:val="0"/>
        <w:topLinePunct w:val="0"/>
        <w:autoSpaceDE w:val="0"/>
        <w:autoSpaceDN w:val="0"/>
        <w:bidi w:val="0"/>
        <w:adjustRightInd w:val="0"/>
        <w:snapToGrid w:val="0"/>
        <w:spacing w:before="0" w:after="0" w:line="360" w:lineRule="auto"/>
        <w:textAlignment w:val="baseline"/>
        <w:rPr>
          <w:rFonts w:ascii="Times New Roman" w:hAnsi="Times New Roman" w:cs="Times New Roman"/>
          <w:color w:val="000000"/>
          <w:kern w:val="0"/>
          <w:szCs w:val="21"/>
        </w:rPr>
      </w:pPr>
      <w:r>
        <w:rPr>
          <w:rFonts w:ascii="Times New Roman" w:hAnsi="Times New Roman" w:eastAsia="宋体" w:cs="Times New Roman"/>
          <w:b w:val="0"/>
          <w:sz w:val="24"/>
        </w:rPr>
        <w:t>本测试大纲依据项目任务书、总体设计方案、设计文件资料、软件开发文档、开发手册、UI设计文档和设备类型字典编制，并结合原型系统实际页面、后端接口、训练记录、策略测试结果和场景回放产物确定测试方法、证据要求和复核方式。测试判定以课题完成时/结项指标为准，具体依据清单见表2-1。</w:t>
      </w:r>
    </w:p>
    <w:p w14:paraId="60D42E79">
      <w:pPr>
        <w:spacing w:before="0" w:after="0" w:line="360" w:lineRule="auto"/>
        <w:jc w:val="center"/>
      </w:pPr>
      <w:r>
        <w:rPr>
          <w:rFonts w:ascii="Times New Roman" w:hAnsi="Times New Roman" w:eastAsia="宋体" w:cs="Times New Roman"/>
          <w:b w:val="0"/>
          <w:sz w:val="24"/>
        </w:rPr>
        <w:t>表2-1 测试依据清单表</w:t>
      </w:r>
    </w:p>
    <w:tbl>
      <w:tblPr>
        <w:tblStyle w:val="16"/>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53"/>
        <w:gridCol w:w="1554"/>
        <w:gridCol w:w="2243"/>
        <w:gridCol w:w="1597"/>
        <w:gridCol w:w="1575"/>
      </w:tblGrid>
      <w:tr w14:paraId="534F87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1" w:type="dxa"/>
            <w:tcBorders>
              <w:top w:val="single" w:color="000000" w:sz="4" w:space="0"/>
              <w:left w:val="single" w:color="000000" w:sz="4" w:space="0"/>
              <w:bottom w:val="single" w:color="000000" w:sz="4" w:space="0"/>
              <w:right w:val="single" w:color="000000" w:sz="4" w:space="0"/>
            </w:tcBorders>
            <w:vAlign w:val="center"/>
          </w:tcPr>
          <w:p w14:paraId="17945C7C">
            <w:pPr>
              <w:spacing w:before="0" w:after="0" w:line="360" w:lineRule="auto"/>
              <w:ind w:left="0" w:right="0" w:firstLine="0"/>
              <w:jc w:val="center"/>
            </w:pPr>
            <w:r>
              <w:rPr>
                <w:rFonts w:ascii="Times New Roman" w:hAnsi="Times New Roman" w:eastAsia="宋体" w:cs="Times New Roman"/>
                <w:b/>
                <w:sz w:val="24"/>
              </w:rPr>
              <w:t>序号</w:t>
            </w:r>
          </w:p>
        </w:tc>
        <w:tc>
          <w:tcPr>
            <w:tcW w:w="1661" w:type="dxa"/>
            <w:tcBorders>
              <w:top w:val="single" w:color="000000" w:sz="4" w:space="0"/>
              <w:left w:val="single" w:color="000000" w:sz="4" w:space="0"/>
              <w:bottom w:val="single" w:color="000000" w:sz="4" w:space="0"/>
              <w:right w:val="single" w:color="000000" w:sz="4" w:space="0"/>
            </w:tcBorders>
            <w:vAlign w:val="center"/>
          </w:tcPr>
          <w:p w14:paraId="513A7B04">
            <w:pPr>
              <w:spacing w:before="0" w:after="0" w:line="360" w:lineRule="auto"/>
              <w:ind w:left="0" w:right="0" w:firstLine="0"/>
              <w:jc w:val="center"/>
            </w:pPr>
            <w:r>
              <w:rPr>
                <w:rFonts w:ascii="Times New Roman" w:hAnsi="Times New Roman" w:eastAsia="宋体" w:cs="Times New Roman"/>
                <w:b/>
                <w:sz w:val="24"/>
              </w:rPr>
              <w:t>依据类别</w:t>
            </w:r>
          </w:p>
        </w:tc>
        <w:tc>
          <w:tcPr>
            <w:tcW w:w="1661" w:type="dxa"/>
            <w:tcBorders>
              <w:top w:val="single" w:color="000000" w:sz="4" w:space="0"/>
              <w:left w:val="single" w:color="000000" w:sz="4" w:space="0"/>
              <w:bottom w:val="single" w:color="000000" w:sz="4" w:space="0"/>
              <w:right w:val="single" w:color="000000" w:sz="4" w:space="0"/>
            </w:tcBorders>
            <w:vAlign w:val="center"/>
          </w:tcPr>
          <w:p w14:paraId="6A04C733">
            <w:pPr>
              <w:spacing w:before="0" w:after="0" w:line="360" w:lineRule="auto"/>
              <w:ind w:left="0" w:right="0" w:firstLine="0"/>
              <w:jc w:val="center"/>
            </w:pPr>
            <w:r>
              <w:rPr>
                <w:rFonts w:ascii="Times New Roman" w:hAnsi="Times New Roman" w:eastAsia="宋体" w:cs="Times New Roman"/>
                <w:b/>
                <w:sz w:val="24"/>
              </w:rPr>
              <w:t>文件/依据名称</w:t>
            </w:r>
          </w:p>
        </w:tc>
        <w:tc>
          <w:tcPr>
            <w:tcW w:w="1661" w:type="dxa"/>
            <w:tcBorders>
              <w:top w:val="single" w:color="000000" w:sz="4" w:space="0"/>
              <w:left w:val="single" w:color="000000" w:sz="4" w:space="0"/>
              <w:bottom w:val="single" w:color="000000" w:sz="4" w:space="0"/>
              <w:right w:val="single" w:color="000000" w:sz="4" w:space="0"/>
            </w:tcBorders>
            <w:vAlign w:val="center"/>
          </w:tcPr>
          <w:p w14:paraId="42436D01">
            <w:pPr>
              <w:spacing w:before="0" w:after="0" w:line="360" w:lineRule="auto"/>
              <w:ind w:left="0" w:right="0" w:firstLine="0"/>
              <w:jc w:val="center"/>
            </w:pPr>
            <w:r>
              <w:rPr>
                <w:rFonts w:ascii="Times New Roman" w:hAnsi="Times New Roman" w:eastAsia="宋体" w:cs="Times New Roman"/>
                <w:b/>
                <w:sz w:val="24"/>
              </w:rPr>
              <w:t>对本测试大纲的作用</w:t>
            </w:r>
          </w:p>
        </w:tc>
        <w:tc>
          <w:tcPr>
            <w:tcW w:w="1661" w:type="dxa"/>
            <w:tcBorders>
              <w:top w:val="single" w:color="000000" w:sz="4" w:space="0"/>
              <w:left w:val="single" w:color="000000" w:sz="4" w:space="0"/>
              <w:bottom w:val="single" w:color="000000" w:sz="4" w:space="0"/>
              <w:right w:val="single" w:color="000000" w:sz="4" w:space="0"/>
            </w:tcBorders>
            <w:vAlign w:val="center"/>
          </w:tcPr>
          <w:p w14:paraId="08584079">
            <w:pPr>
              <w:spacing w:before="0" w:after="0" w:line="360" w:lineRule="auto"/>
              <w:ind w:left="0" w:right="0" w:firstLine="0"/>
              <w:jc w:val="center"/>
            </w:pPr>
            <w:r>
              <w:rPr>
                <w:rFonts w:ascii="Times New Roman" w:hAnsi="Times New Roman" w:eastAsia="宋体" w:cs="Times New Roman"/>
                <w:b/>
                <w:sz w:val="24"/>
              </w:rPr>
              <w:t>复核方式</w:t>
            </w:r>
          </w:p>
        </w:tc>
      </w:tr>
      <w:tr w14:paraId="079BC1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1" w:type="dxa"/>
            <w:tcBorders>
              <w:top w:val="single" w:color="000000" w:sz="4" w:space="0"/>
              <w:left w:val="single" w:color="000000" w:sz="4" w:space="0"/>
              <w:bottom w:val="single" w:color="000000" w:sz="4" w:space="0"/>
              <w:right w:val="single" w:color="000000" w:sz="4" w:space="0"/>
            </w:tcBorders>
            <w:vAlign w:val="center"/>
          </w:tcPr>
          <w:p w14:paraId="70016A77">
            <w:pPr>
              <w:spacing w:before="0" w:after="0" w:line="360" w:lineRule="auto"/>
              <w:ind w:left="0" w:right="0" w:firstLine="0"/>
              <w:jc w:val="center"/>
            </w:pPr>
            <w:r>
              <w:rPr>
                <w:rFonts w:ascii="Times New Roman" w:hAnsi="Times New Roman" w:eastAsia="宋体" w:cs="Times New Roman"/>
                <w:b w:val="0"/>
                <w:sz w:val="24"/>
              </w:rPr>
              <w:t>1</w:t>
            </w:r>
          </w:p>
        </w:tc>
        <w:tc>
          <w:tcPr>
            <w:tcW w:w="1661" w:type="dxa"/>
            <w:tcBorders>
              <w:top w:val="single" w:color="000000" w:sz="4" w:space="0"/>
              <w:left w:val="single" w:color="000000" w:sz="4" w:space="0"/>
              <w:bottom w:val="single" w:color="000000" w:sz="4" w:space="0"/>
              <w:right w:val="single" w:color="000000" w:sz="4" w:space="0"/>
            </w:tcBorders>
            <w:vAlign w:val="center"/>
          </w:tcPr>
          <w:p w14:paraId="25B55305">
            <w:pPr>
              <w:spacing w:before="0" w:after="0" w:line="360" w:lineRule="auto"/>
              <w:ind w:left="0" w:right="0" w:firstLine="0"/>
              <w:jc w:val="center"/>
            </w:pPr>
            <w:r>
              <w:rPr>
                <w:rFonts w:ascii="Times New Roman" w:hAnsi="Times New Roman" w:eastAsia="宋体" w:cs="Times New Roman"/>
                <w:b w:val="0"/>
                <w:sz w:val="24"/>
              </w:rPr>
              <w:t>项目任务书</w:t>
            </w:r>
          </w:p>
        </w:tc>
        <w:tc>
          <w:tcPr>
            <w:tcW w:w="1661" w:type="dxa"/>
            <w:tcBorders>
              <w:top w:val="single" w:color="000000" w:sz="4" w:space="0"/>
              <w:left w:val="single" w:color="000000" w:sz="4" w:space="0"/>
              <w:bottom w:val="single" w:color="000000" w:sz="4" w:space="0"/>
              <w:right w:val="single" w:color="000000" w:sz="4" w:space="0"/>
            </w:tcBorders>
            <w:vAlign w:val="center"/>
          </w:tcPr>
          <w:p w14:paraId="050D21B8">
            <w:pPr>
              <w:spacing w:before="0" w:after="0" w:line="360" w:lineRule="auto"/>
              <w:ind w:left="0" w:right="0" w:firstLine="0"/>
              <w:jc w:val="center"/>
            </w:pPr>
            <w:r>
              <w:rPr>
                <w:rFonts w:ascii="Times New Roman" w:hAnsi="Times New Roman" w:eastAsia="宋体" w:cs="Times New Roman"/>
                <w:b w:val="0"/>
                <w:sz w:val="24"/>
              </w:rPr>
              <w:t>国家重点研发计划项目“极端灾害多模态智能融合应急通信装备”课题一“应急通信网络多维资源动态配置方法”（课题编号：2024YFC3015301）指标1.2《广播通信融合网络模拟与资源优化调度仿真系统（原型系统）》</w:t>
            </w:r>
          </w:p>
        </w:tc>
        <w:tc>
          <w:tcPr>
            <w:tcW w:w="1661" w:type="dxa"/>
            <w:tcBorders>
              <w:top w:val="single" w:color="000000" w:sz="4" w:space="0"/>
              <w:left w:val="single" w:color="000000" w:sz="4" w:space="0"/>
              <w:bottom w:val="single" w:color="000000" w:sz="4" w:space="0"/>
              <w:right w:val="single" w:color="000000" w:sz="4" w:space="0"/>
            </w:tcBorders>
            <w:vAlign w:val="center"/>
          </w:tcPr>
          <w:p w14:paraId="4167E659">
            <w:pPr>
              <w:spacing w:before="0" w:after="0" w:line="360" w:lineRule="auto"/>
              <w:ind w:left="0" w:right="0" w:firstLine="0"/>
              <w:jc w:val="center"/>
            </w:pPr>
            <w:r>
              <w:rPr>
                <w:rFonts w:ascii="Times New Roman" w:hAnsi="Times New Roman" w:eastAsia="宋体" w:cs="Times New Roman"/>
                <w:b w:val="0"/>
                <w:sz w:val="24"/>
              </w:rPr>
              <w:t>确定结项指标、验收范围和最终判定边界。</w:t>
            </w:r>
          </w:p>
        </w:tc>
        <w:tc>
          <w:tcPr>
            <w:tcW w:w="1661" w:type="dxa"/>
            <w:tcBorders>
              <w:top w:val="single" w:color="000000" w:sz="4" w:space="0"/>
              <w:left w:val="single" w:color="000000" w:sz="4" w:space="0"/>
              <w:bottom w:val="single" w:color="000000" w:sz="4" w:space="0"/>
              <w:right w:val="single" w:color="000000" w:sz="4" w:space="0"/>
            </w:tcBorders>
            <w:vAlign w:val="center"/>
          </w:tcPr>
          <w:p w14:paraId="6E6C2077">
            <w:pPr>
              <w:spacing w:before="0" w:after="0" w:line="360" w:lineRule="auto"/>
              <w:ind w:left="0" w:right="0" w:firstLine="0"/>
              <w:jc w:val="center"/>
            </w:pPr>
            <w:r>
              <w:rPr>
                <w:rFonts w:ascii="Times New Roman" w:hAnsi="Times New Roman" w:eastAsia="宋体" w:cs="Times New Roman"/>
                <w:b w:val="0"/>
                <w:sz w:val="24"/>
              </w:rPr>
              <w:t>核查任务书指标条款与测试项、用例编号的一致性。</w:t>
            </w:r>
          </w:p>
        </w:tc>
      </w:tr>
      <w:tr w14:paraId="26D5B0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1" w:type="dxa"/>
            <w:tcBorders>
              <w:top w:val="single" w:color="000000" w:sz="4" w:space="0"/>
              <w:left w:val="single" w:color="000000" w:sz="4" w:space="0"/>
              <w:bottom w:val="single" w:color="000000" w:sz="4" w:space="0"/>
              <w:right w:val="single" w:color="000000" w:sz="4" w:space="0"/>
            </w:tcBorders>
            <w:vAlign w:val="center"/>
          </w:tcPr>
          <w:p w14:paraId="7C2C1553">
            <w:pPr>
              <w:spacing w:before="0" w:after="0" w:line="360" w:lineRule="auto"/>
              <w:ind w:left="0" w:right="0" w:firstLine="0"/>
              <w:jc w:val="center"/>
            </w:pPr>
            <w:r>
              <w:rPr>
                <w:rFonts w:ascii="Times New Roman" w:hAnsi="Times New Roman" w:eastAsia="宋体" w:cs="Times New Roman"/>
                <w:b w:val="0"/>
                <w:sz w:val="24"/>
              </w:rPr>
              <w:t>2</w:t>
            </w:r>
          </w:p>
        </w:tc>
        <w:tc>
          <w:tcPr>
            <w:tcW w:w="1661" w:type="dxa"/>
            <w:tcBorders>
              <w:top w:val="single" w:color="000000" w:sz="4" w:space="0"/>
              <w:left w:val="single" w:color="000000" w:sz="4" w:space="0"/>
              <w:bottom w:val="single" w:color="000000" w:sz="4" w:space="0"/>
              <w:right w:val="single" w:color="000000" w:sz="4" w:space="0"/>
            </w:tcBorders>
            <w:vAlign w:val="center"/>
          </w:tcPr>
          <w:p w14:paraId="7FAD5D28">
            <w:pPr>
              <w:spacing w:before="0" w:after="0" w:line="360" w:lineRule="auto"/>
              <w:ind w:left="0" w:right="0" w:firstLine="0"/>
              <w:jc w:val="center"/>
            </w:pPr>
            <w:r>
              <w:rPr>
                <w:rFonts w:ascii="Times New Roman" w:hAnsi="Times New Roman" w:eastAsia="宋体" w:cs="Times New Roman"/>
                <w:b w:val="0"/>
                <w:sz w:val="24"/>
              </w:rPr>
              <w:t>总体设计方案</w:t>
            </w:r>
          </w:p>
        </w:tc>
        <w:tc>
          <w:tcPr>
            <w:tcW w:w="1661" w:type="dxa"/>
            <w:tcBorders>
              <w:top w:val="single" w:color="000000" w:sz="4" w:space="0"/>
              <w:left w:val="single" w:color="000000" w:sz="4" w:space="0"/>
              <w:bottom w:val="single" w:color="000000" w:sz="4" w:space="0"/>
              <w:right w:val="single" w:color="000000" w:sz="4" w:space="0"/>
            </w:tcBorders>
            <w:vAlign w:val="center"/>
          </w:tcPr>
          <w:p w14:paraId="18F6C820">
            <w:pPr>
              <w:spacing w:before="0" w:after="0" w:line="360" w:lineRule="auto"/>
              <w:ind w:left="0" w:right="0" w:firstLine="0"/>
              <w:jc w:val="center"/>
            </w:pPr>
            <w:r>
              <w:rPr>
                <w:rFonts w:ascii="Times New Roman" w:hAnsi="Times New Roman" w:eastAsia="宋体" w:cs="Times New Roman"/>
                <w:b w:val="0"/>
                <w:sz w:val="24"/>
              </w:rPr>
              <w:t>《广播通信融合网络模拟与资源优化调度 仿真系统（原型系统）总体设计方案》</w:t>
            </w:r>
          </w:p>
        </w:tc>
        <w:tc>
          <w:tcPr>
            <w:tcW w:w="1661" w:type="dxa"/>
            <w:tcBorders>
              <w:top w:val="single" w:color="000000" w:sz="4" w:space="0"/>
              <w:left w:val="single" w:color="000000" w:sz="4" w:space="0"/>
              <w:bottom w:val="single" w:color="000000" w:sz="4" w:space="0"/>
              <w:right w:val="single" w:color="000000" w:sz="4" w:space="0"/>
            </w:tcBorders>
            <w:vAlign w:val="center"/>
          </w:tcPr>
          <w:p w14:paraId="7C39C073">
            <w:pPr>
              <w:spacing w:before="0" w:after="0" w:line="360" w:lineRule="auto"/>
              <w:ind w:left="0" w:right="0" w:firstLine="0"/>
              <w:jc w:val="center"/>
            </w:pPr>
            <w:r>
              <w:rPr>
                <w:rFonts w:ascii="Times New Roman" w:hAnsi="Times New Roman" w:eastAsia="宋体" w:cs="Times New Roman"/>
                <w:b w:val="0"/>
                <w:sz w:val="24"/>
              </w:rPr>
              <w:t>明确系统总体架构、功能组成、场景输入、资源配置逻辑和回放链路。</w:t>
            </w:r>
          </w:p>
        </w:tc>
        <w:tc>
          <w:tcPr>
            <w:tcW w:w="1661" w:type="dxa"/>
            <w:tcBorders>
              <w:top w:val="single" w:color="000000" w:sz="4" w:space="0"/>
              <w:left w:val="single" w:color="000000" w:sz="4" w:space="0"/>
              <w:bottom w:val="single" w:color="000000" w:sz="4" w:space="0"/>
              <w:right w:val="single" w:color="000000" w:sz="4" w:space="0"/>
            </w:tcBorders>
            <w:vAlign w:val="center"/>
          </w:tcPr>
          <w:p w14:paraId="28341527">
            <w:pPr>
              <w:spacing w:before="0" w:after="0" w:line="360" w:lineRule="auto"/>
              <w:ind w:left="0" w:right="0" w:firstLine="0"/>
              <w:jc w:val="center"/>
            </w:pPr>
            <w:r>
              <w:rPr>
                <w:rFonts w:ascii="Times New Roman" w:hAnsi="Times New Roman" w:eastAsia="宋体" w:cs="Times New Roman"/>
                <w:b w:val="0"/>
                <w:sz w:val="24"/>
              </w:rPr>
              <w:t>核查总体设计方案中的系统模块、流程和验收范围是否被测试项覆盖。</w:t>
            </w:r>
          </w:p>
        </w:tc>
      </w:tr>
      <w:tr w14:paraId="2F42EF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661" w:type="dxa"/>
            <w:tcBorders>
              <w:top w:val="single" w:color="000000" w:sz="4" w:space="0"/>
              <w:left w:val="single" w:color="000000" w:sz="4" w:space="0"/>
              <w:bottom w:val="single" w:color="000000" w:sz="4" w:space="0"/>
              <w:right w:val="single" w:color="000000" w:sz="4" w:space="0"/>
            </w:tcBorders>
            <w:vAlign w:val="center"/>
          </w:tcPr>
          <w:p w14:paraId="508298D9">
            <w:pPr>
              <w:spacing w:before="0" w:after="0" w:line="360" w:lineRule="auto"/>
              <w:ind w:left="0" w:right="0" w:firstLine="0"/>
              <w:jc w:val="center"/>
            </w:pPr>
            <w:r>
              <w:rPr>
                <w:rFonts w:ascii="Times New Roman" w:hAnsi="Times New Roman" w:eastAsia="宋体" w:cs="Times New Roman"/>
                <w:b w:val="0"/>
                <w:sz w:val="24"/>
              </w:rPr>
              <w:t>3</w:t>
            </w:r>
          </w:p>
        </w:tc>
        <w:tc>
          <w:tcPr>
            <w:tcW w:w="1661" w:type="dxa"/>
            <w:tcBorders>
              <w:top w:val="single" w:color="000000" w:sz="4" w:space="0"/>
              <w:left w:val="single" w:color="000000" w:sz="4" w:space="0"/>
              <w:bottom w:val="single" w:color="000000" w:sz="4" w:space="0"/>
              <w:right w:val="single" w:color="000000" w:sz="4" w:space="0"/>
            </w:tcBorders>
            <w:vAlign w:val="center"/>
          </w:tcPr>
          <w:p w14:paraId="428B1D3F">
            <w:pPr>
              <w:spacing w:before="0" w:after="0" w:line="360" w:lineRule="auto"/>
              <w:ind w:left="0" w:right="0" w:firstLine="0"/>
              <w:jc w:val="center"/>
            </w:pPr>
            <w:r>
              <w:rPr>
                <w:rFonts w:ascii="Times New Roman" w:hAnsi="Times New Roman" w:eastAsia="宋体" w:cs="Times New Roman"/>
                <w:b w:val="0"/>
                <w:sz w:val="24"/>
              </w:rPr>
              <w:t>设计文件资料</w:t>
            </w:r>
          </w:p>
        </w:tc>
        <w:tc>
          <w:tcPr>
            <w:tcW w:w="1661" w:type="dxa"/>
            <w:tcBorders>
              <w:top w:val="single" w:color="000000" w:sz="4" w:space="0"/>
              <w:left w:val="single" w:color="000000" w:sz="4" w:space="0"/>
              <w:bottom w:val="single" w:color="000000" w:sz="4" w:space="0"/>
              <w:right w:val="single" w:color="000000" w:sz="4" w:space="0"/>
            </w:tcBorders>
            <w:vAlign w:val="center"/>
          </w:tcPr>
          <w:p w14:paraId="3A66E1C4">
            <w:pPr>
              <w:spacing w:before="0" w:after="0" w:line="360" w:lineRule="auto"/>
              <w:ind w:left="0" w:right="0" w:firstLine="0"/>
              <w:jc w:val="center"/>
            </w:pPr>
            <w:r>
              <w:rPr>
                <w:rFonts w:ascii="Times New Roman" w:hAnsi="Times New Roman" w:eastAsia="宋体" w:cs="Times New Roman"/>
                <w:b w:val="0"/>
                <w:sz w:val="24"/>
              </w:rPr>
              <w:t>《广播通信融合网络模拟与资源优化调度仿真系统（原型系统）设计文件资料》</w:t>
            </w:r>
          </w:p>
        </w:tc>
        <w:tc>
          <w:tcPr>
            <w:tcW w:w="1661" w:type="dxa"/>
            <w:tcBorders>
              <w:top w:val="single" w:color="000000" w:sz="4" w:space="0"/>
              <w:left w:val="single" w:color="000000" w:sz="4" w:space="0"/>
              <w:bottom w:val="single" w:color="000000" w:sz="4" w:space="0"/>
              <w:right w:val="single" w:color="000000" w:sz="4" w:space="0"/>
            </w:tcBorders>
            <w:vAlign w:val="center"/>
          </w:tcPr>
          <w:p w14:paraId="0D3B631B">
            <w:pPr>
              <w:spacing w:before="0" w:after="0" w:line="360" w:lineRule="auto"/>
              <w:ind w:left="0" w:right="0" w:firstLine="0"/>
              <w:jc w:val="center"/>
            </w:pPr>
            <w:r>
              <w:rPr>
                <w:rFonts w:ascii="Times New Roman" w:hAnsi="Times New Roman" w:eastAsia="宋体" w:cs="Times New Roman"/>
                <w:b w:val="0"/>
                <w:sz w:val="24"/>
              </w:rPr>
              <w:t>明确设计文件体系、需求与架构、数据设计、接口设计和算法设计资料要求。</w:t>
            </w:r>
          </w:p>
        </w:tc>
        <w:tc>
          <w:tcPr>
            <w:tcW w:w="1661" w:type="dxa"/>
            <w:tcBorders>
              <w:top w:val="single" w:color="000000" w:sz="4" w:space="0"/>
              <w:left w:val="single" w:color="000000" w:sz="4" w:space="0"/>
              <w:bottom w:val="single" w:color="000000" w:sz="4" w:space="0"/>
              <w:right w:val="single" w:color="000000" w:sz="4" w:space="0"/>
            </w:tcBorders>
            <w:vAlign w:val="center"/>
          </w:tcPr>
          <w:p w14:paraId="1BD5752E">
            <w:pPr>
              <w:spacing w:before="0" w:after="0" w:line="360" w:lineRule="auto"/>
              <w:ind w:left="0" w:right="0" w:firstLine="0"/>
              <w:jc w:val="center"/>
            </w:pPr>
            <w:r>
              <w:rPr>
                <w:rFonts w:ascii="Times New Roman" w:hAnsi="Times New Roman" w:eastAsia="宋体" w:cs="Times New Roman"/>
                <w:b w:val="0"/>
                <w:sz w:val="24"/>
              </w:rPr>
              <w:t>核查设计资料中的模块、接口、数据和算法设计内容是否被测试项覆盖。</w:t>
            </w:r>
          </w:p>
        </w:tc>
      </w:tr>
      <w:tr w14:paraId="0A3968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1" w:type="dxa"/>
            <w:tcBorders>
              <w:top w:val="single" w:color="000000" w:sz="4" w:space="0"/>
              <w:left w:val="single" w:color="000000" w:sz="4" w:space="0"/>
              <w:bottom w:val="single" w:color="000000" w:sz="4" w:space="0"/>
              <w:right w:val="single" w:color="000000" w:sz="4" w:space="0"/>
            </w:tcBorders>
            <w:vAlign w:val="center"/>
          </w:tcPr>
          <w:p w14:paraId="2272DAEE">
            <w:pPr>
              <w:spacing w:before="0" w:after="0" w:line="360" w:lineRule="auto"/>
              <w:ind w:left="0" w:right="0" w:firstLine="0"/>
              <w:jc w:val="center"/>
            </w:pPr>
            <w:r>
              <w:rPr>
                <w:rFonts w:ascii="Times New Roman" w:hAnsi="Times New Roman" w:eastAsia="宋体" w:cs="Times New Roman"/>
                <w:b w:val="0"/>
                <w:sz w:val="24"/>
              </w:rPr>
              <w:t>4</w:t>
            </w:r>
          </w:p>
        </w:tc>
        <w:tc>
          <w:tcPr>
            <w:tcW w:w="1661" w:type="dxa"/>
            <w:tcBorders>
              <w:top w:val="single" w:color="000000" w:sz="4" w:space="0"/>
              <w:left w:val="single" w:color="000000" w:sz="4" w:space="0"/>
              <w:bottom w:val="single" w:color="000000" w:sz="4" w:space="0"/>
              <w:right w:val="single" w:color="000000" w:sz="4" w:space="0"/>
            </w:tcBorders>
            <w:vAlign w:val="center"/>
          </w:tcPr>
          <w:p w14:paraId="21D131D7">
            <w:pPr>
              <w:spacing w:before="0" w:after="0" w:line="360" w:lineRule="auto"/>
              <w:ind w:left="0" w:right="0" w:firstLine="0"/>
              <w:jc w:val="center"/>
            </w:pPr>
            <w:r>
              <w:rPr>
                <w:rFonts w:ascii="Times New Roman" w:hAnsi="Times New Roman" w:eastAsia="宋体" w:cs="Times New Roman"/>
                <w:b w:val="0"/>
                <w:sz w:val="24"/>
              </w:rPr>
              <w:t>软件开发文档</w:t>
            </w:r>
          </w:p>
        </w:tc>
        <w:tc>
          <w:tcPr>
            <w:tcW w:w="1661" w:type="dxa"/>
            <w:tcBorders>
              <w:top w:val="single" w:color="000000" w:sz="4" w:space="0"/>
              <w:left w:val="single" w:color="000000" w:sz="4" w:space="0"/>
              <w:bottom w:val="single" w:color="000000" w:sz="4" w:space="0"/>
              <w:right w:val="single" w:color="000000" w:sz="4" w:space="0"/>
            </w:tcBorders>
            <w:vAlign w:val="center"/>
          </w:tcPr>
          <w:p w14:paraId="573815CD">
            <w:pPr>
              <w:spacing w:before="0" w:after="0" w:line="360" w:lineRule="auto"/>
              <w:ind w:left="0" w:right="0" w:firstLine="0"/>
              <w:jc w:val="center"/>
            </w:pPr>
            <w:r>
              <w:rPr>
                <w:rFonts w:ascii="Times New Roman" w:hAnsi="Times New Roman" w:eastAsia="宋体" w:cs="Times New Roman"/>
                <w:b w:val="0"/>
                <w:sz w:val="24"/>
              </w:rPr>
              <w:t>《广播通信融合网络模拟与资源优化调度仿真系统（原型系统）软件开发文档》</w:t>
            </w:r>
          </w:p>
        </w:tc>
        <w:tc>
          <w:tcPr>
            <w:tcW w:w="1661" w:type="dxa"/>
            <w:tcBorders>
              <w:top w:val="single" w:color="000000" w:sz="4" w:space="0"/>
              <w:left w:val="single" w:color="000000" w:sz="4" w:space="0"/>
              <w:bottom w:val="single" w:color="000000" w:sz="4" w:space="0"/>
              <w:right w:val="single" w:color="000000" w:sz="4" w:space="0"/>
            </w:tcBorders>
            <w:vAlign w:val="center"/>
          </w:tcPr>
          <w:p w14:paraId="52F6CE64">
            <w:pPr>
              <w:spacing w:before="0" w:after="0" w:line="360" w:lineRule="auto"/>
              <w:ind w:left="0" w:right="0" w:firstLine="0"/>
              <w:jc w:val="center"/>
            </w:pPr>
            <w:r>
              <w:rPr>
                <w:rFonts w:ascii="Times New Roman" w:hAnsi="Times New Roman" w:eastAsia="宋体" w:cs="Times New Roman"/>
                <w:b w:val="0"/>
                <w:sz w:val="24"/>
              </w:rPr>
              <w:t>明确软件分层架构、模块关系、GUI与场景导入、算法仿真和外部交互归档要求。</w:t>
            </w:r>
          </w:p>
        </w:tc>
        <w:tc>
          <w:tcPr>
            <w:tcW w:w="1661" w:type="dxa"/>
            <w:tcBorders>
              <w:top w:val="single" w:color="000000" w:sz="4" w:space="0"/>
              <w:left w:val="single" w:color="000000" w:sz="4" w:space="0"/>
              <w:bottom w:val="single" w:color="000000" w:sz="4" w:space="0"/>
              <w:right w:val="single" w:color="000000" w:sz="4" w:space="0"/>
            </w:tcBorders>
            <w:vAlign w:val="center"/>
          </w:tcPr>
          <w:p w14:paraId="38492D2A">
            <w:pPr>
              <w:spacing w:before="0" w:after="0" w:line="360" w:lineRule="auto"/>
              <w:ind w:left="0" w:right="0" w:firstLine="0"/>
              <w:jc w:val="center"/>
            </w:pPr>
            <w:r>
              <w:rPr>
                <w:rFonts w:ascii="Times New Roman" w:hAnsi="Times New Roman" w:eastAsia="宋体" w:cs="Times New Roman"/>
                <w:b w:val="0"/>
                <w:sz w:val="24"/>
              </w:rPr>
              <w:t>核查软件模块、接口调用、日志字段、导出文件和运行版本。</w:t>
            </w:r>
          </w:p>
        </w:tc>
      </w:tr>
      <w:tr w14:paraId="55858D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1" w:type="dxa"/>
            <w:vAlign w:val="center"/>
          </w:tcPr>
          <w:p w14:paraId="7AB90CB5">
            <w:pPr>
              <w:spacing w:before="0" w:after="0" w:line="360" w:lineRule="auto"/>
              <w:ind w:left="0" w:right="0" w:firstLine="0"/>
              <w:jc w:val="center"/>
            </w:pPr>
            <w:r>
              <w:rPr>
                <w:rFonts w:ascii="Times New Roman" w:hAnsi="Times New Roman" w:eastAsia="宋体" w:cs="Times New Roman"/>
                <w:b w:val="0"/>
                <w:sz w:val="24"/>
              </w:rPr>
              <w:t>5</w:t>
            </w:r>
          </w:p>
        </w:tc>
        <w:tc>
          <w:tcPr>
            <w:tcW w:w="1661" w:type="dxa"/>
            <w:vAlign w:val="center"/>
          </w:tcPr>
          <w:p w14:paraId="277C5ABE">
            <w:pPr>
              <w:spacing w:before="0" w:after="0" w:line="360" w:lineRule="auto"/>
              <w:ind w:left="0" w:right="0" w:firstLine="0"/>
              <w:jc w:val="center"/>
            </w:pPr>
            <w:r>
              <w:rPr>
                <w:rFonts w:ascii="Times New Roman" w:hAnsi="Times New Roman" w:eastAsia="宋体" w:cs="Times New Roman"/>
                <w:b w:val="0"/>
                <w:sz w:val="24"/>
              </w:rPr>
              <w:t>开发手册</w:t>
            </w:r>
          </w:p>
        </w:tc>
        <w:tc>
          <w:tcPr>
            <w:tcW w:w="1661" w:type="dxa"/>
            <w:vAlign w:val="center"/>
          </w:tcPr>
          <w:p w14:paraId="67E2E1C7">
            <w:pPr>
              <w:spacing w:before="0" w:after="0" w:line="360" w:lineRule="auto"/>
              <w:ind w:left="0" w:right="0" w:firstLine="0"/>
              <w:jc w:val="center"/>
            </w:pPr>
            <w:r>
              <w:rPr>
                <w:rFonts w:ascii="Times New Roman" w:hAnsi="Times New Roman" w:eastAsia="宋体" w:cs="Times New Roman"/>
                <w:b w:val="0"/>
                <w:sz w:val="24"/>
              </w:rPr>
              <w:t>《广播通信融合网络模拟与资源优化调度仿真系统（原型系统）开发手册》</w:t>
            </w:r>
          </w:p>
        </w:tc>
        <w:tc>
          <w:tcPr>
            <w:tcW w:w="1661" w:type="dxa"/>
            <w:vAlign w:val="center"/>
          </w:tcPr>
          <w:p w14:paraId="1A21AC24">
            <w:pPr>
              <w:spacing w:before="0" w:after="0" w:line="360" w:lineRule="auto"/>
              <w:ind w:left="0" w:right="0" w:firstLine="0"/>
              <w:jc w:val="center"/>
            </w:pPr>
            <w:r>
              <w:rPr>
                <w:rFonts w:ascii="Times New Roman" w:hAnsi="Times New Roman" w:eastAsia="宋体" w:cs="Times New Roman"/>
                <w:b w:val="0"/>
                <w:sz w:val="24"/>
              </w:rPr>
              <w:t>明确前端页面布局、菜单路由、接口调用、请求参数和返回字段。</w:t>
            </w:r>
          </w:p>
        </w:tc>
        <w:tc>
          <w:tcPr>
            <w:tcW w:w="1661" w:type="dxa"/>
            <w:vAlign w:val="center"/>
          </w:tcPr>
          <w:p w14:paraId="417528AC">
            <w:pPr>
              <w:spacing w:before="0" w:after="0" w:line="360" w:lineRule="auto"/>
              <w:ind w:left="0" w:right="0" w:firstLine="0"/>
              <w:jc w:val="center"/>
            </w:pPr>
            <w:r>
              <w:rPr>
                <w:rFonts w:ascii="Times New Roman" w:hAnsi="Times New Roman" w:eastAsia="宋体" w:cs="Times New Roman"/>
                <w:b w:val="0"/>
                <w:sz w:val="24"/>
              </w:rPr>
              <w:t>核查模型训练、设备管理、策略测试、场景回放等页面操作与接口调用一致性。</w:t>
            </w:r>
          </w:p>
        </w:tc>
      </w:tr>
      <w:tr w14:paraId="1F00BF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1" w:type="dxa"/>
            <w:vAlign w:val="center"/>
          </w:tcPr>
          <w:p w14:paraId="477EEBEE">
            <w:pPr>
              <w:spacing w:before="0" w:after="0" w:line="360" w:lineRule="auto"/>
              <w:ind w:left="0" w:right="0" w:firstLine="0"/>
              <w:jc w:val="center"/>
            </w:pPr>
            <w:r>
              <w:rPr>
                <w:rFonts w:ascii="Times New Roman" w:hAnsi="Times New Roman" w:eastAsia="宋体" w:cs="Times New Roman"/>
                <w:b w:val="0"/>
                <w:sz w:val="24"/>
              </w:rPr>
              <w:t>6</w:t>
            </w:r>
          </w:p>
        </w:tc>
        <w:tc>
          <w:tcPr>
            <w:tcW w:w="1661" w:type="dxa"/>
            <w:vAlign w:val="center"/>
          </w:tcPr>
          <w:p w14:paraId="4B1E9895">
            <w:pPr>
              <w:spacing w:before="0" w:after="0" w:line="360" w:lineRule="auto"/>
              <w:ind w:left="0" w:right="0" w:firstLine="0"/>
              <w:jc w:val="center"/>
            </w:pPr>
            <w:r>
              <w:rPr>
                <w:rFonts w:ascii="Times New Roman" w:hAnsi="Times New Roman" w:eastAsia="宋体" w:cs="Times New Roman"/>
                <w:b w:val="0"/>
                <w:sz w:val="24"/>
              </w:rPr>
              <w:t>UI设计文档</w:t>
            </w:r>
          </w:p>
        </w:tc>
        <w:tc>
          <w:tcPr>
            <w:tcW w:w="1661" w:type="dxa"/>
            <w:vAlign w:val="center"/>
          </w:tcPr>
          <w:p w14:paraId="2DCA0A4C">
            <w:pPr>
              <w:spacing w:before="0" w:after="0" w:line="360" w:lineRule="auto"/>
              <w:ind w:left="0" w:right="0" w:firstLine="0"/>
              <w:jc w:val="center"/>
            </w:pPr>
            <w:r>
              <w:rPr>
                <w:rFonts w:ascii="Times New Roman" w:hAnsi="Times New Roman" w:eastAsia="宋体" w:cs="Times New Roman"/>
                <w:b w:val="0"/>
                <w:sz w:val="24"/>
              </w:rPr>
              <w:t>《广播通信融合网络模拟与资源优化调度仿真系统（原型系统）UI设计文档》</w:t>
            </w:r>
          </w:p>
        </w:tc>
        <w:tc>
          <w:tcPr>
            <w:tcW w:w="1661" w:type="dxa"/>
            <w:vAlign w:val="center"/>
          </w:tcPr>
          <w:p w14:paraId="1826417B">
            <w:pPr>
              <w:spacing w:before="0" w:after="0" w:line="360" w:lineRule="auto"/>
              <w:ind w:left="0" w:right="0" w:firstLine="0"/>
              <w:jc w:val="center"/>
            </w:pPr>
            <w:r>
              <w:rPr>
                <w:rFonts w:ascii="Times New Roman" w:hAnsi="Times New Roman" w:eastAsia="宋体" w:cs="Times New Roman"/>
                <w:b w:val="0"/>
                <w:sz w:val="24"/>
              </w:rPr>
              <w:t>明确页面布局、组件展示、交互流程、信息提示和可视化呈现要求。</w:t>
            </w:r>
          </w:p>
        </w:tc>
        <w:tc>
          <w:tcPr>
            <w:tcW w:w="1661" w:type="dxa"/>
            <w:vAlign w:val="center"/>
          </w:tcPr>
          <w:p w14:paraId="5A4A64C0">
            <w:pPr>
              <w:spacing w:before="0" w:after="0" w:line="360" w:lineRule="auto"/>
              <w:ind w:left="0" w:right="0" w:firstLine="0"/>
              <w:jc w:val="center"/>
            </w:pPr>
            <w:r>
              <w:rPr>
                <w:rFonts w:ascii="Times New Roman" w:hAnsi="Times New Roman" w:eastAsia="宋体" w:cs="Times New Roman"/>
                <w:b w:val="0"/>
                <w:sz w:val="24"/>
              </w:rPr>
              <w:t>核查页面截图、控件状态、结果展示和回放界面是否符合设计要求。</w:t>
            </w:r>
          </w:p>
        </w:tc>
      </w:tr>
      <w:tr w14:paraId="3BCBC7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661" w:type="dxa"/>
            <w:vAlign w:val="center"/>
          </w:tcPr>
          <w:p w14:paraId="648AF41E">
            <w:pPr>
              <w:spacing w:before="0" w:after="0" w:line="360" w:lineRule="auto"/>
              <w:ind w:left="0" w:right="0" w:firstLine="0"/>
              <w:jc w:val="center"/>
            </w:pPr>
            <w:r>
              <w:rPr>
                <w:rFonts w:ascii="Times New Roman" w:hAnsi="Times New Roman" w:eastAsia="宋体" w:cs="Times New Roman"/>
                <w:b w:val="0"/>
                <w:sz w:val="24"/>
              </w:rPr>
              <w:t>7</w:t>
            </w:r>
          </w:p>
        </w:tc>
        <w:tc>
          <w:tcPr>
            <w:tcW w:w="1661" w:type="dxa"/>
            <w:vAlign w:val="center"/>
          </w:tcPr>
          <w:p w14:paraId="0D6D5034">
            <w:pPr>
              <w:spacing w:before="0" w:after="0" w:line="360" w:lineRule="auto"/>
              <w:ind w:left="0" w:right="0" w:firstLine="0"/>
              <w:jc w:val="center"/>
            </w:pPr>
            <w:r>
              <w:rPr>
                <w:rFonts w:ascii="Times New Roman" w:hAnsi="Times New Roman" w:eastAsia="宋体" w:cs="Times New Roman"/>
                <w:b w:val="0"/>
                <w:sz w:val="24"/>
              </w:rPr>
              <w:t>设备类型字典</w:t>
            </w:r>
          </w:p>
        </w:tc>
        <w:tc>
          <w:tcPr>
            <w:tcW w:w="1661" w:type="dxa"/>
            <w:vAlign w:val="center"/>
          </w:tcPr>
          <w:p w14:paraId="3B280137">
            <w:pPr>
              <w:spacing w:before="0" w:after="0" w:line="360" w:lineRule="auto"/>
              <w:ind w:left="0" w:right="0" w:firstLine="0"/>
              <w:jc w:val="center"/>
            </w:pPr>
            <w:r>
              <w:rPr>
                <w:rFonts w:ascii="Times New Roman" w:hAnsi="Times New Roman" w:eastAsia="宋体" w:cs="Times New Roman"/>
                <w:b w:val="0"/>
                <w:sz w:val="24"/>
              </w:rPr>
              <w:t>《广播通信融合网络模拟与资源优化调度仿真系统（原型系统）设备类型字典》</w:t>
            </w:r>
          </w:p>
        </w:tc>
        <w:tc>
          <w:tcPr>
            <w:tcW w:w="1661" w:type="dxa"/>
            <w:vAlign w:val="center"/>
          </w:tcPr>
          <w:p w14:paraId="48DC4B32">
            <w:pPr>
              <w:spacing w:before="0" w:after="0" w:line="360" w:lineRule="auto"/>
              <w:ind w:left="0" w:right="0" w:firstLine="0"/>
              <w:jc w:val="center"/>
            </w:pPr>
            <w:r>
              <w:rPr>
                <w:rFonts w:ascii="Times New Roman" w:hAnsi="Times New Roman" w:eastAsia="宋体" w:cs="Times New Roman"/>
                <w:b w:val="0"/>
                <w:sz w:val="24"/>
              </w:rPr>
              <w:t>统一蜂窝、WiFi、卫星、短波及融合网关等设备类型、参数和能力字段。</w:t>
            </w:r>
          </w:p>
        </w:tc>
        <w:tc>
          <w:tcPr>
            <w:tcW w:w="1661" w:type="dxa"/>
            <w:vAlign w:val="center"/>
          </w:tcPr>
          <w:p w14:paraId="0626C957">
            <w:pPr>
              <w:spacing w:before="0" w:after="0" w:line="360" w:lineRule="auto"/>
              <w:ind w:left="0" w:right="0" w:firstLine="0"/>
              <w:jc w:val="center"/>
            </w:pPr>
            <w:r>
              <w:rPr>
                <w:rFonts w:ascii="Times New Roman" w:hAnsi="Times New Roman" w:eastAsia="宋体" w:cs="Times New Roman"/>
                <w:b w:val="0"/>
                <w:sz w:val="24"/>
              </w:rPr>
              <w:t>核查设备类型、通信制式、能力参数与用例配置是否一致。</w:t>
            </w:r>
          </w:p>
        </w:tc>
      </w:tr>
    </w:tbl>
    <w:p w14:paraId="4E2BEDAF">
      <w:pPr>
        <w:pStyle w:val="3"/>
        <w:numPr>
          <w:ilvl w:val="0"/>
          <w:numId w:val="0"/>
        </w:numPr>
        <w:spacing w:before="156" w:after="156"/>
        <w:rPr>
          <w:rFonts w:ascii="Times New Roman" w:hAnsi="Times New Roman" w:eastAsia="宋体" w:cs="Times New Roman"/>
          <w:b/>
          <w:bCs w:val="0"/>
        </w:rPr>
      </w:pPr>
      <w:bookmarkStart w:id="7" w:name="_TocAuto1003"/>
      <w:bookmarkStart w:id="8" w:name="_Toc1652589587"/>
      <w:r>
        <w:rPr>
          <w:rFonts w:hint="eastAsia" w:ascii="Times New Roman" w:hAnsi="Times New Roman" w:eastAsia="宋体" w:cs="Times New Roman"/>
          <w:b/>
          <w:bCs w:val="0"/>
        </w:rPr>
        <w:t>2.1 研究内容</w:t>
      </w:r>
      <w:bookmarkEnd w:id="7"/>
      <w:bookmarkEnd w:id="8"/>
    </w:p>
    <w:p w14:paraId="064A4418">
      <w:pPr>
        <w:kinsoku w:val="0"/>
        <w:overflowPunct w:val="0"/>
        <w:autoSpaceDE w:val="0"/>
        <w:autoSpaceDN w:val="0"/>
        <w:adjustRightInd w:val="0"/>
        <w:jc w:val="both"/>
        <w:textAlignment w:val="baseline"/>
        <w:rPr>
          <w:rFonts w:ascii="Times New Roman" w:hAnsi="Times New Roman" w:cs="Times New Roman"/>
          <w:color w:val="000000"/>
          <w:kern w:val="0"/>
          <w:szCs w:val="21"/>
        </w:rPr>
      </w:pPr>
      <w:r>
        <w:rPr>
          <w:rFonts w:ascii="Times New Roman" w:hAnsi="Times New Roman" w:eastAsia="宋体" w:cs="Times New Roman"/>
        </w:rPr>
        <w:t>本测试大纲相关研究内容包括以下 2 个部分：</w:t>
      </w:r>
    </w:p>
    <w:p w14:paraId="6A23074F">
      <w:pPr>
        <w:pStyle w:val="4"/>
        <w:bidi w:val="0"/>
        <w:ind w:firstLine="0" w:firstLineChars="0"/>
        <w:rPr>
          <w:b/>
          <w:bCs/>
        </w:rPr>
      </w:pPr>
      <w:r>
        <w:rPr>
          <w:b/>
          <w:bCs/>
        </w:rPr>
        <w:t>2.1.1 极端灾害数据仿真与通信方式验证</w:t>
      </w:r>
    </w:p>
    <w:p w14:paraId="5CDC638C">
      <w:pPr>
        <w:keepNext w:val="0"/>
        <w:keepLines w:val="0"/>
        <w:pageBreakBefore w:val="0"/>
        <w:widowControl/>
        <w:kinsoku/>
        <w:wordWrap/>
        <w:overflowPunct w:val="0"/>
        <w:topLinePunct w:val="0"/>
        <w:autoSpaceDE w:val="0"/>
        <w:autoSpaceDN w:val="0"/>
        <w:bidi w:val="0"/>
        <w:adjustRightInd w:val="0"/>
        <w:snapToGrid w:val="0"/>
        <w:spacing w:before="0" w:after="0" w:line="360" w:lineRule="auto"/>
        <w:ind w:firstLine="420"/>
        <w:jc w:val="both"/>
        <w:textAlignment w:val="baseline"/>
        <w:rPr>
          <w:rFonts w:ascii="Times New Roman" w:hAnsi="Times New Roman" w:cs="Times New Roman"/>
          <w:color w:val="000000"/>
          <w:kern w:val="0"/>
          <w:szCs w:val="21"/>
        </w:rPr>
      </w:pPr>
      <w:r>
        <w:rPr>
          <w:rFonts w:ascii="Times New Roman" w:hAnsi="Times New Roman" w:eastAsia="宋体" w:cs="Times New Roman"/>
          <w:b w:val="0"/>
          <w:sz w:val="24"/>
        </w:rPr>
        <w:t>围绕国家重点研发计划项目“极端灾害多模态智能融合应急通信装备”课题一“应急通信网络多维资源动态配置方法”（课题编号：2024YFC3015301）指标1.2《广播通信融合网络模拟与资源优化调度仿真系统（原型系统）》完成时要求，系统支持暴雨、台风、地震、洪水4类极端灾害条件下的数据仿真。每类灾害设置一般、中等、严重、特别严重4个受灾等级，并通过设备管理、模型训练、策略测试和场景回放形成场景配置、设备状态、测试结果和回放证据。</w:t>
      </w:r>
    </w:p>
    <w:p w14:paraId="0DE3E9BF">
      <w:pPr>
        <w:pStyle w:val="4"/>
        <w:bidi w:val="0"/>
        <w:spacing w:before="60" w:after="60" w:line="360" w:lineRule="auto"/>
        <w:ind w:firstLine="0" w:firstLineChars="0"/>
        <w:rPr>
          <w:rFonts w:ascii="Times New Roman" w:hAnsi="Times New Roman" w:cs="Times New Roman"/>
          <w:color w:val="000000"/>
          <w:kern w:val="0"/>
          <w:szCs w:val="21"/>
        </w:rPr>
      </w:pPr>
      <w:r>
        <w:rPr>
          <w:rFonts w:ascii="Times New Roman" w:hAnsi="Times New Roman" w:eastAsia="宋体"/>
          <w:b/>
          <w:sz w:val="24"/>
        </w:rPr>
        <w:t>2.1.2 多算法资源配置与多用户并发接入能力验证</w:t>
      </w:r>
    </w:p>
    <w:p w14:paraId="7B8B0FD6">
      <w:pPr>
        <w:keepNext w:val="0"/>
        <w:keepLines w:val="0"/>
        <w:pageBreakBefore w:val="0"/>
        <w:widowControl/>
        <w:kinsoku/>
        <w:wordWrap/>
        <w:overflowPunct w:val="0"/>
        <w:topLinePunct w:val="0"/>
        <w:autoSpaceDE w:val="0"/>
        <w:autoSpaceDN w:val="0"/>
        <w:bidi w:val="0"/>
        <w:adjustRightInd w:val="0"/>
        <w:snapToGrid w:val="0"/>
        <w:spacing w:before="0" w:after="0" w:line="360" w:lineRule="auto"/>
        <w:ind w:firstLine="420"/>
        <w:jc w:val="both"/>
        <w:textAlignment w:val="baseline"/>
        <w:rPr>
          <w:rFonts w:ascii="Times New Roman" w:hAnsi="Times New Roman" w:cs="Times New Roman"/>
          <w:color w:val="000000"/>
          <w:kern w:val="0"/>
          <w:szCs w:val="21"/>
        </w:rPr>
      </w:pPr>
      <w:r>
        <w:rPr>
          <w:rFonts w:ascii="Times New Roman" w:hAnsi="Times New Roman" w:eastAsia="宋体"/>
          <w:sz w:val="24"/>
        </w:rPr>
        <w:t>围绕结项指标中的“强化学习、随机优化控制、策略调度3种资源配置逻辑”和“不少于1500个用户节点接入”，测试通过算法选择、资源配置逻辑切换、参数配置、策略测试结果和回放记录核验系统的资源优化调度能力；同时采用JMeter或等效压力测试工具模拟不少于1500个用户节点，核验系统核心接口在多用户节点并发访问条件下的服务可用性。</w:t>
      </w:r>
    </w:p>
    <w:p w14:paraId="20EB8193">
      <w:pPr>
        <w:pStyle w:val="3"/>
        <w:numPr>
          <w:ilvl w:val="0"/>
          <w:numId w:val="0"/>
        </w:numPr>
        <w:spacing w:before="156" w:after="156"/>
        <w:rPr>
          <w:rFonts w:ascii="Times New Roman" w:hAnsi="Times New Roman" w:eastAsia="宋体" w:cs="Times New Roman"/>
          <w:b/>
          <w:bCs w:val="0"/>
        </w:rPr>
      </w:pPr>
      <w:bookmarkStart w:id="9" w:name="_TocAuto1004"/>
      <w:bookmarkStart w:id="10" w:name="_Toc169629897"/>
      <w:r>
        <w:rPr>
          <w:rFonts w:hint="eastAsia" w:ascii="Times New Roman" w:hAnsi="Times New Roman" w:eastAsia="宋体" w:cs="Times New Roman"/>
          <w:b/>
          <w:bCs w:val="0"/>
        </w:rPr>
        <w:t>2.2 关键技术</w:t>
      </w:r>
      <w:bookmarkEnd w:id="9"/>
      <w:bookmarkEnd w:id="10"/>
    </w:p>
    <w:p w14:paraId="05D6AF69">
      <w:pPr>
        <w:pStyle w:val="4"/>
        <w:bidi w:val="0"/>
        <w:ind w:firstLine="0" w:firstLineChars="0"/>
        <w:rPr>
          <w:rFonts w:hint="eastAsia"/>
          <w:b/>
          <w:bCs/>
        </w:rPr>
      </w:pPr>
      <w:r>
        <w:rPr>
          <w:rFonts w:hint="eastAsia"/>
          <w:b/>
          <w:bCs/>
        </w:rPr>
        <w:t>2.2.1 前端驱动的仿真测试联调能力</w:t>
      </w:r>
    </w:p>
    <w:p w14:paraId="1813FBCE">
      <w:pPr>
        <w:kinsoku w:val="0"/>
        <w:overflowPunct w:val="0"/>
        <w:autoSpaceDE w:val="0"/>
        <w:autoSpaceDN w:val="0"/>
        <w:adjustRightInd w:val="0"/>
        <w:jc w:val="both"/>
        <w:textAlignment w:val="baseline"/>
        <w:rPr>
          <w:rFonts w:ascii="Times New Roman" w:hAnsi="Times New Roman" w:cs="Times New Roman"/>
          <w:color w:val="000000"/>
          <w:kern w:val="0"/>
          <w:szCs w:val="21"/>
        </w:rPr>
      </w:pPr>
      <w:r>
        <w:rPr>
          <w:rFonts w:ascii="Times New Roman" w:hAnsi="Times New Roman" w:eastAsia="宋体" w:cs="Times New Roman"/>
          <w:sz w:val="24"/>
        </w:rPr>
        <w:t>系统设置</w:t>
      </w:r>
      <w:r>
        <w:rPr>
          <w:rFonts w:hint="default" w:cs="Times New Roman"/>
          <w:sz w:val="24"/>
          <w:lang w:val="en-US"/>
        </w:rPr>
        <w:t>“</w:t>
      </w:r>
      <w:r>
        <w:rPr>
          <w:rFonts w:ascii="Times New Roman" w:hAnsi="Times New Roman" w:eastAsia="宋体" w:cs="Times New Roman"/>
          <w:sz w:val="24"/>
        </w:rPr>
        <w:t>模型训练</w:t>
      </w:r>
      <w:r>
        <w:rPr>
          <w:rFonts w:hint="default" w:cs="Times New Roman"/>
          <w:sz w:val="24"/>
          <w:lang w:val="en-US"/>
        </w:rPr>
        <w:t>”“</w:t>
      </w:r>
      <w:r>
        <w:rPr>
          <w:rFonts w:ascii="Times New Roman" w:hAnsi="Times New Roman" w:eastAsia="宋体" w:cs="Times New Roman"/>
          <w:sz w:val="24"/>
        </w:rPr>
        <w:t>设备管理</w:t>
      </w:r>
      <w:r>
        <w:rPr>
          <w:rFonts w:hint="default" w:cs="Times New Roman"/>
          <w:sz w:val="24"/>
          <w:lang w:val="en-US"/>
        </w:rPr>
        <w:t>”“</w:t>
      </w:r>
      <w:r>
        <w:rPr>
          <w:rFonts w:ascii="Times New Roman" w:hAnsi="Times New Roman" w:eastAsia="宋体" w:cs="Times New Roman"/>
          <w:sz w:val="24"/>
        </w:rPr>
        <w:t>策略测试</w:t>
      </w:r>
      <w:r>
        <w:rPr>
          <w:rFonts w:hint="default" w:cs="Times New Roman"/>
          <w:sz w:val="24"/>
          <w:lang w:val="en-US"/>
        </w:rPr>
        <w:t>”“</w:t>
      </w:r>
      <w:r>
        <w:rPr>
          <w:rFonts w:ascii="Times New Roman" w:hAnsi="Times New Roman" w:eastAsia="宋体" w:cs="Times New Roman"/>
          <w:sz w:val="24"/>
        </w:rPr>
        <w:t>场景回放</w:t>
      </w:r>
      <w:r>
        <w:rPr>
          <w:rFonts w:cs="Times New Roman"/>
          <w:sz w:val="24"/>
          <w:lang w:val="en-US"/>
        </w:rPr>
        <w:t>”</w:t>
      </w:r>
      <w:r>
        <w:rPr>
          <w:rFonts w:ascii="Times New Roman" w:hAnsi="Times New Roman" w:eastAsia="宋体" w:cs="Times New Roman"/>
          <w:sz w:val="24"/>
        </w:rPr>
        <w:t>等主要页面，分别承载灾害场景选择、受灾等级选择、设备接入、算法训练、测试执行、结果展示和回放留痕。测试关注各页面操作是否能够按用例步骤完成，并形成可复核证据。</w:t>
      </w:r>
    </w:p>
    <w:p w14:paraId="51AFCB34">
      <w:pPr>
        <w:pStyle w:val="4"/>
        <w:bidi w:val="0"/>
        <w:ind w:firstLine="0" w:firstLineChars="0"/>
        <w:rPr>
          <w:rFonts w:hint="eastAsia"/>
          <w:b/>
          <w:bCs/>
        </w:rPr>
      </w:pPr>
      <w:r>
        <w:rPr>
          <w:rFonts w:hint="eastAsia"/>
          <w:b/>
          <w:bCs/>
        </w:rPr>
        <w:t>2.2.2 多灾害场景和多通信制式的数据接入能力</w:t>
      </w:r>
    </w:p>
    <w:p w14:paraId="60135AA9">
      <w:pPr>
        <w:kinsoku w:val="0"/>
        <w:overflowPunct w:val="0"/>
        <w:autoSpaceDE w:val="0"/>
        <w:autoSpaceDN w:val="0"/>
        <w:adjustRightInd w:val="0"/>
        <w:jc w:val="both"/>
        <w:textAlignment w:val="baseline"/>
        <w:rPr>
          <w:rFonts w:ascii="Times New Roman" w:hAnsi="Times New Roman" w:cs="Times New Roman"/>
          <w:color w:val="000000"/>
          <w:kern w:val="0"/>
          <w:szCs w:val="21"/>
        </w:rPr>
      </w:pPr>
      <w:r>
        <w:rPr>
          <w:rFonts w:ascii="Times New Roman" w:hAnsi="Times New Roman" w:eastAsia="宋体" w:cs="Times New Roman"/>
          <w:sz w:val="24"/>
        </w:rPr>
        <w:t>系统采用统一的灾害场景和资源数据管理方式。暴雨、台风、地震、洪水4类灾害均覆盖一般、中等、严重、特别严重4个受灾等级，并配置蜂窝、WiFi、卫星、短波4类通信方式对应的设备类型和用户节点规模。</w:t>
      </w:r>
    </w:p>
    <w:p w14:paraId="6189FE41">
      <w:pPr>
        <w:pStyle w:val="4"/>
        <w:bidi w:val="0"/>
        <w:ind w:firstLine="0" w:firstLineChars="0"/>
        <w:rPr>
          <w:rFonts w:ascii="Times New Roman" w:hAnsi="Times New Roman" w:cs="Times New Roman"/>
          <w:color w:val="000000"/>
          <w:kern w:val="0"/>
          <w:szCs w:val="21"/>
        </w:rPr>
      </w:pPr>
      <w:r>
        <w:rPr>
          <w:rFonts w:hint="eastAsia"/>
          <w:b/>
          <w:bCs/>
        </w:rPr>
        <w:t>2.2.3 仿真结果、导出产物与回放产物的一致性能力</w:t>
      </w:r>
    </w:p>
    <w:p w14:paraId="05EBDCEF">
      <w:pPr>
        <w:kinsoku w:val="0"/>
        <w:overflowPunct w:val="0"/>
        <w:autoSpaceDE w:val="0"/>
        <w:autoSpaceDN w:val="0"/>
        <w:adjustRightInd w:val="0"/>
        <w:jc w:val="both"/>
        <w:textAlignment w:val="baseline"/>
        <w:rPr>
          <w:rFonts w:ascii="Times New Roman" w:hAnsi="Times New Roman" w:cs="Times New Roman"/>
          <w:color w:val="000000"/>
          <w:kern w:val="0"/>
          <w:szCs w:val="21"/>
        </w:rPr>
      </w:pPr>
      <w:r>
        <w:rPr>
          <w:rFonts w:ascii="Times New Roman" w:hAnsi="Times New Roman" w:eastAsia="宋体" w:cs="Times New Roman"/>
          <w:sz w:val="24"/>
        </w:rPr>
        <w:t>系统通过训练记录、策略测试结果、导出场景、设备状态和回放会话形成证据链。测试不仅要求任务能够启动，还要求设备、场景、算法、结果和回放记录能够相互印证。</w:t>
      </w:r>
    </w:p>
    <w:p w14:paraId="44875DB8">
      <w:pPr>
        <w:pStyle w:val="4"/>
        <w:bidi w:val="0"/>
        <w:ind w:firstLine="0" w:firstLineChars="0"/>
        <w:rPr>
          <w:rFonts w:ascii="Times New Roman" w:hAnsi="Times New Roman" w:cs="Times New Roman"/>
          <w:color w:val="000000"/>
          <w:kern w:val="0"/>
          <w:szCs w:val="21"/>
        </w:rPr>
      </w:pPr>
      <w:r>
        <w:rPr>
          <w:rFonts w:hint="eastAsia"/>
          <w:b/>
          <w:bCs/>
        </w:rPr>
        <w:t>2.2.4 指标级测试证据组织能力</w:t>
      </w:r>
    </w:p>
    <w:p w14:paraId="18232BB8">
      <w:pPr>
        <w:kinsoku w:val="0"/>
        <w:overflowPunct w:val="0"/>
        <w:autoSpaceDE w:val="0"/>
        <w:autoSpaceDN w:val="0"/>
        <w:adjustRightInd w:val="0"/>
        <w:spacing w:before="0" w:after="0" w:line="360" w:lineRule="auto"/>
        <w:jc w:val="both"/>
        <w:textAlignment w:val="baseline"/>
        <w:rPr>
          <w:rFonts w:ascii="Times New Roman" w:hAnsi="Times New Roman" w:cs="Times New Roman"/>
          <w:color w:val="000000"/>
          <w:kern w:val="0"/>
          <w:szCs w:val="21"/>
        </w:rPr>
      </w:pPr>
      <w:r>
        <w:rPr>
          <w:rFonts w:ascii="Times New Roman" w:hAnsi="Times New Roman" w:eastAsia="宋体" w:cs="Times New Roman"/>
          <w:b w:val="0"/>
          <w:sz w:val="24"/>
        </w:rPr>
        <w:t>本测试大纲将国家重点研发计划项目“极端灾害多模态智能融合应急通信装备”课题一“应急通信网络多维资源动态配置方法”（课题编号：2024YFC3015301）指标1.2《广播通信融合网络模拟与资源优化调度仿真系统（原型系统）》完成时指标值纳入正式判定口径，并按照技术指标、测试项、测试用例、操作步骤和留痕材料组织测试证据。</w:t>
      </w:r>
    </w:p>
    <w:p w14:paraId="1850FD73">
      <w:pPr>
        <w:pStyle w:val="3"/>
        <w:numPr>
          <w:ilvl w:val="0"/>
          <w:numId w:val="0"/>
        </w:numPr>
        <w:spacing w:before="156" w:after="156"/>
        <w:rPr>
          <w:rFonts w:ascii="Times New Roman" w:hAnsi="Times New Roman" w:eastAsia="宋体" w:cs="Times New Roman"/>
          <w:b/>
          <w:bCs w:val="0"/>
        </w:rPr>
      </w:pPr>
      <w:bookmarkStart w:id="11" w:name="_TocAuto1005"/>
      <w:bookmarkStart w:id="12" w:name="_Toc1550893051"/>
      <w:r>
        <w:rPr>
          <w:rFonts w:hint="eastAsia" w:ascii="Times New Roman" w:hAnsi="Times New Roman" w:eastAsia="宋体" w:cs="Times New Roman"/>
          <w:b/>
          <w:bCs w:val="0"/>
        </w:rPr>
        <w:t>2.3 技术指标</w:t>
      </w:r>
      <w:bookmarkEnd w:id="11"/>
      <w:bookmarkEnd w:id="12"/>
    </w:p>
    <w:p w14:paraId="7617E2D1">
      <w:pPr>
        <w:kinsoku w:val="0"/>
        <w:overflowPunct w:val="0"/>
        <w:autoSpaceDE w:val="0"/>
        <w:autoSpaceDN w:val="0"/>
        <w:adjustRightInd w:val="0"/>
        <w:spacing w:before="0" w:after="0" w:line="360" w:lineRule="auto"/>
        <w:jc w:val="both"/>
        <w:textAlignment w:val="baseline"/>
        <w:rPr>
          <w:rFonts w:ascii="Times New Roman" w:hAnsi="Times New Roman" w:cs="Times New Roman"/>
          <w:color w:val="000000"/>
          <w:kern w:val="0"/>
          <w:szCs w:val="21"/>
        </w:rPr>
      </w:pPr>
      <w:r>
        <w:rPr>
          <w:rFonts w:ascii="Times New Roman" w:hAnsi="Times New Roman" w:eastAsia="宋体" w:cs="Times New Roman"/>
          <w:b w:val="0"/>
          <w:sz w:val="24"/>
        </w:rPr>
        <w:t>本版测试大纲对应国家重点研发计划项目“极端灾害多模态智能融合应急通信装备”课题一“应急通信网络多维资源动态配置方法”（课题编号：2024YFC3015301）指标1.2《广播通信融合网络模拟与资源优化调度仿真系统（原型系统）》的以下5条课题完成时指标值：</w:t>
      </w:r>
    </w:p>
    <w:p w14:paraId="0D65550E">
      <w:pPr>
        <w:keepNext w:val="0"/>
        <w:keepLines w:val="0"/>
        <w:pageBreakBefore w:val="0"/>
        <w:widowControl/>
        <w:kinsoku/>
        <w:wordWrap/>
        <w:overflowPunct w:val="0"/>
        <w:topLinePunct w:val="0"/>
        <w:autoSpaceDE w:val="0"/>
        <w:autoSpaceDN w:val="0"/>
        <w:bidi w:val="0"/>
        <w:adjustRightInd w:val="0"/>
        <w:snapToGrid w:val="0"/>
        <w:ind w:firstLine="420"/>
        <w:jc w:val="both"/>
        <w:textAlignment w:val="baseline"/>
        <w:rPr>
          <w:rFonts w:ascii="Times New Roman" w:hAnsi="Times New Roman" w:cs="Times New Roman"/>
          <w:color w:val="000000"/>
          <w:kern w:val="0"/>
          <w:szCs w:val="21"/>
        </w:rPr>
      </w:pPr>
      <w:r>
        <w:rPr>
          <w:rFonts w:ascii="Times New Roman" w:hAnsi="Times New Roman" w:eastAsia="宋体" w:cs="Times New Roman"/>
          <w:sz w:val="24"/>
        </w:rPr>
        <w:t>(1) 支持</w:t>
      </w:r>
      <w:r>
        <w:rPr>
          <w:rFonts w:hint="eastAsia" w:cs="Times New Roman"/>
          <w:sz w:val="24"/>
          <w:lang w:val="en-US" w:eastAsia="zh-CN"/>
        </w:rPr>
        <w:t xml:space="preserve"> </w:t>
      </w:r>
      <w:r>
        <w:rPr>
          <w:rFonts w:ascii="Times New Roman" w:hAnsi="Times New Roman" w:eastAsia="宋体" w:cs="Times New Roman"/>
          <w:sz w:val="24"/>
        </w:rPr>
        <w:t>≥</w:t>
      </w:r>
      <w:r>
        <w:rPr>
          <w:rFonts w:hint="eastAsia" w:cs="Times New Roman"/>
          <w:sz w:val="24"/>
          <w:lang w:val="en-US" w:eastAsia="zh-CN"/>
        </w:rPr>
        <w:t xml:space="preserve"> </w:t>
      </w:r>
      <w:r>
        <w:rPr>
          <w:rFonts w:ascii="Times New Roman" w:hAnsi="Times New Roman" w:eastAsia="宋体" w:cs="Times New Roman"/>
          <w:sz w:val="24"/>
        </w:rPr>
        <w:t>4</w:t>
      </w:r>
      <w:r>
        <w:rPr>
          <w:rFonts w:hint="eastAsia" w:cs="Times New Roman"/>
          <w:sz w:val="24"/>
          <w:lang w:val="en-US" w:eastAsia="zh-CN"/>
        </w:rPr>
        <w:t xml:space="preserve"> </w:t>
      </w:r>
      <w:r>
        <w:rPr>
          <w:rFonts w:ascii="Times New Roman" w:hAnsi="Times New Roman" w:eastAsia="宋体" w:cs="Times New Roman"/>
          <w:sz w:val="24"/>
        </w:rPr>
        <w:t>种（暴雨、台风、地震、洪水）极端灾害条件下的数据仿真；</w:t>
      </w:r>
    </w:p>
    <w:p w14:paraId="037CA792">
      <w:pPr>
        <w:kinsoku w:val="0"/>
        <w:overflowPunct w:val="0"/>
        <w:autoSpaceDE w:val="0"/>
        <w:autoSpaceDN w:val="0"/>
        <w:adjustRightInd w:val="0"/>
        <w:jc w:val="both"/>
        <w:textAlignment w:val="baseline"/>
        <w:rPr>
          <w:rFonts w:ascii="Times New Roman" w:hAnsi="Times New Roman" w:cs="Times New Roman"/>
          <w:color w:val="000000"/>
          <w:kern w:val="0"/>
          <w:szCs w:val="21"/>
        </w:rPr>
      </w:pPr>
      <w:r>
        <w:rPr>
          <w:rFonts w:ascii="Times New Roman" w:hAnsi="Times New Roman" w:eastAsia="宋体" w:cs="Times New Roman"/>
        </w:rPr>
        <w:t>(2) 支持模拟蜂窝、WiFi、卫星、短波通信方式；</w:t>
      </w:r>
    </w:p>
    <w:p w14:paraId="60354954">
      <w:pPr>
        <w:kinsoku w:val="0"/>
        <w:overflowPunct w:val="0"/>
        <w:autoSpaceDE w:val="0"/>
        <w:autoSpaceDN w:val="0"/>
        <w:adjustRightInd w:val="0"/>
        <w:jc w:val="both"/>
        <w:textAlignment w:val="baseline"/>
        <w:rPr>
          <w:rFonts w:ascii="Times New Roman" w:hAnsi="Times New Roman" w:cs="Times New Roman"/>
          <w:color w:val="000000"/>
          <w:kern w:val="0"/>
          <w:szCs w:val="21"/>
        </w:rPr>
      </w:pPr>
      <w:r>
        <w:rPr>
          <w:rFonts w:ascii="Times New Roman" w:hAnsi="Times New Roman" w:eastAsia="宋体" w:cs="Times New Roman"/>
        </w:rPr>
        <w:t>(3) 支持模拟用户直连、中继转发通信方式，支持单/组/广播播发模式；</w:t>
      </w:r>
    </w:p>
    <w:p w14:paraId="774B0BAE">
      <w:pPr>
        <w:kinsoku w:val="0"/>
        <w:overflowPunct w:val="0"/>
        <w:autoSpaceDE w:val="0"/>
        <w:autoSpaceDN w:val="0"/>
        <w:adjustRightInd w:val="0"/>
        <w:jc w:val="both"/>
        <w:textAlignment w:val="baseline"/>
        <w:rPr>
          <w:rFonts w:ascii="Times New Roman" w:hAnsi="Times New Roman" w:cs="Times New Roman"/>
          <w:color w:val="000000"/>
          <w:kern w:val="0"/>
          <w:szCs w:val="21"/>
        </w:rPr>
      </w:pPr>
      <w:r>
        <w:rPr>
          <w:rFonts w:ascii="Times New Roman" w:hAnsi="Times New Roman" w:eastAsia="宋体" w:cs="Times New Roman"/>
        </w:rPr>
        <w:t>(4) 支持强化学习、随机优化控制、策略调度 3 种资源配置逻辑；</w:t>
      </w:r>
    </w:p>
    <w:p w14:paraId="150C0F32">
      <w:pPr>
        <w:kinsoku w:val="0"/>
        <w:overflowPunct w:val="0"/>
        <w:autoSpaceDE w:val="0"/>
        <w:autoSpaceDN w:val="0"/>
        <w:adjustRightInd w:val="0"/>
        <w:jc w:val="both"/>
        <w:textAlignment w:val="baseline"/>
        <w:rPr>
          <w:rFonts w:ascii="Times New Roman" w:hAnsi="Times New Roman" w:eastAsia="宋体" w:cs="Times New Roman"/>
        </w:rPr>
      </w:pPr>
      <w:r>
        <w:rPr>
          <w:rFonts w:ascii="Times New Roman" w:hAnsi="Times New Roman" w:eastAsia="宋体" w:cs="Times New Roman"/>
        </w:rPr>
        <w:t>(5) 支持不少于 1500 个用户节点接入。</w:t>
      </w:r>
    </w:p>
    <w:p w14:paraId="540A4670">
      <w:pPr>
        <w:kinsoku w:val="0"/>
        <w:overflowPunct w:val="0"/>
        <w:autoSpaceDE w:val="0"/>
        <w:autoSpaceDN w:val="0"/>
        <w:adjustRightInd w:val="0"/>
        <w:spacing w:before="0" w:after="0" w:line="360" w:lineRule="auto"/>
        <w:jc w:val="both"/>
        <w:textAlignment w:val="baseline"/>
        <w:rPr>
          <w:rFonts w:ascii="Times New Roman" w:hAnsi="Times New Roman" w:eastAsia="宋体" w:cs="Times New Roman"/>
        </w:rPr>
      </w:pPr>
      <w:r>
        <w:rPr>
          <w:rFonts w:ascii="Times New Roman" w:hAnsi="Times New Roman" w:eastAsia="宋体"/>
          <w:sz w:val="24"/>
        </w:rPr>
        <w:t>本大纲所称“支持不少于1500个用户节点接入”，指不少于1500个虚拟用户节点在同一测试窗口内对系统核心接口发起并发访问，系统能够保持服务可用，接口成功率、错误率、响应时间和吞吐量满足验收判定要求；场景中的受灾终端、业务终端或仿真用户对象另按仿真节点统计，不作为本指标的唯一判定依据。</w:t>
      </w:r>
    </w:p>
    <w:p w14:paraId="5340A6D5">
      <w:pPr>
        <w:spacing w:before="0" w:after="0" w:line="360" w:lineRule="auto"/>
      </w:pPr>
      <w:r>
        <w:rPr>
          <w:rFonts w:ascii="Times New Roman" w:hAnsi="Times New Roman" w:eastAsia="宋体" w:cs="Times New Roman"/>
          <w:b w:val="0"/>
          <w:sz w:val="24"/>
        </w:rPr>
        <w:t>为保证测试过程中指标定义清楚、判定口径一致，各技术指标的测试定义与判定方式见表2-2。</w:t>
      </w:r>
    </w:p>
    <w:p w14:paraId="74D87FB0">
      <w:pPr>
        <w:spacing w:before="0" w:after="0" w:line="360" w:lineRule="auto"/>
        <w:jc w:val="center"/>
      </w:pPr>
      <w:r>
        <w:rPr>
          <w:rFonts w:ascii="Times New Roman" w:hAnsi="Times New Roman" w:eastAsia="宋体" w:cs="Times New Roman"/>
          <w:b w:val="0"/>
          <w:sz w:val="24"/>
        </w:rPr>
        <w:t>表2-2 技术指标定义与测试判定口径表</w:t>
      </w:r>
    </w:p>
    <w:tbl>
      <w:tblPr>
        <w:tblStyle w:val="16"/>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1CBD6D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tcBorders>
              <w:top w:val="single" w:color="000000" w:sz="4" w:space="0"/>
              <w:left w:val="single" w:color="000000" w:sz="4" w:space="0"/>
              <w:bottom w:val="single" w:color="000000" w:sz="4" w:space="0"/>
              <w:right w:val="single" w:color="000000" w:sz="4" w:space="0"/>
            </w:tcBorders>
            <w:vAlign w:val="center"/>
          </w:tcPr>
          <w:p w14:paraId="1DC87F89">
            <w:pPr>
              <w:spacing w:before="0" w:after="0" w:line="360" w:lineRule="auto"/>
              <w:ind w:left="0" w:right="0" w:firstLine="0"/>
              <w:jc w:val="center"/>
            </w:pPr>
            <w:r>
              <w:rPr>
                <w:rFonts w:ascii="Times New Roman" w:hAnsi="Times New Roman" w:eastAsia="宋体" w:cs="Times New Roman"/>
                <w:b/>
                <w:sz w:val="24"/>
              </w:rPr>
              <w:t>序号</w:t>
            </w:r>
          </w:p>
        </w:tc>
        <w:tc>
          <w:tcPr>
            <w:tcW w:w="1384" w:type="dxa"/>
            <w:tcBorders>
              <w:top w:val="single" w:color="000000" w:sz="4" w:space="0"/>
              <w:left w:val="single" w:color="000000" w:sz="4" w:space="0"/>
              <w:bottom w:val="single" w:color="000000" w:sz="4" w:space="0"/>
              <w:right w:val="single" w:color="000000" w:sz="4" w:space="0"/>
            </w:tcBorders>
            <w:vAlign w:val="center"/>
          </w:tcPr>
          <w:p w14:paraId="301863DF">
            <w:pPr>
              <w:spacing w:before="0" w:after="0" w:line="360" w:lineRule="auto"/>
              <w:ind w:left="0" w:right="0" w:firstLine="0"/>
              <w:jc w:val="center"/>
            </w:pPr>
            <w:r>
              <w:rPr>
                <w:rFonts w:ascii="Times New Roman" w:hAnsi="Times New Roman" w:eastAsia="宋体" w:cs="Times New Roman"/>
                <w:b/>
                <w:sz w:val="24"/>
              </w:rPr>
              <w:t>技术指标</w:t>
            </w:r>
          </w:p>
        </w:tc>
        <w:tc>
          <w:tcPr>
            <w:tcW w:w="1384" w:type="dxa"/>
            <w:tcBorders>
              <w:top w:val="single" w:color="000000" w:sz="4" w:space="0"/>
              <w:left w:val="single" w:color="000000" w:sz="4" w:space="0"/>
              <w:bottom w:val="single" w:color="000000" w:sz="4" w:space="0"/>
              <w:right w:val="single" w:color="000000" w:sz="4" w:space="0"/>
            </w:tcBorders>
            <w:vAlign w:val="center"/>
          </w:tcPr>
          <w:p w14:paraId="1A994F50">
            <w:pPr>
              <w:spacing w:before="0" w:after="0" w:line="360" w:lineRule="auto"/>
              <w:ind w:left="0" w:right="0" w:firstLine="0"/>
              <w:jc w:val="center"/>
            </w:pPr>
            <w:r>
              <w:rPr>
                <w:rFonts w:ascii="Times New Roman" w:hAnsi="Times New Roman" w:eastAsia="宋体" w:cs="Times New Roman"/>
                <w:b/>
                <w:sz w:val="24"/>
              </w:rPr>
              <w:t>测试定义</w:t>
            </w:r>
          </w:p>
        </w:tc>
        <w:tc>
          <w:tcPr>
            <w:tcW w:w="1384" w:type="dxa"/>
            <w:tcBorders>
              <w:top w:val="single" w:color="000000" w:sz="4" w:space="0"/>
              <w:left w:val="single" w:color="000000" w:sz="4" w:space="0"/>
              <w:bottom w:val="single" w:color="000000" w:sz="4" w:space="0"/>
              <w:right w:val="single" w:color="000000" w:sz="4" w:space="0"/>
            </w:tcBorders>
            <w:vAlign w:val="center"/>
          </w:tcPr>
          <w:p w14:paraId="4E8DBC64">
            <w:pPr>
              <w:spacing w:before="0" w:after="0" w:line="360" w:lineRule="auto"/>
              <w:ind w:left="0" w:right="0" w:firstLine="0"/>
              <w:jc w:val="center"/>
            </w:pPr>
            <w:r>
              <w:rPr>
                <w:rFonts w:ascii="Times New Roman" w:hAnsi="Times New Roman" w:eastAsia="宋体" w:cs="Times New Roman"/>
                <w:b/>
                <w:sz w:val="24"/>
              </w:rPr>
              <w:t>计量对象</w:t>
            </w:r>
          </w:p>
        </w:tc>
        <w:tc>
          <w:tcPr>
            <w:tcW w:w="1384" w:type="dxa"/>
            <w:tcBorders>
              <w:top w:val="single" w:color="000000" w:sz="4" w:space="0"/>
              <w:left w:val="single" w:color="000000" w:sz="4" w:space="0"/>
              <w:bottom w:val="single" w:color="000000" w:sz="4" w:space="0"/>
              <w:right w:val="single" w:color="000000" w:sz="4" w:space="0"/>
            </w:tcBorders>
            <w:vAlign w:val="center"/>
          </w:tcPr>
          <w:p w14:paraId="314C16B8">
            <w:pPr>
              <w:spacing w:before="0" w:after="0" w:line="360" w:lineRule="auto"/>
              <w:ind w:left="0" w:right="0" w:firstLine="0"/>
              <w:jc w:val="center"/>
            </w:pPr>
            <w:r>
              <w:rPr>
                <w:rFonts w:ascii="Times New Roman" w:hAnsi="Times New Roman" w:eastAsia="宋体" w:cs="Times New Roman"/>
                <w:b/>
                <w:sz w:val="24"/>
              </w:rPr>
              <w:t>数据来源</w:t>
            </w:r>
          </w:p>
        </w:tc>
        <w:tc>
          <w:tcPr>
            <w:tcW w:w="1384" w:type="dxa"/>
            <w:tcBorders>
              <w:top w:val="single" w:color="000000" w:sz="4" w:space="0"/>
              <w:left w:val="single" w:color="000000" w:sz="4" w:space="0"/>
              <w:bottom w:val="single" w:color="000000" w:sz="4" w:space="0"/>
              <w:right w:val="single" w:color="000000" w:sz="4" w:space="0"/>
            </w:tcBorders>
            <w:vAlign w:val="center"/>
          </w:tcPr>
          <w:p w14:paraId="30E9BA01">
            <w:pPr>
              <w:spacing w:before="0" w:after="0" w:line="360" w:lineRule="auto"/>
              <w:ind w:left="0" w:right="0" w:firstLine="0"/>
              <w:jc w:val="center"/>
            </w:pPr>
            <w:r>
              <w:rPr>
                <w:rFonts w:ascii="Times New Roman" w:hAnsi="Times New Roman" w:eastAsia="宋体" w:cs="Times New Roman"/>
                <w:b/>
                <w:sz w:val="24"/>
              </w:rPr>
              <w:t>判定口径</w:t>
            </w:r>
          </w:p>
        </w:tc>
      </w:tr>
      <w:tr w14:paraId="36EC58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tcBorders>
              <w:top w:val="single" w:color="000000" w:sz="4" w:space="0"/>
              <w:left w:val="single" w:color="000000" w:sz="4" w:space="0"/>
              <w:bottom w:val="single" w:color="000000" w:sz="4" w:space="0"/>
              <w:right w:val="single" w:color="000000" w:sz="4" w:space="0"/>
            </w:tcBorders>
            <w:vAlign w:val="center"/>
          </w:tcPr>
          <w:p w14:paraId="10B0583F">
            <w:pPr>
              <w:spacing w:before="0" w:after="0" w:line="360" w:lineRule="auto"/>
              <w:ind w:left="0" w:right="0" w:firstLine="0"/>
              <w:jc w:val="center"/>
            </w:pPr>
            <w:r>
              <w:rPr>
                <w:rFonts w:ascii="Times New Roman" w:hAnsi="Times New Roman" w:eastAsia="宋体" w:cs="Times New Roman"/>
                <w:b w:val="0"/>
                <w:sz w:val="24"/>
              </w:rPr>
              <w:t>Z1</w:t>
            </w:r>
          </w:p>
        </w:tc>
        <w:tc>
          <w:tcPr>
            <w:tcW w:w="1384" w:type="dxa"/>
            <w:tcBorders>
              <w:top w:val="single" w:color="000000" w:sz="4" w:space="0"/>
              <w:left w:val="single" w:color="000000" w:sz="4" w:space="0"/>
              <w:bottom w:val="single" w:color="000000" w:sz="4" w:space="0"/>
              <w:right w:val="single" w:color="000000" w:sz="4" w:space="0"/>
            </w:tcBorders>
            <w:vAlign w:val="center"/>
          </w:tcPr>
          <w:p w14:paraId="38145620">
            <w:pPr>
              <w:spacing w:before="0" w:after="0" w:line="360" w:lineRule="auto"/>
              <w:ind w:left="0" w:right="0" w:firstLine="0"/>
              <w:jc w:val="center"/>
            </w:pPr>
            <w:r>
              <w:rPr>
                <w:rFonts w:ascii="Times New Roman" w:hAnsi="Times New Roman" w:eastAsia="宋体" w:cs="Times New Roman"/>
                <w:b w:val="0"/>
                <w:sz w:val="24"/>
              </w:rPr>
              <w:t>支持 ≥ 4 种极端灾害条件下的数据仿真</w:t>
            </w:r>
          </w:p>
        </w:tc>
        <w:tc>
          <w:tcPr>
            <w:tcW w:w="1384" w:type="dxa"/>
            <w:tcBorders>
              <w:top w:val="single" w:color="000000" w:sz="4" w:space="0"/>
              <w:left w:val="single" w:color="000000" w:sz="4" w:space="0"/>
              <w:bottom w:val="single" w:color="000000" w:sz="4" w:space="0"/>
              <w:right w:val="single" w:color="000000" w:sz="4" w:space="0"/>
            </w:tcBorders>
            <w:vAlign w:val="center"/>
          </w:tcPr>
          <w:p w14:paraId="6D39266B">
            <w:pPr>
              <w:spacing w:before="0" w:after="0" w:line="360" w:lineRule="auto"/>
              <w:ind w:left="0" w:right="0" w:firstLine="0"/>
              <w:jc w:val="center"/>
            </w:pPr>
            <w:r>
              <w:rPr>
                <w:rFonts w:ascii="Times New Roman" w:hAnsi="Times New Roman" w:eastAsia="宋体" w:cs="Times New Roman"/>
                <w:b w:val="0"/>
                <w:sz w:val="24"/>
              </w:rPr>
              <w:t>系统可加载并执行暴雨、台风、地震、洪水四类灾害场景的数据仿真流程。</w:t>
            </w:r>
          </w:p>
        </w:tc>
        <w:tc>
          <w:tcPr>
            <w:tcW w:w="1384" w:type="dxa"/>
            <w:tcBorders>
              <w:top w:val="single" w:color="000000" w:sz="4" w:space="0"/>
              <w:left w:val="single" w:color="000000" w:sz="4" w:space="0"/>
              <w:bottom w:val="single" w:color="000000" w:sz="4" w:space="0"/>
              <w:right w:val="single" w:color="000000" w:sz="4" w:space="0"/>
            </w:tcBorders>
            <w:vAlign w:val="center"/>
          </w:tcPr>
          <w:p w14:paraId="491670E6">
            <w:pPr>
              <w:spacing w:before="0" w:after="0" w:line="360" w:lineRule="auto"/>
              <w:ind w:left="0" w:right="0" w:firstLine="0"/>
              <w:jc w:val="center"/>
            </w:pPr>
            <w:r>
              <w:rPr>
                <w:rFonts w:ascii="Times New Roman" w:hAnsi="Times New Roman" w:eastAsia="宋体" w:cs="Times New Roman"/>
                <w:b w:val="0"/>
                <w:sz w:val="24"/>
              </w:rPr>
              <w:t>灾害场景、受灾等级、场景统计、训练/测试记录。</w:t>
            </w:r>
          </w:p>
        </w:tc>
        <w:tc>
          <w:tcPr>
            <w:tcW w:w="1384" w:type="dxa"/>
            <w:tcBorders>
              <w:top w:val="single" w:color="000000" w:sz="4" w:space="0"/>
              <w:left w:val="single" w:color="000000" w:sz="4" w:space="0"/>
              <w:bottom w:val="single" w:color="000000" w:sz="4" w:space="0"/>
              <w:right w:val="single" w:color="000000" w:sz="4" w:space="0"/>
            </w:tcBorders>
            <w:vAlign w:val="center"/>
          </w:tcPr>
          <w:p w14:paraId="5D60DA41">
            <w:pPr>
              <w:spacing w:before="0" w:after="0" w:line="360" w:lineRule="auto"/>
              <w:ind w:left="0" w:right="0" w:firstLine="0"/>
              <w:jc w:val="center"/>
            </w:pPr>
            <w:r>
              <w:rPr>
                <w:rFonts w:ascii="Times New Roman" w:hAnsi="Times New Roman" w:eastAsia="宋体" w:cs="Times New Roman"/>
                <w:b w:val="0"/>
                <w:sz w:val="24"/>
              </w:rPr>
              <w:t>模型训练页面、策略测试页面、场景回放记录、终端日志。</w:t>
            </w:r>
          </w:p>
        </w:tc>
        <w:tc>
          <w:tcPr>
            <w:tcW w:w="1384" w:type="dxa"/>
            <w:tcBorders>
              <w:top w:val="single" w:color="000000" w:sz="4" w:space="0"/>
              <w:left w:val="single" w:color="000000" w:sz="4" w:space="0"/>
              <w:bottom w:val="single" w:color="000000" w:sz="4" w:space="0"/>
              <w:right w:val="single" w:color="000000" w:sz="4" w:space="0"/>
            </w:tcBorders>
            <w:vAlign w:val="center"/>
          </w:tcPr>
          <w:p w14:paraId="7A86596D">
            <w:pPr>
              <w:spacing w:before="0" w:after="0" w:line="360" w:lineRule="auto"/>
              <w:ind w:left="0" w:right="0" w:firstLine="0"/>
              <w:jc w:val="center"/>
            </w:pPr>
            <w:r>
              <w:rPr>
                <w:rFonts w:ascii="Times New Roman" w:hAnsi="Times New Roman" w:eastAsia="宋体" w:cs="Times New Roman"/>
                <w:b w:val="0"/>
                <w:sz w:val="24"/>
              </w:rPr>
              <w:t>四类灾害均能完成场景选择、参数配置、策略测试和回放留痕。</w:t>
            </w:r>
          </w:p>
        </w:tc>
      </w:tr>
      <w:tr w14:paraId="6770CB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tcBorders>
              <w:top w:val="single" w:color="000000" w:sz="4" w:space="0"/>
              <w:left w:val="single" w:color="000000" w:sz="4" w:space="0"/>
              <w:bottom w:val="single" w:color="000000" w:sz="4" w:space="0"/>
              <w:right w:val="single" w:color="000000" w:sz="4" w:space="0"/>
            </w:tcBorders>
            <w:vAlign w:val="center"/>
          </w:tcPr>
          <w:p w14:paraId="079C6824">
            <w:pPr>
              <w:spacing w:before="0" w:after="0" w:line="360" w:lineRule="auto"/>
              <w:ind w:left="0" w:right="0" w:firstLine="0"/>
              <w:jc w:val="center"/>
            </w:pPr>
            <w:r>
              <w:rPr>
                <w:rFonts w:ascii="Times New Roman" w:hAnsi="Times New Roman" w:eastAsia="宋体" w:cs="Times New Roman"/>
                <w:b w:val="0"/>
                <w:sz w:val="24"/>
              </w:rPr>
              <w:t>Z2</w:t>
            </w:r>
          </w:p>
        </w:tc>
        <w:tc>
          <w:tcPr>
            <w:tcW w:w="1384" w:type="dxa"/>
            <w:tcBorders>
              <w:top w:val="single" w:color="000000" w:sz="4" w:space="0"/>
              <w:left w:val="single" w:color="000000" w:sz="4" w:space="0"/>
              <w:bottom w:val="single" w:color="000000" w:sz="4" w:space="0"/>
              <w:right w:val="single" w:color="000000" w:sz="4" w:space="0"/>
            </w:tcBorders>
            <w:vAlign w:val="center"/>
          </w:tcPr>
          <w:p w14:paraId="479B7646">
            <w:pPr>
              <w:spacing w:before="0" w:after="0" w:line="360" w:lineRule="auto"/>
              <w:ind w:left="0" w:right="0" w:firstLine="0"/>
              <w:jc w:val="center"/>
            </w:pPr>
            <w:r>
              <w:rPr>
                <w:rFonts w:ascii="Times New Roman" w:hAnsi="Times New Roman" w:eastAsia="宋体" w:cs="Times New Roman"/>
                <w:b w:val="0"/>
                <w:sz w:val="24"/>
              </w:rPr>
              <w:t>支持模拟蜂窝、WiFi、卫星、短波通信方式</w:t>
            </w:r>
          </w:p>
        </w:tc>
        <w:tc>
          <w:tcPr>
            <w:tcW w:w="1384" w:type="dxa"/>
            <w:tcBorders>
              <w:top w:val="single" w:color="000000" w:sz="4" w:space="0"/>
              <w:left w:val="single" w:color="000000" w:sz="4" w:space="0"/>
              <w:bottom w:val="single" w:color="000000" w:sz="4" w:space="0"/>
              <w:right w:val="single" w:color="000000" w:sz="4" w:space="0"/>
            </w:tcBorders>
            <w:vAlign w:val="center"/>
          </w:tcPr>
          <w:p w14:paraId="696B3C06">
            <w:pPr>
              <w:spacing w:before="0" w:after="0" w:line="360" w:lineRule="auto"/>
              <w:ind w:left="0" w:right="0" w:firstLine="0"/>
              <w:jc w:val="center"/>
            </w:pPr>
            <w:r>
              <w:rPr>
                <w:rFonts w:ascii="Times New Roman" w:hAnsi="Times New Roman" w:eastAsia="宋体" w:cs="Times New Roman"/>
                <w:b w:val="0"/>
                <w:sz w:val="24"/>
              </w:rPr>
              <w:t>系统可通过设备管理和策略测试流程接入并验证四类通信方式对应设备。</w:t>
            </w:r>
          </w:p>
        </w:tc>
        <w:tc>
          <w:tcPr>
            <w:tcW w:w="1384" w:type="dxa"/>
            <w:tcBorders>
              <w:top w:val="single" w:color="000000" w:sz="4" w:space="0"/>
              <w:left w:val="single" w:color="000000" w:sz="4" w:space="0"/>
              <w:bottom w:val="single" w:color="000000" w:sz="4" w:space="0"/>
              <w:right w:val="single" w:color="000000" w:sz="4" w:space="0"/>
            </w:tcBorders>
            <w:vAlign w:val="center"/>
          </w:tcPr>
          <w:p w14:paraId="7218544F">
            <w:pPr>
              <w:spacing w:before="0" w:after="0" w:line="360" w:lineRule="auto"/>
              <w:ind w:left="0" w:right="0" w:firstLine="0"/>
              <w:jc w:val="center"/>
            </w:pPr>
            <w:r>
              <w:rPr>
                <w:rFonts w:ascii="Times New Roman" w:hAnsi="Times New Roman" w:eastAsia="宋体" w:cs="Times New Roman"/>
                <w:b w:val="0"/>
                <w:sz w:val="24"/>
              </w:rPr>
              <w:t>通信方式、设备类型、设备状态、测试结果。</w:t>
            </w:r>
          </w:p>
        </w:tc>
        <w:tc>
          <w:tcPr>
            <w:tcW w:w="1384" w:type="dxa"/>
            <w:tcBorders>
              <w:top w:val="single" w:color="000000" w:sz="4" w:space="0"/>
              <w:left w:val="single" w:color="000000" w:sz="4" w:space="0"/>
              <w:bottom w:val="single" w:color="000000" w:sz="4" w:space="0"/>
              <w:right w:val="single" w:color="000000" w:sz="4" w:space="0"/>
            </w:tcBorders>
            <w:vAlign w:val="center"/>
          </w:tcPr>
          <w:p w14:paraId="73478871">
            <w:pPr>
              <w:spacing w:before="0" w:after="0" w:line="360" w:lineRule="auto"/>
              <w:ind w:left="0" w:right="0" w:firstLine="0"/>
              <w:jc w:val="center"/>
            </w:pPr>
            <w:r>
              <w:rPr>
                <w:rFonts w:ascii="Times New Roman" w:hAnsi="Times New Roman" w:eastAsia="宋体" w:cs="Times New Roman"/>
                <w:b w:val="0"/>
                <w:sz w:val="24"/>
              </w:rPr>
              <w:t>设备管理页面、策略测试终端、回放记录。</w:t>
            </w:r>
          </w:p>
        </w:tc>
        <w:tc>
          <w:tcPr>
            <w:tcW w:w="1384" w:type="dxa"/>
            <w:tcBorders>
              <w:top w:val="single" w:color="000000" w:sz="4" w:space="0"/>
              <w:left w:val="single" w:color="000000" w:sz="4" w:space="0"/>
              <w:bottom w:val="single" w:color="000000" w:sz="4" w:space="0"/>
              <w:right w:val="single" w:color="000000" w:sz="4" w:space="0"/>
            </w:tcBorders>
            <w:vAlign w:val="center"/>
          </w:tcPr>
          <w:p w14:paraId="35D9E1A7">
            <w:pPr>
              <w:spacing w:before="0" w:after="0" w:line="360" w:lineRule="auto"/>
              <w:ind w:left="0" w:right="0" w:firstLine="0"/>
              <w:jc w:val="center"/>
            </w:pPr>
            <w:r>
              <w:rPr>
                <w:rFonts w:ascii="Times New Roman" w:hAnsi="Times New Roman" w:eastAsia="宋体" w:cs="Times New Roman"/>
                <w:b w:val="0"/>
                <w:sz w:val="24"/>
              </w:rPr>
              <w:t>四类通信方式均可配置、参与测试并形成结果记录。</w:t>
            </w:r>
          </w:p>
        </w:tc>
      </w:tr>
      <w:tr w14:paraId="041840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384" w:type="dxa"/>
            <w:tcBorders>
              <w:top w:val="single" w:color="000000" w:sz="4" w:space="0"/>
              <w:left w:val="single" w:color="000000" w:sz="4" w:space="0"/>
              <w:bottom w:val="single" w:color="000000" w:sz="4" w:space="0"/>
              <w:right w:val="single" w:color="000000" w:sz="4" w:space="0"/>
            </w:tcBorders>
            <w:vAlign w:val="center"/>
          </w:tcPr>
          <w:p w14:paraId="20062C81">
            <w:pPr>
              <w:spacing w:before="0" w:after="0" w:line="360" w:lineRule="auto"/>
              <w:ind w:left="0" w:right="0" w:firstLine="0"/>
              <w:jc w:val="center"/>
            </w:pPr>
            <w:r>
              <w:rPr>
                <w:rFonts w:ascii="Times New Roman" w:hAnsi="Times New Roman" w:eastAsia="宋体" w:cs="Times New Roman"/>
                <w:b w:val="0"/>
                <w:sz w:val="24"/>
              </w:rPr>
              <w:t>Z3</w:t>
            </w:r>
          </w:p>
        </w:tc>
        <w:tc>
          <w:tcPr>
            <w:tcW w:w="1384" w:type="dxa"/>
            <w:tcBorders>
              <w:top w:val="single" w:color="000000" w:sz="4" w:space="0"/>
              <w:left w:val="single" w:color="000000" w:sz="4" w:space="0"/>
              <w:bottom w:val="single" w:color="000000" w:sz="4" w:space="0"/>
              <w:right w:val="single" w:color="000000" w:sz="4" w:space="0"/>
            </w:tcBorders>
            <w:vAlign w:val="center"/>
          </w:tcPr>
          <w:p w14:paraId="7E3F72B9">
            <w:pPr>
              <w:spacing w:before="0" w:after="0" w:line="360" w:lineRule="auto"/>
              <w:ind w:left="0" w:right="0" w:firstLine="0"/>
              <w:jc w:val="center"/>
            </w:pPr>
            <w:r>
              <w:rPr>
                <w:rFonts w:ascii="Times New Roman" w:hAnsi="Times New Roman" w:eastAsia="宋体" w:cs="Times New Roman"/>
                <w:b w:val="0"/>
                <w:sz w:val="24"/>
              </w:rPr>
              <w:t>支持用户直连、中继转发通信方式和单/组/广播播发模式</w:t>
            </w:r>
          </w:p>
        </w:tc>
        <w:tc>
          <w:tcPr>
            <w:tcW w:w="1384" w:type="dxa"/>
            <w:tcBorders>
              <w:top w:val="single" w:color="000000" w:sz="4" w:space="0"/>
              <w:left w:val="single" w:color="000000" w:sz="4" w:space="0"/>
              <w:bottom w:val="single" w:color="000000" w:sz="4" w:space="0"/>
              <w:right w:val="single" w:color="000000" w:sz="4" w:space="0"/>
            </w:tcBorders>
            <w:vAlign w:val="center"/>
          </w:tcPr>
          <w:p w14:paraId="61F7EFBE">
            <w:pPr>
              <w:spacing w:before="0" w:after="0" w:line="360" w:lineRule="auto"/>
              <w:ind w:left="0" w:right="0" w:firstLine="0"/>
              <w:jc w:val="center"/>
            </w:pPr>
            <w:r>
              <w:rPr>
                <w:rFonts w:ascii="Times New Roman" w:hAnsi="Times New Roman" w:eastAsia="宋体" w:cs="Times New Roman"/>
                <w:b w:val="0"/>
                <w:sz w:val="24"/>
              </w:rPr>
              <w:t>系统可验证两类传输路径与三类播发模式组合，共6类路径/播发组合。</w:t>
            </w:r>
          </w:p>
        </w:tc>
        <w:tc>
          <w:tcPr>
            <w:tcW w:w="1384" w:type="dxa"/>
            <w:tcBorders>
              <w:top w:val="single" w:color="000000" w:sz="4" w:space="0"/>
              <w:left w:val="single" w:color="000000" w:sz="4" w:space="0"/>
              <w:bottom w:val="single" w:color="000000" w:sz="4" w:space="0"/>
              <w:right w:val="single" w:color="000000" w:sz="4" w:space="0"/>
            </w:tcBorders>
            <w:vAlign w:val="center"/>
          </w:tcPr>
          <w:p w14:paraId="30EB6D47">
            <w:pPr>
              <w:spacing w:before="0" w:after="0" w:line="360" w:lineRule="auto"/>
              <w:ind w:left="0" w:right="0" w:firstLine="0"/>
              <w:jc w:val="center"/>
            </w:pPr>
            <w:r>
              <w:rPr>
                <w:rFonts w:ascii="Times New Roman" w:hAnsi="Times New Roman" w:eastAsia="宋体" w:cs="Times New Roman"/>
                <w:b w:val="0"/>
                <w:sz w:val="24"/>
              </w:rPr>
              <w:t>传输方式、播发模式、用户节点、链路状态。</w:t>
            </w:r>
          </w:p>
        </w:tc>
        <w:tc>
          <w:tcPr>
            <w:tcW w:w="1384" w:type="dxa"/>
            <w:tcBorders>
              <w:top w:val="single" w:color="000000" w:sz="4" w:space="0"/>
              <w:left w:val="single" w:color="000000" w:sz="4" w:space="0"/>
              <w:bottom w:val="single" w:color="000000" w:sz="4" w:space="0"/>
              <w:right w:val="single" w:color="000000" w:sz="4" w:space="0"/>
            </w:tcBorders>
            <w:vAlign w:val="center"/>
          </w:tcPr>
          <w:p w14:paraId="2D8B0899">
            <w:pPr>
              <w:spacing w:before="0" w:after="0" w:line="360" w:lineRule="auto"/>
              <w:ind w:left="0" w:right="0" w:firstLine="0"/>
              <w:jc w:val="center"/>
            </w:pPr>
            <w:r>
              <w:rPr>
                <w:rFonts w:ascii="Times New Roman" w:hAnsi="Times New Roman" w:eastAsia="宋体" w:cs="Times New Roman"/>
                <w:b w:val="0"/>
                <w:sz w:val="24"/>
              </w:rPr>
              <w:t>设备管理页面、策略测试结果、场景回放帧和日志。</w:t>
            </w:r>
          </w:p>
        </w:tc>
        <w:tc>
          <w:tcPr>
            <w:tcW w:w="1384" w:type="dxa"/>
            <w:tcBorders>
              <w:top w:val="single" w:color="000000" w:sz="4" w:space="0"/>
              <w:left w:val="single" w:color="000000" w:sz="4" w:space="0"/>
              <w:bottom w:val="single" w:color="000000" w:sz="4" w:space="0"/>
              <w:right w:val="single" w:color="000000" w:sz="4" w:space="0"/>
            </w:tcBorders>
            <w:vAlign w:val="center"/>
          </w:tcPr>
          <w:p w14:paraId="1856EF1E">
            <w:pPr>
              <w:spacing w:before="0" w:after="0" w:line="360" w:lineRule="auto"/>
              <w:ind w:left="0" w:right="0" w:firstLine="0"/>
              <w:jc w:val="center"/>
            </w:pPr>
            <w:r>
              <w:rPr>
                <w:rFonts w:ascii="Times New Roman" w:hAnsi="Times New Roman" w:eastAsia="宋体" w:cs="Times New Roman"/>
                <w:b w:val="0"/>
                <w:sz w:val="24"/>
              </w:rPr>
              <w:t>6种组合均能执行测试并形成可复核证据。</w:t>
            </w:r>
          </w:p>
        </w:tc>
      </w:tr>
      <w:tr w14:paraId="3BCF96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tcBorders>
              <w:top w:val="single" w:color="000000" w:sz="4" w:space="0"/>
              <w:left w:val="single" w:color="000000" w:sz="4" w:space="0"/>
              <w:bottom w:val="single" w:color="000000" w:sz="4" w:space="0"/>
              <w:right w:val="single" w:color="000000" w:sz="4" w:space="0"/>
            </w:tcBorders>
            <w:vAlign w:val="center"/>
          </w:tcPr>
          <w:p w14:paraId="63A5A544">
            <w:pPr>
              <w:spacing w:before="0" w:after="0" w:line="360" w:lineRule="auto"/>
              <w:ind w:left="0" w:right="0" w:firstLine="0"/>
              <w:jc w:val="center"/>
            </w:pPr>
            <w:r>
              <w:rPr>
                <w:rFonts w:ascii="Times New Roman" w:hAnsi="Times New Roman" w:eastAsia="宋体" w:cs="Times New Roman"/>
                <w:b w:val="0"/>
                <w:sz w:val="24"/>
              </w:rPr>
              <w:t>Z4</w:t>
            </w:r>
          </w:p>
        </w:tc>
        <w:tc>
          <w:tcPr>
            <w:tcW w:w="1384" w:type="dxa"/>
            <w:tcBorders>
              <w:top w:val="single" w:color="000000" w:sz="4" w:space="0"/>
              <w:left w:val="single" w:color="000000" w:sz="4" w:space="0"/>
              <w:bottom w:val="single" w:color="000000" w:sz="4" w:space="0"/>
              <w:right w:val="single" w:color="000000" w:sz="4" w:space="0"/>
            </w:tcBorders>
            <w:vAlign w:val="center"/>
          </w:tcPr>
          <w:p w14:paraId="4E1DE1F2">
            <w:pPr>
              <w:spacing w:before="0" w:after="0" w:line="360" w:lineRule="auto"/>
              <w:ind w:left="0" w:right="0" w:firstLine="0"/>
              <w:jc w:val="center"/>
            </w:pPr>
            <w:r>
              <w:rPr>
                <w:rFonts w:ascii="Times New Roman" w:hAnsi="Times New Roman" w:eastAsia="宋体" w:cs="Times New Roman"/>
                <w:b w:val="0"/>
                <w:sz w:val="24"/>
              </w:rPr>
              <w:t>支持强化学习、随机优化控制、策略调度3种资源配置逻辑</w:t>
            </w:r>
          </w:p>
        </w:tc>
        <w:tc>
          <w:tcPr>
            <w:tcW w:w="1384" w:type="dxa"/>
            <w:tcBorders>
              <w:top w:val="single" w:color="000000" w:sz="4" w:space="0"/>
              <w:left w:val="single" w:color="000000" w:sz="4" w:space="0"/>
              <w:bottom w:val="single" w:color="000000" w:sz="4" w:space="0"/>
              <w:right w:val="single" w:color="000000" w:sz="4" w:space="0"/>
            </w:tcBorders>
            <w:vAlign w:val="center"/>
          </w:tcPr>
          <w:p w14:paraId="1E5CBAE5">
            <w:pPr>
              <w:spacing w:before="0" w:after="0" w:line="360" w:lineRule="auto"/>
              <w:ind w:left="0" w:right="0" w:firstLine="0"/>
              <w:jc w:val="center"/>
            </w:pPr>
            <w:r>
              <w:rPr>
                <w:rFonts w:ascii="Times New Roman" w:hAnsi="Times New Roman" w:eastAsia="宋体" w:cs="Times New Roman"/>
                <w:b w:val="0"/>
                <w:sz w:val="24"/>
              </w:rPr>
              <w:t>系统可在同一类场景下选择并执行三类资源配置与优化逻辑。</w:t>
            </w:r>
          </w:p>
        </w:tc>
        <w:tc>
          <w:tcPr>
            <w:tcW w:w="1384" w:type="dxa"/>
            <w:tcBorders>
              <w:top w:val="single" w:color="000000" w:sz="4" w:space="0"/>
              <w:left w:val="single" w:color="000000" w:sz="4" w:space="0"/>
              <w:bottom w:val="single" w:color="000000" w:sz="4" w:space="0"/>
              <w:right w:val="single" w:color="000000" w:sz="4" w:space="0"/>
            </w:tcBorders>
            <w:vAlign w:val="center"/>
          </w:tcPr>
          <w:p w14:paraId="62D99A99">
            <w:pPr>
              <w:spacing w:before="0" w:after="0" w:line="360" w:lineRule="auto"/>
              <w:ind w:left="0" w:right="0" w:firstLine="0"/>
              <w:jc w:val="center"/>
            </w:pPr>
            <w:r>
              <w:rPr>
                <w:rFonts w:ascii="Times New Roman" w:hAnsi="Times New Roman" w:eastAsia="宋体" w:cs="Times New Roman"/>
                <w:b w:val="0"/>
                <w:sz w:val="24"/>
              </w:rPr>
              <w:t>资源配置逻辑、算法选择、测试结果、奖励/覆盖等指标。</w:t>
            </w:r>
          </w:p>
        </w:tc>
        <w:tc>
          <w:tcPr>
            <w:tcW w:w="1384" w:type="dxa"/>
            <w:tcBorders>
              <w:top w:val="single" w:color="000000" w:sz="4" w:space="0"/>
              <w:left w:val="single" w:color="000000" w:sz="4" w:space="0"/>
              <w:bottom w:val="single" w:color="000000" w:sz="4" w:space="0"/>
              <w:right w:val="single" w:color="000000" w:sz="4" w:space="0"/>
            </w:tcBorders>
            <w:vAlign w:val="center"/>
          </w:tcPr>
          <w:p w14:paraId="5C7CB2C2">
            <w:pPr>
              <w:spacing w:before="0" w:after="0" w:line="360" w:lineRule="auto"/>
              <w:ind w:left="0" w:right="0" w:firstLine="0"/>
              <w:jc w:val="center"/>
            </w:pPr>
            <w:r>
              <w:rPr>
                <w:rFonts w:ascii="Times New Roman" w:hAnsi="Times New Roman" w:eastAsia="宋体" w:cs="Times New Roman"/>
                <w:b w:val="0"/>
                <w:sz w:val="24"/>
              </w:rPr>
              <w:t>模型训练记录、策略测试记录、终端日志、导出文件。</w:t>
            </w:r>
          </w:p>
        </w:tc>
        <w:tc>
          <w:tcPr>
            <w:tcW w:w="1384" w:type="dxa"/>
            <w:tcBorders>
              <w:top w:val="single" w:color="000000" w:sz="4" w:space="0"/>
              <w:left w:val="single" w:color="000000" w:sz="4" w:space="0"/>
              <w:bottom w:val="single" w:color="000000" w:sz="4" w:space="0"/>
              <w:right w:val="single" w:color="000000" w:sz="4" w:space="0"/>
            </w:tcBorders>
            <w:vAlign w:val="center"/>
          </w:tcPr>
          <w:p w14:paraId="2C2913FD">
            <w:pPr>
              <w:spacing w:before="0" w:after="0" w:line="360" w:lineRule="auto"/>
              <w:ind w:left="0" w:right="0" w:firstLine="0"/>
              <w:jc w:val="center"/>
            </w:pPr>
            <w:r>
              <w:rPr>
                <w:rFonts w:ascii="Times New Roman" w:hAnsi="Times New Roman" w:eastAsia="宋体" w:cs="Times New Roman"/>
                <w:b w:val="0"/>
                <w:sz w:val="24"/>
              </w:rPr>
              <w:t>三类逻辑均可执行并产生结果记录，可用于对比复核。</w:t>
            </w:r>
          </w:p>
        </w:tc>
      </w:tr>
      <w:tr w14:paraId="70E9A3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tcBorders>
              <w:top w:val="single" w:color="000000" w:sz="4" w:space="0"/>
              <w:left w:val="single" w:color="000000" w:sz="4" w:space="0"/>
              <w:bottom w:val="single" w:color="000000" w:sz="4" w:space="0"/>
              <w:right w:val="single" w:color="000000" w:sz="4" w:space="0"/>
            </w:tcBorders>
            <w:vAlign w:val="center"/>
          </w:tcPr>
          <w:p w14:paraId="632E7C23">
            <w:pPr>
              <w:spacing w:before="0" w:after="0" w:line="360" w:lineRule="auto"/>
              <w:jc w:val="both"/>
            </w:pPr>
            <w:r>
              <w:rPr>
                <w:rFonts w:ascii="Times New Roman" w:hAnsi="Times New Roman" w:eastAsia="宋体"/>
                <w:sz w:val="24"/>
              </w:rPr>
              <w:t>Z5</w:t>
            </w:r>
          </w:p>
        </w:tc>
        <w:tc>
          <w:tcPr>
            <w:tcW w:w="1384" w:type="dxa"/>
            <w:tcBorders>
              <w:top w:val="single" w:color="000000" w:sz="4" w:space="0"/>
              <w:left w:val="single" w:color="000000" w:sz="4" w:space="0"/>
              <w:bottom w:val="single" w:color="000000" w:sz="4" w:space="0"/>
              <w:right w:val="single" w:color="000000" w:sz="4" w:space="0"/>
            </w:tcBorders>
            <w:vAlign w:val="center"/>
          </w:tcPr>
          <w:p w14:paraId="15C8216A">
            <w:pPr>
              <w:spacing w:before="0" w:after="0" w:line="360" w:lineRule="auto"/>
              <w:ind w:left="0" w:right="0" w:firstLine="0"/>
              <w:jc w:val="center"/>
              <w:rPr>
                <w:rFonts w:ascii="Times New Roman" w:hAnsi="Times New Roman" w:eastAsia="宋体" w:cs="Times New Roman"/>
                <w:b w:val="0"/>
                <w:sz w:val="24"/>
              </w:rPr>
            </w:pPr>
            <w:r>
              <w:rPr>
                <w:rFonts w:ascii="Times New Roman" w:hAnsi="Times New Roman" w:eastAsia="宋体" w:cs="Times New Roman"/>
                <w:b w:val="0"/>
                <w:sz w:val="24"/>
              </w:rPr>
              <w:t>支持不少于1500个用户节点接入</w:t>
            </w:r>
          </w:p>
        </w:tc>
        <w:tc>
          <w:tcPr>
            <w:tcW w:w="1384" w:type="dxa"/>
            <w:tcBorders>
              <w:top w:val="single" w:color="000000" w:sz="4" w:space="0"/>
              <w:left w:val="single" w:color="000000" w:sz="4" w:space="0"/>
              <w:bottom w:val="single" w:color="000000" w:sz="4" w:space="0"/>
              <w:right w:val="single" w:color="000000" w:sz="4" w:space="0"/>
            </w:tcBorders>
            <w:vAlign w:val="center"/>
          </w:tcPr>
          <w:p w14:paraId="69F6986A">
            <w:pPr>
              <w:spacing w:before="0" w:after="0" w:line="360" w:lineRule="auto"/>
              <w:ind w:left="0" w:right="0" w:firstLine="0"/>
              <w:jc w:val="center"/>
              <w:rPr>
                <w:rFonts w:ascii="Times New Roman" w:hAnsi="Times New Roman" w:eastAsia="宋体" w:cs="Times New Roman"/>
                <w:b w:val="0"/>
                <w:sz w:val="24"/>
              </w:rPr>
            </w:pPr>
            <w:r>
              <w:rPr>
                <w:rFonts w:ascii="Times New Roman" w:hAnsi="Times New Roman" w:eastAsia="宋体" w:cs="Times New Roman"/>
                <w:b w:val="0"/>
                <w:sz w:val="24"/>
              </w:rPr>
              <w:t>系统可支撑不少于1500个虚拟用户节点同时访问核心接口。</w:t>
            </w:r>
          </w:p>
        </w:tc>
        <w:tc>
          <w:tcPr>
            <w:tcW w:w="1384" w:type="dxa"/>
            <w:tcBorders>
              <w:top w:val="single" w:color="000000" w:sz="4" w:space="0"/>
              <w:left w:val="single" w:color="000000" w:sz="4" w:space="0"/>
              <w:bottom w:val="single" w:color="000000" w:sz="4" w:space="0"/>
              <w:right w:val="single" w:color="000000" w:sz="4" w:space="0"/>
            </w:tcBorders>
            <w:vAlign w:val="center"/>
          </w:tcPr>
          <w:p w14:paraId="44B43C7E">
            <w:pPr>
              <w:spacing w:before="0" w:after="0" w:line="360" w:lineRule="auto"/>
              <w:ind w:left="0" w:right="0" w:firstLine="0"/>
              <w:jc w:val="center"/>
              <w:rPr>
                <w:rFonts w:ascii="Times New Roman" w:hAnsi="Times New Roman" w:eastAsia="宋体" w:cs="Times New Roman"/>
                <w:b w:val="0"/>
                <w:sz w:val="24"/>
              </w:rPr>
            </w:pPr>
            <w:r>
              <w:rPr>
                <w:rFonts w:ascii="Times New Roman" w:hAnsi="Times New Roman" w:eastAsia="宋体" w:cs="Times New Roman"/>
                <w:b w:val="0"/>
                <w:sz w:val="24"/>
              </w:rPr>
              <w:t>并发用户节点数、请求总数、成功率、错误率、响应时间、吞吐量。</w:t>
            </w:r>
          </w:p>
        </w:tc>
        <w:tc>
          <w:tcPr>
            <w:tcW w:w="1384" w:type="dxa"/>
            <w:tcBorders>
              <w:top w:val="single" w:color="000000" w:sz="4" w:space="0"/>
              <w:left w:val="single" w:color="000000" w:sz="4" w:space="0"/>
              <w:bottom w:val="single" w:color="000000" w:sz="4" w:space="0"/>
              <w:right w:val="single" w:color="000000" w:sz="4" w:space="0"/>
            </w:tcBorders>
            <w:vAlign w:val="center"/>
          </w:tcPr>
          <w:p w14:paraId="7C274632">
            <w:pPr>
              <w:spacing w:before="0" w:after="0" w:line="360" w:lineRule="auto"/>
              <w:ind w:left="0" w:right="0" w:firstLine="0"/>
              <w:jc w:val="center"/>
              <w:rPr>
                <w:rFonts w:ascii="Times New Roman" w:hAnsi="Times New Roman" w:eastAsia="宋体" w:cs="Times New Roman"/>
                <w:b w:val="0"/>
                <w:sz w:val="24"/>
              </w:rPr>
            </w:pPr>
            <w:r>
              <w:rPr>
                <w:rFonts w:ascii="Times New Roman" w:hAnsi="Times New Roman" w:eastAsia="宋体" w:cs="Times New Roman"/>
                <w:b w:val="0"/>
                <w:sz w:val="24"/>
              </w:rPr>
              <w:t>JMeter压力测试计划、JTL原始结果、HTML报告、汇总报告、后端健康检查和服务日志。</w:t>
            </w:r>
          </w:p>
        </w:tc>
        <w:tc>
          <w:tcPr>
            <w:tcW w:w="1384" w:type="dxa"/>
            <w:tcBorders>
              <w:top w:val="single" w:color="000000" w:sz="4" w:space="0"/>
              <w:left w:val="single" w:color="000000" w:sz="4" w:space="0"/>
              <w:bottom w:val="single" w:color="000000" w:sz="4" w:space="0"/>
              <w:right w:val="single" w:color="000000" w:sz="4" w:space="0"/>
            </w:tcBorders>
            <w:vAlign w:val="center"/>
          </w:tcPr>
          <w:p w14:paraId="05556BCB">
            <w:pPr>
              <w:spacing w:before="0" w:after="0" w:line="360" w:lineRule="auto"/>
              <w:ind w:left="0" w:right="0" w:firstLine="0"/>
              <w:jc w:val="center"/>
              <w:rPr>
                <w:rFonts w:ascii="Times New Roman" w:hAnsi="Times New Roman" w:eastAsia="宋体" w:cs="Times New Roman"/>
                <w:b w:val="0"/>
                <w:sz w:val="24"/>
              </w:rPr>
            </w:pPr>
            <w:r>
              <w:rPr>
                <w:rFonts w:ascii="Times New Roman" w:hAnsi="Times New Roman" w:eastAsia="宋体" w:cs="Times New Roman"/>
                <w:b w:val="0"/>
                <w:sz w:val="24"/>
              </w:rPr>
              <w:t>1500用户节点并发压测能够完成，核心接口请求成功率为100%，失败数为0，错误率为0.00%，测试期间服务未崩溃且无不可恢复异常。</w:t>
            </w:r>
          </w:p>
        </w:tc>
      </w:tr>
    </w:tbl>
    <w:p w14:paraId="59207654">
      <w:pPr>
        <w:pStyle w:val="3"/>
        <w:numPr>
          <w:ilvl w:val="0"/>
          <w:numId w:val="0"/>
        </w:numPr>
        <w:spacing w:before="156" w:after="156"/>
        <w:rPr>
          <w:rFonts w:ascii="Times New Roman" w:hAnsi="Times New Roman" w:eastAsia="宋体" w:cs="Times New Roman"/>
          <w:b/>
          <w:bCs w:val="0"/>
        </w:rPr>
      </w:pPr>
      <w:bookmarkStart w:id="13" w:name="_Toc2061994193"/>
      <w:r>
        <w:rPr>
          <w:rFonts w:ascii="Times New Roman" w:hAnsi="Times New Roman" w:eastAsia="宋体" w:cs="Times New Roman"/>
          <w:b/>
          <w:sz w:val="24"/>
        </w:rPr>
        <w:t>2.4 成果形式</w:t>
      </w:r>
      <w:bookmarkEnd w:id="13"/>
    </w:p>
    <w:p w14:paraId="4C41C542">
      <w:pPr>
        <w:pStyle w:val="4"/>
        <w:numPr>
          <w:ilvl w:val="0"/>
          <w:numId w:val="0"/>
        </w:numPr>
        <w:spacing w:before="156" w:after="156"/>
        <w:rPr>
          <w:rFonts w:ascii="Times New Roman" w:hAnsi="Times New Roman" w:eastAsia="宋体" w:cs="Times New Roman"/>
          <w:b/>
          <w:bCs w:val="0"/>
        </w:rPr>
      </w:pPr>
      <w:r>
        <w:rPr>
          <w:rFonts w:ascii="Times New Roman" w:hAnsi="Times New Roman" w:eastAsia="宋体" w:cs="Times New Roman"/>
          <w:b/>
          <w:sz w:val="24"/>
        </w:rPr>
        <w:t>2.4.1 技术文件类</w:t>
      </w:r>
    </w:p>
    <w:p w14:paraId="45037D38">
      <w:r>
        <w:rPr>
          <w:rFonts w:ascii="Times New Roman" w:hAnsi="Times New Roman" w:eastAsia="宋体" w:cs="Times New Roman"/>
          <w:sz w:val="24"/>
        </w:rPr>
        <w:t>《广播通信融合网络模拟与资源优化调度仿真系统（原型系统）总体设计方案》</w:t>
      </w:r>
    </w:p>
    <w:p w14:paraId="5B58086F">
      <w:pPr>
        <w:spacing w:before="0" w:after="0" w:line="360" w:lineRule="auto"/>
      </w:pPr>
      <w:r>
        <w:rPr>
          <w:rFonts w:ascii="Times New Roman" w:hAnsi="Times New Roman" w:eastAsia="宋体" w:cs="Times New Roman"/>
          <w:b w:val="0"/>
          <w:sz w:val="24"/>
        </w:rPr>
        <w:t>《广播通信融合网络模拟与资源优化调度仿真系统（原型系统）设计文件资料》</w:t>
      </w:r>
    </w:p>
    <w:p w14:paraId="41F8B4DF">
      <w:pPr>
        <w:spacing w:before="0" w:after="0" w:line="360" w:lineRule="auto"/>
      </w:pPr>
      <w:r>
        <w:rPr>
          <w:rFonts w:ascii="Times New Roman" w:hAnsi="Times New Roman" w:eastAsia="宋体" w:cs="Times New Roman"/>
          <w:b w:val="0"/>
          <w:sz w:val="24"/>
        </w:rPr>
        <w:t>《广播通信融合网络模拟与资源优化调度仿真系统（原型系统）软件开发文档》</w:t>
      </w:r>
    </w:p>
    <w:p w14:paraId="0738CA53">
      <w:pPr>
        <w:spacing w:before="0" w:after="0" w:line="360" w:lineRule="auto"/>
      </w:pPr>
      <w:r>
        <w:rPr>
          <w:rFonts w:ascii="Times New Roman" w:hAnsi="Times New Roman" w:eastAsia="宋体" w:cs="Times New Roman"/>
          <w:b w:val="0"/>
          <w:sz w:val="24"/>
        </w:rPr>
        <w:t>《广播通信融合网络模拟与资源优化调度仿真系统（原型系统）开发手册》</w:t>
      </w:r>
    </w:p>
    <w:p w14:paraId="33AFEEAE">
      <w:pPr>
        <w:spacing w:before="0" w:after="0" w:line="360" w:lineRule="auto"/>
      </w:pPr>
      <w:r>
        <w:rPr>
          <w:rFonts w:ascii="Times New Roman" w:hAnsi="Times New Roman" w:eastAsia="宋体" w:cs="Times New Roman"/>
          <w:b w:val="0"/>
          <w:sz w:val="24"/>
        </w:rPr>
        <w:t>《广播通信融合网络模拟与资源优化调度仿真系统（原型系统）UI设计文档》</w:t>
      </w:r>
    </w:p>
    <w:p w14:paraId="2A4D8607">
      <w:pPr>
        <w:spacing w:before="0" w:after="0" w:line="360" w:lineRule="auto"/>
      </w:pPr>
      <w:r>
        <w:rPr>
          <w:rFonts w:ascii="Times New Roman" w:hAnsi="Times New Roman" w:eastAsia="宋体" w:cs="Times New Roman"/>
          <w:b w:val="0"/>
          <w:sz w:val="24"/>
        </w:rPr>
        <w:t>《广播通信融合网络模拟与资源优化调度仿真系统（原型系统）设备类型字典》</w:t>
      </w:r>
    </w:p>
    <w:p w14:paraId="5E508BD7">
      <w:pPr>
        <w:pStyle w:val="4"/>
        <w:numPr>
          <w:ilvl w:val="0"/>
          <w:numId w:val="0"/>
        </w:numPr>
        <w:spacing w:before="156" w:after="156"/>
        <w:rPr>
          <w:rFonts w:ascii="Times New Roman" w:hAnsi="Times New Roman" w:eastAsia="宋体" w:cs="Times New Roman"/>
          <w:b/>
          <w:bCs w:val="0"/>
        </w:rPr>
      </w:pPr>
      <w:r>
        <w:rPr>
          <w:rFonts w:ascii="Times New Roman" w:hAnsi="Times New Roman" w:eastAsia="宋体" w:cs="Times New Roman"/>
          <w:b/>
          <w:sz w:val="24"/>
        </w:rPr>
        <w:t>2.4.2 原型系统成果类</w:t>
      </w:r>
    </w:p>
    <w:p w14:paraId="20F52E9A">
      <w:pPr>
        <w:kinsoku w:val="0"/>
        <w:overflowPunct w:val="0"/>
        <w:autoSpaceDE w:val="0"/>
        <w:autoSpaceDN w:val="0"/>
        <w:adjustRightInd w:val="0"/>
        <w:jc w:val="both"/>
        <w:textAlignment w:val="baseline"/>
        <w:rPr>
          <w:rFonts w:ascii="Times New Roman" w:hAnsi="Times New Roman" w:cs="Times New Roman"/>
          <w:color w:val="000000"/>
          <w:kern w:val="0"/>
          <w:szCs w:val="21"/>
        </w:rPr>
      </w:pPr>
      <w:r>
        <w:rPr>
          <w:rFonts w:ascii="Times New Roman" w:hAnsi="Times New Roman" w:eastAsia="宋体" w:cs="Times New Roman"/>
          <w:sz w:val="24"/>
        </w:rPr>
        <w:t>广播通信融合网络模拟与资源优化调度仿真系统（原型系统）一套，主要包括：</w:t>
      </w:r>
    </w:p>
    <w:p w14:paraId="0D45AD44">
      <w:pPr>
        <w:kinsoku w:val="0"/>
        <w:overflowPunct w:val="0"/>
        <w:autoSpaceDE w:val="0"/>
        <w:autoSpaceDN w:val="0"/>
        <w:adjustRightInd w:val="0"/>
        <w:jc w:val="both"/>
        <w:textAlignment w:val="baseline"/>
        <w:rPr>
          <w:rFonts w:ascii="Times New Roman" w:hAnsi="Times New Roman" w:cs="Times New Roman"/>
          <w:color w:val="000000"/>
          <w:kern w:val="0"/>
          <w:szCs w:val="21"/>
        </w:rPr>
      </w:pPr>
      <w:r>
        <w:rPr>
          <w:rFonts w:ascii="Times New Roman" w:hAnsi="Times New Roman" w:eastAsia="宋体" w:cs="Times New Roman"/>
          <w:sz w:val="24"/>
        </w:rPr>
        <w:t>前端展示与操作页面，支撑模型训练、设备管理、策略测试和场景回放等测试流程；</w:t>
      </w:r>
    </w:p>
    <w:p w14:paraId="48877575">
      <w:pPr>
        <w:kinsoku w:val="0"/>
        <w:overflowPunct w:val="0"/>
        <w:autoSpaceDE w:val="0"/>
        <w:autoSpaceDN w:val="0"/>
        <w:adjustRightInd w:val="0"/>
        <w:jc w:val="both"/>
        <w:textAlignment w:val="baseline"/>
        <w:rPr>
          <w:rFonts w:ascii="Times New Roman" w:hAnsi="Times New Roman" w:cs="Times New Roman"/>
          <w:color w:val="000000"/>
          <w:kern w:val="0"/>
          <w:szCs w:val="21"/>
        </w:rPr>
      </w:pPr>
      <w:r>
        <w:rPr>
          <w:rFonts w:ascii="Times New Roman" w:hAnsi="Times New Roman" w:eastAsia="宋体" w:cs="Times New Roman"/>
          <w:sz w:val="24"/>
        </w:rPr>
        <w:t>后端仿真、训练、资源配置逻辑切换、策略测试和回放生成服务；</w:t>
      </w:r>
    </w:p>
    <w:p w14:paraId="3F3886CA">
      <w:pPr>
        <w:kinsoku w:val="0"/>
        <w:overflowPunct w:val="0"/>
        <w:autoSpaceDE w:val="0"/>
        <w:autoSpaceDN w:val="0"/>
        <w:adjustRightInd w:val="0"/>
        <w:jc w:val="both"/>
        <w:textAlignment w:val="baseline"/>
        <w:rPr>
          <w:rFonts w:ascii="Times New Roman" w:hAnsi="Times New Roman" w:cs="Times New Roman"/>
          <w:color w:val="000000"/>
          <w:kern w:val="0"/>
          <w:szCs w:val="21"/>
        </w:rPr>
      </w:pPr>
      <w:r>
        <w:rPr>
          <w:rFonts w:ascii="Times New Roman" w:hAnsi="Times New Roman" w:eastAsia="宋体" w:cs="Times New Roman"/>
          <w:sz w:val="24"/>
        </w:rPr>
        <w:t>暴雨、台风、地震、洪水等极端灾害场景数据及蜂窝、WiFi、卫星、短波通信设备接入配置；</w:t>
      </w:r>
    </w:p>
    <w:p w14:paraId="6A57D004">
      <w:pPr>
        <w:kinsoku w:val="0"/>
        <w:overflowPunct w:val="0"/>
        <w:autoSpaceDE w:val="0"/>
        <w:autoSpaceDN w:val="0"/>
        <w:adjustRightInd w:val="0"/>
        <w:jc w:val="both"/>
        <w:textAlignment w:val="baseline"/>
        <w:rPr>
          <w:rFonts w:ascii="Times New Roman" w:hAnsi="Times New Roman" w:cs="Times New Roman"/>
          <w:color w:val="000000"/>
          <w:kern w:val="0"/>
          <w:szCs w:val="21"/>
        </w:rPr>
      </w:pPr>
      <w:r>
        <w:rPr>
          <w:rFonts w:ascii="Times New Roman" w:hAnsi="Times New Roman" w:eastAsia="宋体" w:cs="Times New Roman"/>
          <w:sz w:val="24"/>
        </w:rPr>
        <w:t>支撑验收测试执行的部署环境、接口服务、导出结果和回放材料。</w:t>
      </w:r>
    </w:p>
    <w:p w14:paraId="46903718">
      <w:pPr>
        <w:pStyle w:val="3"/>
        <w:numPr>
          <w:ilvl w:val="0"/>
          <w:numId w:val="0"/>
        </w:numPr>
        <w:spacing w:before="156" w:after="156"/>
        <w:rPr>
          <w:rFonts w:ascii="Times New Roman" w:hAnsi="Times New Roman" w:eastAsia="宋体" w:cs="Times New Roman"/>
          <w:b/>
          <w:bCs w:val="0"/>
        </w:rPr>
      </w:pPr>
      <w:bookmarkStart w:id="14" w:name="_Toc168927383"/>
      <w:r>
        <w:rPr>
          <w:rFonts w:ascii="Times New Roman" w:hAnsi="Times New Roman" w:eastAsia="宋体" w:cs="Times New Roman"/>
          <w:b/>
          <w:sz w:val="24"/>
        </w:rPr>
        <w:t>2.5 设计依据、需求分析与技术优势</w:t>
      </w:r>
      <w:bookmarkEnd w:id="14"/>
    </w:p>
    <w:p w14:paraId="744B3913">
      <w:pPr>
        <w:pStyle w:val="4"/>
        <w:numPr>
          <w:ilvl w:val="0"/>
          <w:numId w:val="0"/>
        </w:numPr>
        <w:spacing w:before="156" w:after="156"/>
        <w:rPr>
          <w:rFonts w:ascii="Times New Roman" w:hAnsi="Times New Roman" w:eastAsia="宋体" w:cs="Times New Roman"/>
          <w:b/>
          <w:bCs w:val="0"/>
        </w:rPr>
      </w:pPr>
      <w:r>
        <w:rPr>
          <w:rFonts w:ascii="Times New Roman" w:hAnsi="Times New Roman" w:eastAsia="宋体" w:cs="Times New Roman"/>
          <w:b/>
          <w:sz w:val="24"/>
        </w:rPr>
        <w:t>2.5.1 研究背景</w:t>
      </w:r>
    </w:p>
    <w:p w14:paraId="12D4D9E6">
      <w:pPr>
        <w:spacing w:before="0" w:after="0" w:line="360" w:lineRule="auto"/>
      </w:pPr>
      <w:r>
        <w:rPr>
          <w:rFonts w:ascii="Times New Roman" w:hAnsi="Times New Roman" w:eastAsia="宋体" w:cs="Times New Roman"/>
          <w:b w:val="0"/>
          <w:sz w:val="24"/>
        </w:rPr>
        <w:t>极端灾害发生后，公网基站、传输链路和现场供电条件可能出现不同程度受损，灾区通信保障需要在残余网络、临时通信装备和应急广播能力之间进行快速协同。广播通信融合网络模拟与资源优化调度仿真系统面向暴雨、台风、地震、洪水等典型灾害，提供灾害场景导入、通信设备配置、策略训练测试、场景回放和链路仿真等前端化操作能力，用于支撑国家重点研发计划项目“极端灾害多模态智能融合应急通信装备”课题一“应急通信网络多维资源动态配置方法”（课题编号：2024YFC3015301）指标1.2《广播通信融合网络模拟与资源优化调度仿真系统（原型系统）》的验收验证。</w:t>
      </w:r>
    </w:p>
    <w:p w14:paraId="2D4C1E32">
      <w:pPr>
        <w:pStyle w:val="4"/>
        <w:numPr>
          <w:ilvl w:val="0"/>
          <w:numId w:val="0"/>
        </w:numPr>
        <w:spacing w:before="156" w:after="156"/>
        <w:rPr>
          <w:rFonts w:ascii="Times New Roman" w:hAnsi="Times New Roman" w:eastAsia="宋体" w:cs="Times New Roman"/>
          <w:b/>
          <w:bCs w:val="0"/>
        </w:rPr>
      </w:pPr>
      <w:r>
        <w:rPr>
          <w:rFonts w:ascii="Times New Roman" w:hAnsi="Times New Roman" w:eastAsia="宋体" w:cs="Times New Roman"/>
          <w:b/>
          <w:sz w:val="24"/>
        </w:rPr>
        <w:t>2.5.2 设计依据</w:t>
      </w:r>
    </w:p>
    <w:p w14:paraId="2CA17D11">
      <w:pPr>
        <w:spacing w:before="0" w:after="0" w:line="360" w:lineRule="auto"/>
      </w:pPr>
      <w:r>
        <w:rPr>
          <w:rFonts w:ascii="Times New Roman" w:hAnsi="Times New Roman" w:eastAsia="宋体" w:cs="Times New Roman"/>
          <w:b w:val="0"/>
          <w:sz w:val="24"/>
        </w:rPr>
        <w:t>系统设计和测试设计依据国家重点研发计划项目“极端灾害多模态智能融合应急通信装备”课题一“应急通信网络多维资源动态配置方法”（课题编号：2024YFC3015301）指标1.2《广播通信融合网络模拟与资源优化调度仿真系统（原型系统）》、原型系统前端菜单及功能页面、后端场景接口、设备管理状态、HMARL训练产物、策略测试结果、场景回放产物和链路仿真指标开展。本大纲中报告名称、章节标题、测试项名称和测试用例名称均围绕国家重点研发计划项目“极端灾害多模态智能融合应急通信装备”课题一“应急通信网络多维资源动态配置方法”（课题编号：2024YFC3015301）指标1.2《广播通信融合网络模拟与资源优化调度仿真系统（原型系统）》统一表述，避免与其他项目材料混用。</w:t>
      </w:r>
    </w:p>
    <w:p w14:paraId="3F578A79">
      <w:pPr>
        <w:pStyle w:val="4"/>
        <w:numPr>
          <w:ilvl w:val="0"/>
          <w:numId w:val="0"/>
        </w:numPr>
        <w:spacing w:before="156" w:after="156"/>
        <w:rPr>
          <w:rFonts w:ascii="Times New Roman" w:hAnsi="Times New Roman" w:eastAsia="宋体" w:cs="Times New Roman"/>
          <w:b/>
          <w:bCs w:val="0"/>
        </w:rPr>
      </w:pPr>
      <w:r>
        <w:rPr>
          <w:rFonts w:ascii="Times New Roman" w:hAnsi="Times New Roman" w:eastAsia="宋体" w:cs="Times New Roman"/>
          <w:b/>
          <w:sz w:val="24"/>
        </w:rPr>
        <w:t>2.5.3 需求分析</w:t>
      </w:r>
    </w:p>
    <w:p w14:paraId="0A28DB9F">
      <w:r>
        <w:rPr>
          <w:rFonts w:ascii="Times New Roman" w:hAnsi="Times New Roman" w:eastAsia="宋体" w:cs="Times New Roman"/>
          <w:sz w:val="24"/>
        </w:rPr>
        <w:t>验收测试需求包括：在</w:t>
      </w:r>
      <w:r>
        <w:rPr>
          <w:rFonts w:cs="Times New Roman"/>
          <w:sz w:val="24"/>
          <w:lang w:val="en-US"/>
        </w:rPr>
        <w:t>“</w:t>
      </w:r>
      <w:r>
        <w:rPr>
          <w:rFonts w:ascii="Times New Roman" w:hAnsi="Times New Roman" w:eastAsia="宋体" w:cs="Times New Roman"/>
          <w:sz w:val="24"/>
        </w:rPr>
        <w:t>模型训练</w:t>
      </w:r>
      <w:r>
        <w:rPr>
          <w:rFonts w:cs="Times New Roman"/>
          <w:sz w:val="24"/>
          <w:lang w:val="en-US"/>
        </w:rPr>
        <w:t>”</w:t>
      </w:r>
      <w:r>
        <w:rPr>
          <w:rFonts w:ascii="Times New Roman" w:hAnsi="Times New Roman" w:eastAsia="宋体" w:cs="Times New Roman"/>
          <w:sz w:val="24"/>
        </w:rPr>
        <w:t>页面完成灾害场景、受灾等级、算法和训练参数设置；在</w:t>
      </w:r>
      <w:r>
        <w:rPr>
          <w:rFonts w:cs="Times New Roman"/>
          <w:sz w:val="24"/>
          <w:lang w:val="en-US"/>
        </w:rPr>
        <w:t>“</w:t>
      </w:r>
      <w:r>
        <w:rPr>
          <w:rFonts w:ascii="Times New Roman" w:hAnsi="Times New Roman" w:eastAsia="宋体" w:cs="Times New Roman"/>
          <w:sz w:val="24"/>
        </w:rPr>
        <w:t>设备管理</w:t>
      </w:r>
      <w:r>
        <w:rPr>
          <w:rFonts w:cs="Times New Roman"/>
          <w:sz w:val="24"/>
          <w:lang w:val="en-US"/>
        </w:rPr>
        <w:t>”</w:t>
      </w:r>
      <w:r>
        <w:rPr>
          <w:rFonts w:ascii="Times New Roman" w:hAnsi="Times New Roman" w:eastAsia="宋体" w:cs="Times New Roman"/>
          <w:sz w:val="24"/>
        </w:rPr>
        <w:t>页面维护当前场景的设备清单、状态和参数；在</w:t>
      </w:r>
      <w:r>
        <w:rPr>
          <w:rFonts w:cs="Times New Roman"/>
          <w:sz w:val="24"/>
          <w:lang w:val="en-US"/>
        </w:rPr>
        <w:t>“</w:t>
      </w:r>
      <w:r>
        <w:rPr>
          <w:rFonts w:ascii="Times New Roman" w:hAnsi="Times New Roman" w:eastAsia="宋体" w:cs="Times New Roman"/>
          <w:sz w:val="24"/>
        </w:rPr>
        <w:t>策略测试</w:t>
      </w:r>
      <w:r>
        <w:rPr>
          <w:rFonts w:cs="Times New Roman"/>
          <w:sz w:val="24"/>
          <w:lang w:val="en-US"/>
        </w:rPr>
        <w:t>”</w:t>
      </w:r>
      <w:r>
        <w:rPr>
          <w:rFonts w:ascii="Times New Roman" w:hAnsi="Times New Roman" w:eastAsia="宋体" w:cs="Times New Roman"/>
          <w:sz w:val="24"/>
        </w:rPr>
        <w:t>页面导入同一灾害数据并选择已训练算法执行测试；在</w:t>
      </w:r>
      <w:r>
        <w:rPr>
          <w:rFonts w:cs="Times New Roman"/>
          <w:sz w:val="24"/>
          <w:lang w:val="en-US"/>
        </w:rPr>
        <w:t>“</w:t>
      </w:r>
      <w:r>
        <w:rPr>
          <w:rFonts w:ascii="Times New Roman" w:hAnsi="Times New Roman" w:eastAsia="宋体" w:cs="Times New Roman"/>
          <w:sz w:val="24"/>
        </w:rPr>
        <w:t>场景回放</w:t>
      </w:r>
      <w:r>
        <w:rPr>
          <w:rFonts w:cs="Times New Roman"/>
          <w:sz w:val="24"/>
          <w:lang w:val="en-US"/>
        </w:rPr>
        <w:t>”</w:t>
      </w:r>
      <w:r>
        <w:rPr>
          <w:rFonts w:ascii="Times New Roman" w:hAnsi="Times New Roman" w:eastAsia="宋体" w:cs="Times New Roman"/>
          <w:sz w:val="24"/>
        </w:rPr>
        <w:t>页面选择对应replay_id进行回放、复位、下载和日志核查；在</w:t>
      </w:r>
      <w:r>
        <w:rPr>
          <w:rFonts w:cs="Times New Roman"/>
          <w:sz w:val="24"/>
          <w:lang w:val="en-US"/>
        </w:rPr>
        <w:t>“</w:t>
      </w:r>
      <w:r>
        <w:rPr>
          <w:rFonts w:ascii="Times New Roman" w:hAnsi="Times New Roman" w:eastAsia="宋体" w:cs="Times New Roman"/>
          <w:sz w:val="24"/>
        </w:rPr>
        <w:t>链路仿真</w:t>
      </w:r>
      <w:r>
        <w:rPr>
          <w:rFonts w:cs="Times New Roman"/>
          <w:sz w:val="24"/>
          <w:lang w:val="en-US"/>
        </w:rPr>
        <w:t>”</w:t>
      </w:r>
      <w:r>
        <w:rPr>
          <w:rFonts w:ascii="Times New Roman" w:hAnsi="Times New Roman" w:eastAsia="宋体" w:cs="Times New Roman"/>
          <w:sz w:val="24"/>
        </w:rPr>
        <w:t>页面基于同一replay_id核查现场设备到用户/终端链路、残余网络链路和灾区到外界回程链路指标。</w:t>
      </w:r>
    </w:p>
    <w:p w14:paraId="2E5F7FEB">
      <w:pPr>
        <w:spacing w:before="0" w:after="0" w:line="360" w:lineRule="auto"/>
      </w:pPr>
      <w:r>
        <w:rPr>
          <w:rFonts w:ascii="Times New Roman" w:hAnsi="Times New Roman" w:eastAsia="宋体"/>
          <w:sz w:val="24"/>
        </w:rPr>
        <w:t>测试覆盖四类极端灾害、四类通信方式、用户直连与中继转发两类传输方式、单播/组播/广播播发模式、三类资源配置逻辑以及不少于1500个用户节点并发接入能力，测试结果需形成从前端操作、后端响应、训练/测试日志、回放记录、链路指标、压力测试报告到服务日志的完整证据链。</w:t>
      </w:r>
    </w:p>
    <w:p w14:paraId="28D39412">
      <w:pPr>
        <w:pStyle w:val="4"/>
        <w:numPr>
          <w:ilvl w:val="0"/>
          <w:numId w:val="0"/>
        </w:numPr>
        <w:spacing w:before="156" w:after="156"/>
        <w:rPr>
          <w:rFonts w:ascii="Times New Roman" w:hAnsi="Times New Roman" w:eastAsia="宋体" w:cs="Times New Roman"/>
          <w:b/>
          <w:bCs w:val="0"/>
        </w:rPr>
      </w:pPr>
      <w:r>
        <w:rPr>
          <w:rFonts w:ascii="Times New Roman" w:hAnsi="Times New Roman" w:eastAsia="宋体" w:cs="Times New Roman"/>
          <w:b/>
          <w:sz w:val="24"/>
        </w:rPr>
        <w:t>2.5.4 技术优势与创新性</w:t>
      </w:r>
    </w:p>
    <w:p w14:paraId="0BCFBD8D">
      <w:r>
        <w:rPr>
          <w:rFonts w:ascii="Times New Roman" w:hAnsi="Times New Roman" w:eastAsia="宋体" w:cs="Times New Roman"/>
          <w:sz w:val="24"/>
        </w:rPr>
        <w:t>原型系统的技术优势体现在以统一前端流程贯通</w:t>
      </w:r>
      <w:r>
        <w:rPr>
          <w:rFonts w:cs="Times New Roman"/>
          <w:sz w:val="24"/>
          <w:lang w:val="en-US"/>
        </w:rPr>
        <w:t>“</w:t>
      </w:r>
      <w:r>
        <w:rPr>
          <w:rFonts w:ascii="Times New Roman" w:hAnsi="Times New Roman" w:eastAsia="宋体" w:cs="Times New Roman"/>
          <w:sz w:val="24"/>
        </w:rPr>
        <w:t>场景导入-设备管理-模型训练-策略测试-场景回放-链路仿真</w:t>
      </w:r>
      <w:r>
        <w:rPr>
          <w:rFonts w:cs="Times New Roman"/>
          <w:sz w:val="24"/>
          <w:lang w:val="en-US"/>
        </w:rPr>
        <w:t>”</w:t>
      </w:r>
      <w:r>
        <w:rPr>
          <w:rFonts w:ascii="Times New Roman" w:hAnsi="Times New Roman" w:eastAsia="宋体" w:cs="Times New Roman"/>
          <w:sz w:val="24"/>
        </w:rPr>
        <w:t>，将多灾害、多通信方式和多资源配置逻辑纳入同一测试闭环。系统通过replay_id将策略测试结果、回放帧、终端日志、导出文件和链路指标绑定，便于对资源配置效果进行复核和追溯。</w:t>
      </w:r>
    </w:p>
    <w:p w14:paraId="05912B1F">
      <w:r>
        <w:rPr>
          <w:rFonts w:ascii="Times New Roman" w:hAnsi="Times New Roman" w:eastAsia="宋体" w:cs="Times New Roman"/>
          <w:sz w:val="24"/>
        </w:rPr>
        <w:t>创新性主要体现在面向极端灾害应急通信的多算法资源配置验证、残余网络与临时设备协同建模、前端可复现操作留痕以及链路侧恢复效果量化对照。测试大纲据此将功能验证、性能验证和证据归档放在同一套用例体系中组织。</w:t>
      </w:r>
    </w:p>
    <w:p w14:paraId="0AAFA3BF">
      <w:pPr>
        <w:pStyle w:val="2"/>
        <w:numPr>
          <w:ilvl w:val="0"/>
          <w:numId w:val="0"/>
        </w:numPr>
        <w:spacing w:before="156" w:after="156"/>
        <w:rPr>
          <w:rFonts w:ascii="Times New Roman" w:hAnsi="Times New Roman" w:eastAsia="宋体" w:cs="Times New Roman"/>
          <w:b/>
          <w:bCs w:val="0"/>
          <w:sz w:val="28"/>
          <w:szCs w:val="28"/>
        </w:rPr>
      </w:pPr>
      <w:bookmarkStart w:id="15" w:name="_TocAuto1007"/>
      <w:bookmarkStart w:id="16" w:name="_Toc223062998"/>
      <w:r>
        <w:rPr>
          <w:rFonts w:hint="eastAsia" w:ascii="Times New Roman" w:hAnsi="Times New Roman" w:eastAsia="宋体" w:cs="Times New Roman"/>
          <w:b/>
          <w:bCs w:val="0"/>
          <w:sz w:val="28"/>
          <w:szCs w:val="28"/>
        </w:rPr>
        <w:t>3 测试环境</w:t>
      </w:r>
      <w:bookmarkEnd w:id="15"/>
      <w:bookmarkEnd w:id="16"/>
    </w:p>
    <w:p w14:paraId="0F297ACE">
      <w:pPr>
        <w:pStyle w:val="3"/>
        <w:numPr>
          <w:ilvl w:val="0"/>
          <w:numId w:val="0"/>
        </w:numPr>
        <w:spacing w:before="156" w:after="156"/>
        <w:rPr>
          <w:rFonts w:ascii="Times New Roman" w:hAnsi="Times New Roman" w:eastAsia="宋体" w:cs="Times New Roman"/>
          <w:b/>
          <w:bCs w:val="0"/>
        </w:rPr>
      </w:pPr>
      <w:bookmarkStart w:id="17" w:name="_Toc1160251947"/>
      <w:bookmarkStart w:id="18" w:name="_TocAuto1009"/>
      <w:r>
        <w:rPr>
          <w:rFonts w:hint="eastAsia" w:ascii="Times New Roman" w:hAnsi="Times New Roman" w:eastAsia="宋体" w:cs="Times New Roman"/>
          <w:b/>
          <w:bCs w:val="0"/>
        </w:rPr>
        <w:t>3.1 总体介绍</w:t>
      </w:r>
      <w:bookmarkEnd w:id="17"/>
    </w:p>
    <w:p w14:paraId="054A7C2B">
      <w:pPr>
        <w:spacing w:before="0" w:after="0" w:line="360" w:lineRule="auto"/>
      </w:pPr>
      <w:r>
        <w:rPr>
          <w:rFonts w:ascii="Times New Roman" w:hAnsi="Times New Roman" w:eastAsia="宋体"/>
          <w:sz w:val="24"/>
        </w:rPr>
        <w:t>本次测试环境由硬件环境、软件环境、场景数据环境、压力测试环境和证据归档环境组成。硬件环境包括仿真与策略评估服务器、外部仿真与回放服务器、网络交换设备、测试操作平台和结果展示终端；软件环境包括操作系统、后端服务框架、前端运行框架、强化学习运行环境、数据库和网络仿真工具；场景数据环境包括暴雨、台风、地震、洪水等灾害场景、受灾等级、设备清单、残余网络状态和仿真节点数据；压力测试环境用于模拟不少于1500个用户节点并发访问核心接口；证据归档环境用于保存截图、终端日志、训练记录、策略测试结果、场景回放记录、链路指标和压力测试报告。</w:t>
      </w:r>
    </w:p>
    <w:p w14:paraId="56BFE892">
      <w:r>
        <w:rPr>
          <w:rFonts w:ascii="Times New Roman" w:hAnsi="Times New Roman" w:eastAsia="宋体" w:cs="Times New Roman"/>
          <w:sz w:val="24"/>
        </w:rPr>
        <w:t>测试前应确认前端页面可访问、后端接口可响应、场景与设备数据可同步、训练权重和测试产物可读取、策略测试可生成replay_id，场景回放和链路仿真能够基于同一replay_id完成复核。测试过程中应保持网络联通、服务版本、场景数据和设备配置稳定，避免环境差异影响测试结论。</w:t>
      </w:r>
    </w:p>
    <w:p w14:paraId="4558EEF4">
      <w:pPr>
        <w:pStyle w:val="4"/>
        <w:numPr>
          <w:ilvl w:val="0"/>
          <w:numId w:val="0"/>
        </w:numPr>
        <w:spacing w:before="156" w:after="156"/>
        <w:rPr>
          <w:rFonts w:ascii="Times New Roman" w:hAnsi="Times New Roman" w:eastAsia="宋体" w:cs="Times New Roman"/>
          <w:b/>
          <w:sz w:val="24"/>
        </w:rPr>
      </w:pPr>
      <w:bookmarkStart w:id="19" w:name="_Toc28132"/>
      <w:r>
        <w:rPr>
          <w:rFonts w:hint="eastAsia" w:ascii="Times New Roman" w:hAnsi="Times New Roman" w:eastAsia="宋体" w:cs="Times New Roman"/>
          <w:b/>
          <w:sz w:val="24"/>
        </w:rPr>
        <w:t>3.1.1硬件测试环境</w:t>
      </w:r>
      <w:bookmarkEnd w:id="19"/>
      <w:r>
        <w:rPr>
          <w:rFonts w:hint="eastAsia" w:ascii="Times New Roman" w:hAnsi="Times New Roman" w:eastAsia="宋体" w:cs="Times New Roman"/>
          <w:b/>
          <w:sz w:val="24"/>
        </w:rPr>
        <w:t>总览</w:t>
      </w:r>
    </w:p>
    <w:p w14:paraId="658CAE07">
      <w:pPr>
        <w:ind w:firstLine="0"/>
        <w:rPr>
          <w:rFonts w:ascii="Times New Roman" w:hAnsi="Times New Roman" w:eastAsia="宋体" w:cs="Times New Roman"/>
          <w:kern w:val="0"/>
          <w:szCs w:val="20"/>
        </w:rPr>
      </w:pPr>
      <w:r>
        <w:rPr>
          <w:rFonts w:ascii="Times New Roman" w:hAnsi="Times New Roman" w:eastAsia="宋体" w:cs="Times New Roman"/>
          <w:kern w:val="0"/>
          <w:szCs w:val="20"/>
        </w:rPr>
        <w:tab/>
      </w:r>
      <w:r>
        <w:rPr>
          <w:rFonts w:hint="eastAsia" w:ascii="Times New Roman" w:hAnsi="Times New Roman" w:eastAsia="宋体" w:cs="Times New Roman"/>
          <w:kern w:val="0"/>
          <w:szCs w:val="20"/>
        </w:rPr>
        <w:t>本系统硬件测试环境如图3-1所示，</w:t>
      </w:r>
      <w:r>
        <w:rPr>
          <w:rFonts w:ascii="Times New Roman" w:hAnsi="Times New Roman" w:eastAsia="宋体" w:cs="Times New Roman"/>
          <w:kern w:val="0"/>
          <w:szCs w:val="20"/>
        </w:rPr>
        <w:t>广播通信融合网络模拟与资源优化调度仿真系统的整体架构与运行环境。</w:t>
      </w:r>
      <w:r>
        <w:rPr>
          <w:rFonts w:hint="eastAsia" w:ascii="Times New Roman" w:hAnsi="Times New Roman" w:eastAsia="宋体" w:cs="Times New Roman"/>
          <w:kern w:val="0"/>
          <w:szCs w:val="20"/>
        </w:rPr>
        <w:t>仿真</w:t>
      </w:r>
      <w:r>
        <w:rPr>
          <w:rFonts w:ascii="Times New Roman" w:hAnsi="Times New Roman" w:eastAsia="宋体" w:cs="Times New Roman"/>
          <w:kern w:val="0"/>
          <w:szCs w:val="20"/>
        </w:rPr>
        <w:t>系统以</w:t>
      </w:r>
      <w:r>
        <w:rPr>
          <w:rFonts w:cs="Times New Roman"/>
          <w:kern w:val="0"/>
          <w:szCs w:val="20"/>
          <w:lang w:val="en-US"/>
        </w:rPr>
        <w:t>“</w:t>
      </w:r>
      <w:r>
        <w:rPr>
          <w:rFonts w:hint="eastAsia" w:ascii="Times New Roman" w:hAnsi="Times New Roman" w:eastAsia="宋体" w:cs="Times New Roman"/>
          <w:kern w:val="0"/>
          <w:szCs w:val="20"/>
        </w:rPr>
        <w:t>输入</w:t>
      </w:r>
      <w:r>
        <w:rPr>
          <w:rFonts w:ascii="Times New Roman" w:hAnsi="Times New Roman" w:eastAsia="宋体" w:cs="Times New Roman"/>
          <w:kern w:val="0"/>
          <w:szCs w:val="20"/>
        </w:rPr>
        <w:t>-</w:t>
      </w:r>
      <w:r>
        <w:rPr>
          <w:rFonts w:hint="eastAsia" w:ascii="Times New Roman" w:hAnsi="Times New Roman" w:eastAsia="宋体" w:cs="Times New Roman"/>
          <w:kern w:val="0"/>
          <w:szCs w:val="20"/>
        </w:rPr>
        <w:t>模拟</w:t>
      </w:r>
      <w:r>
        <w:rPr>
          <w:rFonts w:ascii="Times New Roman" w:hAnsi="Times New Roman" w:eastAsia="宋体" w:cs="Times New Roman"/>
          <w:kern w:val="0"/>
          <w:szCs w:val="20"/>
        </w:rPr>
        <w:t>-执行-</w:t>
      </w:r>
      <w:r>
        <w:rPr>
          <w:rFonts w:hint="eastAsia" w:ascii="Times New Roman" w:hAnsi="Times New Roman" w:eastAsia="宋体" w:cs="Times New Roman"/>
          <w:kern w:val="0"/>
          <w:szCs w:val="20"/>
        </w:rPr>
        <w:t>输出</w:t>
      </w:r>
      <w:r>
        <w:rPr>
          <w:rFonts w:cs="Times New Roman"/>
          <w:kern w:val="0"/>
          <w:szCs w:val="20"/>
          <w:lang w:val="en-US"/>
        </w:rPr>
        <w:t>”</w:t>
      </w:r>
      <w:r>
        <w:rPr>
          <w:rFonts w:ascii="Times New Roman" w:hAnsi="Times New Roman" w:eastAsia="宋体" w:cs="Times New Roman"/>
          <w:kern w:val="0"/>
          <w:szCs w:val="20"/>
        </w:rPr>
        <w:t>为核心</w:t>
      </w:r>
      <w:r>
        <w:rPr>
          <w:rFonts w:hint="eastAsia" w:ascii="Times New Roman" w:hAnsi="Times New Roman" w:eastAsia="宋体" w:cs="Times New Roman"/>
          <w:kern w:val="0"/>
          <w:szCs w:val="20"/>
        </w:rPr>
        <w:t>执行</w:t>
      </w:r>
      <w:r>
        <w:rPr>
          <w:rFonts w:ascii="Times New Roman" w:hAnsi="Times New Roman" w:eastAsia="宋体" w:cs="Times New Roman"/>
          <w:kern w:val="0"/>
          <w:szCs w:val="20"/>
        </w:rPr>
        <w:t>链路</w:t>
      </w:r>
      <w:r>
        <w:rPr>
          <w:rFonts w:hint="eastAsia" w:ascii="Times New Roman" w:hAnsi="Times New Roman" w:eastAsia="宋体" w:cs="Times New Roman"/>
          <w:kern w:val="0"/>
          <w:szCs w:val="20"/>
        </w:rPr>
        <w:t>。</w:t>
      </w:r>
      <w:r>
        <w:rPr>
          <w:rFonts w:hint="eastAsia" w:ascii="Times New Roman" w:hAnsi="Times New Roman" w:eastAsia="宋体" w:cs="Times New Roman"/>
          <w:sz w:val="24"/>
        </w:rPr>
        <w:t>通过</w:t>
      </w:r>
      <w:r>
        <w:rPr>
          <w:rFonts w:ascii="Times New Roman" w:hAnsi="Times New Roman" w:eastAsia="宋体" w:cs="Times New Roman"/>
          <w:sz w:val="24"/>
        </w:rPr>
        <w:t>训练与仿真控制、极端灾害场景的导入，以及测试记录与证据的归档追溯功能。</w:t>
      </w:r>
      <w:r>
        <w:rPr>
          <w:rFonts w:ascii="Times New Roman" w:hAnsi="Times New Roman" w:eastAsia="宋体" w:cs="Times New Roman"/>
          <w:kern w:val="0"/>
          <w:szCs w:val="20"/>
        </w:rPr>
        <w:t>提供灾害演进与组网过程的可视化展示能力，支持对通信链路重构过程进行历史回放与深度的性能指标分析。</w:t>
      </w:r>
    </w:p>
    <w:p w14:paraId="07383F6C">
      <w:pPr>
        <w:ind w:firstLine="0"/>
        <w:jc w:val="center"/>
        <w:rPr>
          <w:rFonts w:ascii="Times New Roman" w:hAnsi="Times New Roman" w:eastAsia="宋体" w:cs="Times New Roman"/>
          <w:kern w:val="0"/>
          <w:szCs w:val="20"/>
        </w:rPr>
      </w:pPr>
      <w:r>
        <w:rPr>
          <w:rFonts w:ascii="Times New Roman" w:hAnsi="Times New Roman" w:eastAsia="宋体" w:cs="Times New Roman"/>
        </w:rPr>
        <w:drawing>
          <wp:inline distT="0" distB="0" distL="114300" distR="114300">
            <wp:extent cx="5269865" cy="2761615"/>
            <wp:effectExtent l="0" t="0" r="6985" b="635"/>
            <wp:docPr id="6" name="图片 6" descr="1451a9f7-ac5a-40b1-a99e-17b24b208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451a9f7-ac5a-40b1-a99e-17b24b208770"/>
                    <pic:cNvPicPr>
                      <a:picLocks noChangeAspect="1"/>
                    </pic:cNvPicPr>
                  </pic:nvPicPr>
                  <pic:blipFill>
                    <a:blip r:embed="rId12"/>
                    <a:srcRect b="4564"/>
                    <a:stretch>
                      <a:fillRect/>
                    </a:stretch>
                  </pic:blipFill>
                  <pic:spPr>
                    <a:xfrm>
                      <a:off x="0" y="0"/>
                      <a:ext cx="5269865" cy="2761615"/>
                    </a:xfrm>
                    <a:prstGeom prst="rect">
                      <a:avLst/>
                    </a:prstGeom>
                  </pic:spPr>
                </pic:pic>
              </a:graphicData>
            </a:graphic>
          </wp:inline>
        </w:drawing>
      </w:r>
    </w:p>
    <w:p w14:paraId="048BEE9E">
      <w:pPr>
        <w:adjustRightInd w:val="0"/>
        <w:ind w:firstLine="0"/>
        <w:jc w:val="center"/>
        <w:rPr>
          <w:rFonts w:hint="eastAsia" w:ascii="Times New Roman" w:hAnsi="Times New Roman" w:eastAsia="宋体" w:cs="Times New Roman"/>
          <w:kern w:val="0"/>
          <w:szCs w:val="20"/>
        </w:rPr>
      </w:pPr>
      <w:r>
        <w:rPr>
          <w:rFonts w:hint="eastAsia" w:ascii="Times New Roman" w:hAnsi="Times New Roman" w:eastAsia="宋体" w:cs="Times New Roman"/>
          <w:kern w:val="0"/>
          <w:szCs w:val="21"/>
        </w:rPr>
        <w:t>图3-1硬件测试环境示意图</w:t>
      </w:r>
    </w:p>
    <w:p w14:paraId="1E674C64">
      <w:pPr>
        <w:autoSpaceDE w:val="0"/>
        <w:autoSpaceDN w:val="0"/>
        <w:adjustRightInd w:val="0"/>
        <w:ind w:firstLine="480"/>
        <w:rPr>
          <w:rFonts w:hint="eastAsia" w:ascii="Times New Roman" w:hAnsi="Times New Roman" w:eastAsia="宋体" w:cs="Times New Roman"/>
          <w:kern w:val="0"/>
          <w:szCs w:val="20"/>
        </w:rPr>
      </w:pPr>
      <w:r>
        <w:rPr>
          <w:rFonts w:hint="eastAsia" w:ascii="Times New Roman" w:hAnsi="Times New Roman" w:eastAsia="宋体" w:cs="Times New Roman"/>
          <w:kern w:val="0"/>
          <w:szCs w:val="20"/>
        </w:rPr>
        <w:t>硬件配置环境的详细说明如表3-1所示。本系统核心模块部署在x</w:t>
      </w:r>
      <w:r>
        <w:rPr>
          <w:rFonts w:ascii="Times New Roman" w:hAnsi="Times New Roman" w:eastAsia="宋体" w:cs="Times New Roman"/>
          <w:kern w:val="0"/>
          <w:szCs w:val="20"/>
        </w:rPr>
        <w:t>86</w:t>
      </w:r>
      <w:r>
        <w:rPr>
          <w:rFonts w:hint="eastAsia" w:ascii="Times New Roman" w:hAnsi="Times New Roman" w:eastAsia="宋体" w:cs="Times New Roman"/>
          <w:kern w:val="0"/>
          <w:szCs w:val="20"/>
        </w:rPr>
        <w:t>架构的服务器上，测试环境支持当前大多数主流硬件平台。</w:t>
      </w:r>
    </w:p>
    <w:p w14:paraId="6DB4798A">
      <w:pPr>
        <w:adjustRightInd w:val="0"/>
        <w:ind w:firstLine="0"/>
        <w:jc w:val="center"/>
        <w:rPr>
          <w:rFonts w:hint="eastAsia" w:ascii="Times New Roman" w:hAnsi="Times New Roman" w:eastAsia="黑体" w:cs="Times New Roman"/>
          <w:kern w:val="0"/>
          <w:sz w:val="21"/>
          <w:szCs w:val="21"/>
        </w:rPr>
      </w:pPr>
      <w:r>
        <w:rPr>
          <w:rFonts w:hint="eastAsia" w:ascii="Times New Roman" w:hAnsi="Times New Roman" w:eastAsia="宋体" w:cs="Times New Roman"/>
          <w:kern w:val="0"/>
          <w:szCs w:val="21"/>
        </w:rPr>
        <w:t>表3-1测试环境说明</w:t>
      </w:r>
    </w:p>
    <w:tbl>
      <w:tblPr>
        <w:tblStyle w:val="15"/>
        <w:tblW w:w="9317" w:type="dxa"/>
        <w:tblInd w:w="-249"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739"/>
        <w:gridCol w:w="1550"/>
        <w:gridCol w:w="3397"/>
        <w:gridCol w:w="770"/>
        <w:gridCol w:w="2861"/>
      </w:tblGrid>
      <w:tr w14:paraId="1C97A7E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blHeader/>
        </w:trPr>
        <w:tc>
          <w:tcPr>
            <w:tcW w:w="739" w:type="dxa"/>
            <w:tcBorders>
              <w:top w:val="single" w:color="000000" w:sz="4" w:space="0"/>
              <w:left w:val="single" w:color="000000" w:sz="4" w:space="0"/>
              <w:bottom w:val="single" w:color="000000" w:sz="4" w:space="0"/>
              <w:right w:val="single" w:color="000000" w:sz="4" w:space="0"/>
            </w:tcBorders>
            <w:vAlign w:val="center"/>
          </w:tcPr>
          <w:p w14:paraId="3FA7A416">
            <w:pPr>
              <w:spacing w:before="0" w:after="0" w:line="240" w:lineRule="auto"/>
              <w:ind w:left="0" w:right="0" w:firstLine="0"/>
              <w:jc w:val="center"/>
            </w:pPr>
            <w:r>
              <w:rPr>
                <w:rFonts w:hint="eastAsia" w:ascii="Times New Roman" w:hAnsi="Times New Roman" w:eastAsia="宋体" w:cs="Times New Roman"/>
              </w:rPr>
              <w:t>序号</w:t>
            </w:r>
          </w:p>
        </w:tc>
        <w:tc>
          <w:tcPr>
            <w:tcW w:w="1550" w:type="dxa"/>
            <w:tcBorders>
              <w:top w:val="single" w:color="000000" w:sz="4" w:space="0"/>
              <w:left w:val="single" w:color="000000" w:sz="4" w:space="0"/>
              <w:bottom w:val="single" w:color="000000" w:sz="4" w:space="0"/>
              <w:right w:val="single" w:color="000000" w:sz="4" w:space="0"/>
            </w:tcBorders>
            <w:vAlign w:val="center"/>
          </w:tcPr>
          <w:p w14:paraId="1D4EAAB3">
            <w:pPr>
              <w:spacing w:before="0" w:after="0" w:line="240" w:lineRule="auto"/>
              <w:ind w:left="0" w:right="0" w:firstLine="0"/>
              <w:jc w:val="center"/>
            </w:pPr>
            <w:r>
              <w:rPr>
                <w:rFonts w:hint="eastAsia" w:ascii="Times New Roman" w:hAnsi="Times New Roman" w:eastAsia="宋体" w:cs="Times New Roman"/>
              </w:rPr>
              <w:t>硬件项名称</w:t>
            </w:r>
          </w:p>
        </w:tc>
        <w:tc>
          <w:tcPr>
            <w:tcW w:w="3397" w:type="dxa"/>
            <w:tcBorders>
              <w:top w:val="single" w:color="000000" w:sz="4" w:space="0"/>
              <w:left w:val="single" w:color="000000" w:sz="4" w:space="0"/>
              <w:bottom w:val="single" w:color="000000" w:sz="4" w:space="0"/>
              <w:right w:val="single" w:color="000000" w:sz="4" w:space="0"/>
            </w:tcBorders>
            <w:vAlign w:val="center"/>
          </w:tcPr>
          <w:p w14:paraId="6DF74C2C">
            <w:pPr>
              <w:spacing w:before="0" w:after="0" w:line="240" w:lineRule="auto"/>
              <w:ind w:left="0" w:right="0" w:firstLine="0"/>
              <w:jc w:val="center"/>
            </w:pPr>
            <w:r>
              <w:rPr>
                <w:rFonts w:hint="eastAsia" w:ascii="Times New Roman" w:hAnsi="Times New Roman" w:eastAsia="宋体" w:cs="Times New Roman"/>
              </w:rPr>
              <w:t>硬件配置</w:t>
            </w:r>
          </w:p>
        </w:tc>
        <w:tc>
          <w:tcPr>
            <w:tcW w:w="770" w:type="dxa"/>
            <w:tcBorders>
              <w:top w:val="single" w:color="000000" w:sz="4" w:space="0"/>
              <w:left w:val="single" w:color="000000" w:sz="4" w:space="0"/>
              <w:bottom w:val="single" w:color="000000" w:sz="4" w:space="0"/>
              <w:right w:val="single" w:color="000000" w:sz="4" w:space="0"/>
            </w:tcBorders>
            <w:vAlign w:val="center"/>
          </w:tcPr>
          <w:p w14:paraId="43322833">
            <w:pPr>
              <w:spacing w:before="0" w:after="0" w:line="240" w:lineRule="auto"/>
              <w:ind w:left="0" w:right="0" w:firstLine="0"/>
              <w:jc w:val="center"/>
            </w:pPr>
            <w:r>
              <w:rPr>
                <w:rFonts w:hint="eastAsia" w:ascii="Times New Roman" w:hAnsi="Times New Roman" w:eastAsia="宋体" w:cs="Times New Roman"/>
              </w:rPr>
              <w:t>数量</w:t>
            </w:r>
          </w:p>
        </w:tc>
        <w:tc>
          <w:tcPr>
            <w:tcW w:w="2861" w:type="dxa"/>
            <w:tcBorders>
              <w:top w:val="single" w:color="000000" w:sz="4" w:space="0"/>
              <w:left w:val="single" w:color="000000" w:sz="4" w:space="0"/>
              <w:bottom w:val="single" w:color="000000" w:sz="4" w:space="0"/>
              <w:right w:val="single" w:color="000000" w:sz="4" w:space="0"/>
            </w:tcBorders>
            <w:vAlign w:val="center"/>
          </w:tcPr>
          <w:p w14:paraId="763CFBE0">
            <w:pPr>
              <w:spacing w:before="0" w:after="0" w:line="240" w:lineRule="auto"/>
              <w:ind w:left="0" w:right="0" w:firstLine="0"/>
              <w:jc w:val="center"/>
            </w:pPr>
            <w:r>
              <w:rPr>
                <w:rFonts w:hint="eastAsia" w:ascii="Times New Roman" w:hAnsi="Times New Roman" w:eastAsia="宋体" w:cs="Times New Roman"/>
              </w:rPr>
              <w:t>备注</w:t>
            </w:r>
          </w:p>
        </w:tc>
      </w:tr>
      <w:tr w14:paraId="56B4B9A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blHeader/>
        </w:trPr>
        <w:tc>
          <w:tcPr>
            <w:tcW w:w="739" w:type="dxa"/>
            <w:tcBorders>
              <w:top w:val="single" w:color="000000" w:sz="4" w:space="0"/>
              <w:left w:val="single" w:color="000000" w:sz="4" w:space="0"/>
              <w:bottom w:val="single" w:color="000000" w:sz="4" w:space="0"/>
              <w:right w:val="single" w:color="000000" w:sz="4" w:space="0"/>
            </w:tcBorders>
            <w:vAlign w:val="center"/>
          </w:tcPr>
          <w:p w14:paraId="011209FD">
            <w:pPr>
              <w:spacing w:before="0" w:after="0" w:line="240" w:lineRule="auto"/>
              <w:ind w:left="0" w:right="0" w:firstLine="0"/>
              <w:jc w:val="center"/>
              <w:rPr>
                <w:rFonts w:ascii="Times New Roman" w:hAnsi="Times New Roman" w:cs="Times New Roman"/>
                <w:sz w:val="21"/>
                <w:szCs w:val="21"/>
              </w:rPr>
            </w:pPr>
            <w:bookmarkStart w:id="20" w:name="_Toc415648032"/>
            <w:bookmarkStart w:id="21" w:name="_Toc436842851"/>
            <w:bookmarkStart w:id="22" w:name="_Toc415495041"/>
            <w:bookmarkStart w:id="23" w:name="_Toc431310612"/>
            <w:bookmarkStart w:id="24" w:name="_Toc415498686"/>
            <w:bookmarkStart w:id="25" w:name="_Toc415498666"/>
            <w:bookmarkStart w:id="26" w:name="_Toc415494996"/>
            <w:r>
              <w:rPr>
                <w:rFonts w:ascii="Times New Roman" w:hAnsi="Times New Roman" w:eastAsia="宋体" w:cs="Times New Roman"/>
                <w:szCs w:val="21"/>
              </w:rPr>
              <w:t>1</w:t>
            </w:r>
          </w:p>
        </w:tc>
        <w:tc>
          <w:tcPr>
            <w:tcW w:w="1550" w:type="dxa"/>
            <w:tcBorders>
              <w:top w:val="single" w:color="000000" w:sz="4" w:space="0"/>
              <w:left w:val="single" w:color="000000" w:sz="4" w:space="0"/>
              <w:bottom w:val="single" w:color="000000" w:sz="4" w:space="0"/>
              <w:right w:val="single" w:color="000000" w:sz="4" w:space="0"/>
            </w:tcBorders>
            <w:vAlign w:val="center"/>
          </w:tcPr>
          <w:p w14:paraId="2C15EF0D">
            <w:pPr>
              <w:spacing w:before="0" w:after="0"/>
              <w:ind w:left="0" w:right="0" w:firstLine="0"/>
              <w:jc w:val="center"/>
              <w:rPr>
                <w:rFonts w:ascii="Times New Roman" w:hAnsi="Times New Roman" w:cs="Times New Roman"/>
                <w:sz w:val="21"/>
                <w:szCs w:val="21"/>
              </w:rPr>
            </w:pPr>
            <w:r>
              <w:rPr>
                <w:rFonts w:ascii="Times New Roman" w:hAnsi="Times New Roman" w:eastAsia="宋体" w:cs="Times New Roman"/>
              </w:rPr>
              <w:t>仿真与策略评估服务器：主运行服务器</w:t>
            </w:r>
          </w:p>
        </w:tc>
        <w:tc>
          <w:tcPr>
            <w:tcW w:w="3397" w:type="dxa"/>
            <w:tcBorders>
              <w:top w:val="single" w:color="000000" w:sz="4" w:space="0"/>
              <w:left w:val="single" w:color="000000" w:sz="4" w:space="0"/>
              <w:bottom w:val="single" w:color="000000" w:sz="4" w:space="0"/>
              <w:right w:val="single" w:color="000000" w:sz="4" w:space="0"/>
            </w:tcBorders>
            <w:vAlign w:val="center"/>
          </w:tcPr>
          <w:p w14:paraId="60808BC8">
            <w:pPr>
              <w:spacing w:before="0" w:after="0"/>
              <w:ind w:left="0" w:right="0" w:firstLine="0"/>
              <w:jc w:val="center"/>
              <w:rPr>
                <w:rFonts w:ascii="Times New Roman" w:hAnsi="Times New Roman" w:cs="Times New Roman"/>
                <w:sz w:val="21"/>
                <w:szCs w:val="21"/>
              </w:rPr>
            </w:pPr>
            <w:r>
              <w:rPr>
                <w:rFonts w:ascii="Times New Roman" w:hAnsi="Times New Roman" w:eastAsia="宋体" w:cs="Times New Roman"/>
                <w:szCs w:val="21"/>
              </w:rPr>
              <w:t xml:space="preserve">架构： </w:t>
            </w:r>
            <w:r>
              <w:rPr>
                <w:rFonts w:hint="eastAsia" w:ascii="Times New Roman" w:hAnsi="Times New Roman" w:eastAsia="宋体" w:cs="Times New Roman"/>
                <w:szCs w:val="21"/>
              </w:rPr>
              <w:t>x86_64</w:t>
            </w:r>
          </w:p>
          <w:p w14:paraId="3E7F56A1">
            <w:pPr>
              <w:spacing w:before="0" w:after="0"/>
              <w:ind w:left="0" w:right="0" w:firstLine="0"/>
              <w:jc w:val="center"/>
              <w:rPr>
                <w:rFonts w:ascii="Times New Roman" w:hAnsi="Times New Roman" w:cs="Times New Roman"/>
                <w:sz w:val="21"/>
                <w:szCs w:val="21"/>
              </w:rPr>
            </w:pPr>
            <w:r>
              <w:rPr>
                <w:rFonts w:ascii="Times New Roman" w:hAnsi="Times New Roman" w:eastAsia="宋体" w:cs="Times New Roman"/>
                <w:szCs w:val="21"/>
              </w:rPr>
              <w:t xml:space="preserve">CPU： </w:t>
            </w:r>
            <w:r>
              <w:rPr>
                <w:rFonts w:hint="eastAsia" w:ascii="Times New Roman" w:hAnsi="Times New Roman" w:eastAsia="宋体" w:cs="Times New Roman"/>
                <w:szCs w:val="21"/>
              </w:rPr>
              <w:t>Intel Xeon Gold 6148 @ 2.40GHz，双路 40 核 80 线程</w:t>
            </w:r>
          </w:p>
          <w:p w14:paraId="362B2DFD">
            <w:pPr>
              <w:spacing w:before="0" w:after="0"/>
              <w:ind w:left="0" w:right="0" w:firstLine="0"/>
              <w:jc w:val="center"/>
              <w:rPr>
                <w:rFonts w:ascii="Times New Roman" w:hAnsi="Times New Roman" w:cs="Times New Roman"/>
                <w:sz w:val="21"/>
                <w:szCs w:val="21"/>
              </w:rPr>
            </w:pPr>
            <w:r>
              <w:rPr>
                <w:rFonts w:ascii="Times New Roman" w:hAnsi="Times New Roman" w:eastAsia="宋体" w:cs="Times New Roman"/>
                <w:szCs w:val="21"/>
              </w:rPr>
              <w:t>内存：</w:t>
            </w:r>
            <w:r>
              <w:rPr>
                <w:rFonts w:hint="eastAsia" w:ascii="Times New Roman" w:hAnsi="Times New Roman" w:eastAsia="宋体" w:cs="Times New Roman"/>
                <w:szCs w:val="21"/>
              </w:rPr>
              <w:t>64GB</w:t>
            </w:r>
          </w:p>
          <w:p w14:paraId="31901209">
            <w:pPr>
              <w:spacing w:before="0" w:after="0"/>
              <w:ind w:left="0" w:right="0" w:firstLine="0"/>
              <w:jc w:val="center"/>
              <w:rPr>
                <w:rFonts w:ascii="Times New Roman" w:hAnsi="Times New Roman" w:cs="Times New Roman"/>
                <w:sz w:val="21"/>
                <w:szCs w:val="21"/>
              </w:rPr>
            </w:pPr>
            <w:r>
              <w:rPr>
                <w:rFonts w:ascii="Times New Roman" w:hAnsi="Times New Roman" w:eastAsia="宋体" w:cs="Times New Roman"/>
                <w:szCs w:val="21"/>
              </w:rPr>
              <w:t>硬盘容量：</w:t>
            </w:r>
            <w:r>
              <w:rPr>
                <w:rFonts w:hint="eastAsia" w:ascii="Times New Roman" w:hAnsi="Times New Roman" w:eastAsia="宋体" w:cs="Times New Roman"/>
                <w:szCs w:val="21"/>
              </w:rPr>
              <w:t>1TB NVMe SSD（系统盘）+ 2TB SSD（数据盘）</w:t>
            </w:r>
          </w:p>
          <w:p w14:paraId="7F10B5E9">
            <w:pPr>
              <w:spacing w:before="0" w:after="0"/>
              <w:ind w:left="0" w:right="0" w:firstLine="0"/>
              <w:jc w:val="center"/>
              <w:rPr>
                <w:rFonts w:ascii="Times New Roman" w:hAnsi="Times New Roman" w:cs="Times New Roman"/>
                <w:sz w:val="21"/>
                <w:szCs w:val="21"/>
              </w:rPr>
            </w:pPr>
            <w:r>
              <w:rPr>
                <w:rFonts w:ascii="Times New Roman" w:hAnsi="Times New Roman" w:eastAsia="宋体" w:cs="Times New Roman"/>
                <w:szCs w:val="21"/>
              </w:rPr>
              <w:t xml:space="preserve">网络： </w:t>
            </w:r>
            <w:r>
              <w:rPr>
                <w:rFonts w:hint="eastAsia" w:ascii="Times New Roman" w:hAnsi="Times New Roman" w:eastAsia="宋体" w:cs="Times New Roman"/>
                <w:szCs w:val="21"/>
              </w:rPr>
              <w:t>双口 10GbE + 单口千兆网口</w:t>
            </w:r>
          </w:p>
        </w:tc>
        <w:tc>
          <w:tcPr>
            <w:tcW w:w="770" w:type="dxa"/>
            <w:tcBorders>
              <w:top w:val="single" w:color="000000" w:sz="4" w:space="0"/>
              <w:left w:val="single" w:color="000000" w:sz="4" w:space="0"/>
              <w:bottom w:val="single" w:color="000000" w:sz="4" w:space="0"/>
              <w:right w:val="single" w:color="000000" w:sz="4" w:space="0"/>
            </w:tcBorders>
            <w:vAlign w:val="center"/>
          </w:tcPr>
          <w:p w14:paraId="3F1FB942">
            <w:pPr>
              <w:spacing w:before="0" w:after="0" w:line="240" w:lineRule="auto"/>
              <w:ind w:left="0" w:right="0" w:firstLine="0"/>
              <w:jc w:val="center"/>
              <w:rPr>
                <w:rFonts w:ascii="Times New Roman" w:hAnsi="Times New Roman" w:cs="Times New Roman"/>
                <w:sz w:val="21"/>
                <w:szCs w:val="21"/>
              </w:rPr>
            </w:pPr>
            <w:r>
              <w:rPr>
                <w:rFonts w:ascii="Times New Roman" w:hAnsi="Times New Roman" w:eastAsia="宋体" w:cs="Times New Roman"/>
                <w:szCs w:val="21"/>
              </w:rPr>
              <w:t>1</w:t>
            </w:r>
          </w:p>
        </w:tc>
        <w:tc>
          <w:tcPr>
            <w:tcW w:w="2861" w:type="dxa"/>
            <w:tcBorders>
              <w:top w:val="single" w:color="000000" w:sz="4" w:space="0"/>
              <w:left w:val="single" w:color="000000" w:sz="4" w:space="0"/>
              <w:bottom w:val="single" w:color="000000" w:sz="4" w:space="0"/>
              <w:right w:val="single" w:color="000000" w:sz="4" w:space="0"/>
            </w:tcBorders>
            <w:vAlign w:val="center"/>
          </w:tcPr>
          <w:p w14:paraId="3F12FE5B">
            <w:pPr>
              <w:spacing w:before="0" w:after="0" w:line="240" w:lineRule="auto"/>
              <w:ind w:left="0" w:right="0" w:firstLine="0"/>
              <w:jc w:val="center"/>
              <w:rPr>
                <w:rFonts w:ascii="Times New Roman" w:hAnsi="Times New Roman" w:cs="Times New Roman"/>
                <w:sz w:val="21"/>
                <w:szCs w:val="21"/>
              </w:rPr>
            </w:pPr>
            <w:r>
              <w:rPr>
                <w:rFonts w:ascii="Times New Roman" w:hAnsi="Times New Roman" w:eastAsia="宋体" w:cs="Times New Roman"/>
              </w:rPr>
              <w:t>用于运行广播通信融合资源优化调度原型系统，执行资源配置逻辑切换、策略评估、数据仿真和链路分析，并保存测试结果和导出材料。</w:t>
            </w:r>
          </w:p>
        </w:tc>
      </w:tr>
      <w:tr w14:paraId="4EABC96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blHeader/>
        </w:trPr>
        <w:tc>
          <w:tcPr>
            <w:tcW w:w="739" w:type="dxa"/>
            <w:tcBorders>
              <w:top w:val="single" w:color="000000" w:sz="4" w:space="0"/>
              <w:left w:val="single" w:color="000000" w:sz="4" w:space="0"/>
              <w:bottom w:val="single" w:color="000000" w:sz="4" w:space="0"/>
              <w:right w:val="single" w:color="000000" w:sz="4" w:space="0"/>
            </w:tcBorders>
            <w:vAlign w:val="center"/>
          </w:tcPr>
          <w:p w14:paraId="6E443322">
            <w:pPr>
              <w:spacing w:before="0" w:after="0" w:line="240" w:lineRule="auto"/>
              <w:ind w:left="0" w:right="0" w:firstLine="0"/>
              <w:jc w:val="center"/>
              <w:rPr>
                <w:rFonts w:ascii="Times New Roman" w:hAnsi="Times New Roman" w:cs="Times New Roman"/>
                <w:sz w:val="21"/>
                <w:szCs w:val="21"/>
              </w:rPr>
            </w:pPr>
            <w:r>
              <w:rPr>
                <w:rFonts w:ascii="Times New Roman" w:hAnsi="Times New Roman" w:eastAsia="宋体" w:cs="Times New Roman"/>
                <w:szCs w:val="21"/>
              </w:rPr>
              <w:t>2</w:t>
            </w:r>
          </w:p>
        </w:tc>
        <w:tc>
          <w:tcPr>
            <w:tcW w:w="1550" w:type="dxa"/>
            <w:tcBorders>
              <w:top w:val="single" w:color="000000" w:sz="4" w:space="0"/>
              <w:left w:val="single" w:color="000000" w:sz="4" w:space="0"/>
              <w:bottom w:val="single" w:color="000000" w:sz="4" w:space="0"/>
              <w:right w:val="single" w:color="000000" w:sz="4" w:space="0"/>
            </w:tcBorders>
            <w:vAlign w:val="center"/>
          </w:tcPr>
          <w:p w14:paraId="496A80E8">
            <w:pPr>
              <w:spacing w:before="0" w:after="0"/>
              <w:ind w:left="0" w:right="0" w:firstLine="0"/>
              <w:jc w:val="center"/>
              <w:rPr>
                <w:rFonts w:ascii="Times New Roman" w:hAnsi="Times New Roman" w:cs="Times New Roman"/>
                <w:sz w:val="21"/>
                <w:szCs w:val="21"/>
              </w:rPr>
            </w:pPr>
            <w:r>
              <w:rPr>
                <w:rFonts w:hint="eastAsia" w:ascii="Times New Roman" w:hAnsi="Times New Roman" w:eastAsia="宋体" w:cs="Times New Roman"/>
                <w:szCs w:val="21"/>
              </w:rPr>
              <w:t>外部仿真与回放服务器：网络仿真器联动节点</w:t>
            </w:r>
          </w:p>
        </w:tc>
        <w:tc>
          <w:tcPr>
            <w:tcW w:w="3397" w:type="dxa"/>
            <w:tcBorders>
              <w:top w:val="single" w:color="000000" w:sz="4" w:space="0"/>
              <w:left w:val="single" w:color="000000" w:sz="4" w:space="0"/>
              <w:bottom w:val="single" w:color="000000" w:sz="4" w:space="0"/>
              <w:right w:val="single" w:color="000000" w:sz="4" w:space="0"/>
            </w:tcBorders>
            <w:vAlign w:val="center"/>
          </w:tcPr>
          <w:p w14:paraId="15E03128">
            <w:pPr>
              <w:spacing w:before="0" w:after="0"/>
              <w:ind w:left="0" w:right="0" w:firstLine="0"/>
              <w:jc w:val="center"/>
              <w:rPr>
                <w:rFonts w:ascii="Times New Roman" w:hAnsi="Times New Roman" w:cs="Times New Roman"/>
                <w:sz w:val="21"/>
                <w:szCs w:val="21"/>
              </w:rPr>
            </w:pPr>
            <w:r>
              <w:rPr>
                <w:rFonts w:hint="eastAsia" w:ascii="Times New Roman" w:hAnsi="Times New Roman" w:eastAsia="宋体" w:cs="Times New Roman"/>
                <w:szCs w:val="21"/>
              </w:rPr>
              <w:t>架构： x86_64</w:t>
            </w:r>
          </w:p>
          <w:p w14:paraId="54CA7C15">
            <w:pPr>
              <w:spacing w:before="0" w:after="0"/>
              <w:ind w:left="0" w:right="0" w:firstLine="0"/>
              <w:jc w:val="center"/>
              <w:rPr>
                <w:rFonts w:ascii="Times New Roman" w:hAnsi="Times New Roman" w:cs="Times New Roman"/>
                <w:sz w:val="21"/>
                <w:szCs w:val="21"/>
              </w:rPr>
            </w:pPr>
            <w:r>
              <w:rPr>
                <w:rFonts w:hint="eastAsia" w:ascii="Times New Roman" w:hAnsi="Times New Roman" w:eastAsia="宋体" w:cs="Times New Roman"/>
                <w:szCs w:val="21"/>
              </w:rPr>
              <w:t>CPU： 8 核 16 线程</w:t>
            </w:r>
          </w:p>
          <w:p w14:paraId="77072670">
            <w:pPr>
              <w:spacing w:before="0" w:after="0"/>
              <w:ind w:left="0" w:right="0" w:firstLine="0"/>
              <w:jc w:val="center"/>
              <w:rPr>
                <w:rFonts w:ascii="Times New Roman" w:hAnsi="Times New Roman" w:cs="Times New Roman"/>
                <w:sz w:val="21"/>
                <w:szCs w:val="21"/>
              </w:rPr>
            </w:pPr>
            <w:r>
              <w:rPr>
                <w:rFonts w:hint="eastAsia" w:ascii="Times New Roman" w:hAnsi="Times New Roman" w:eastAsia="宋体" w:cs="Times New Roman"/>
                <w:szCs w:val="21"/>
              </w:rPr>
              <w:t>内存：32GB</w:t>
            </w:r>
          </w:p>
          <w:p w14:paraId="685A9DB5">
            <w:pPr>
              <w:spacing w:before="0" w:after="0"/>
              <w:ind w:left="0" w:right="0" w:firstLine="0"/>
              <w:jc w:val="center"/>
              <w:rPr>
                <w:rFonts w:ascii="Times New Roman" w:hAnsi="Times New Roman" w:cs="Times New Roman"/>
                <w:sz w:val="21"/>
                <w:szCs w:val="21"/>
              </w:rPr>
            </w:pPr>
            <w:r>
              <w:rPr>
                <w:rFonts w:hint="eastAsia" w:ascii="Times New Roman" w:hAnsi="Times New Roman" w:eastAsia="宋体" w:cs="Times New Roman"/>
                <w:szCs w:val="21"/>
              </w:rPr>
              <w:t>硬盘容量：500GB SSD（系统盘）+ 1TB SSD（数据盘）</w:t>
            </w:r>
          </w:p>
          <w:p w14:paraId="77610EBA">
            <w:pPr>
              <w:spacing w:before="0" w:after="0"/>
              <w:ind w:left="0" w:right="0" w:firstLine="0"/>
              <w:jc w:val="center"/>
              <w:rPr>
                <w:rFonts w:ascii="Times New Roman" w:hAnsi="Times New Roman" w:cs="Times New Roman"/>
                <w:sz w:val="21"/>
                <w:szCs w:val="21"/>
              </w:rPr>
            </w:pPr>
            <w:r>
              <w:rPr>
                <w:rFonts w:hint="eastAsia" w:ascii="Times New Roman" w:hAnsi="Times New Roman" w:eastAsia="宋体" w:cs="Times New Roman"/>
                <w:szCs w:val="21"/>
              </w:rPr>
              <w:t>网络： 单口千兆网口</w:t>
            </w:r>
          </w:p>
        </w:tc>
        <w:tc>
          <w:tcPr>
            <w:tcW w:w="770" w:type="dxa"/>
            <w:tcBorders>
              <w:top w:val="single" w:color="000000" w:sz="4" w:space="0"/>
              <w:left w:val="single" w:color="000000" w:sz="4" w:space="0"/>
              <w:bottom w:val="single" w:color="000000" w:sz="4" w:space="0"/>
              <w:right w:val="single" w:color="000000" w:sz="4" w:space="0"/>
            </w:tcBorders>
            <w:vAlign w:val="center"/>
          </w:tcPr>
          <w:p w14:paraId="617EFDF0">
            <w:pPr>
              <w:spacing w:before="0" w:after="0" w:line="240" w:lineRule="auto"/>
              <w:ind w:left="0" w:right="0" w:firstLine="0"/>
              <w:jc w:val="center"/>
              <w:rPr>
                <w:rFonts w:ascii="Times New Roman" w:hAnsi="Times New Roman" w:cs="Times New Roman"/>
                <w:sz w:val="21"/>
                <w:szCs w:val="21"/>
              </w:rPr>
            </w:pPr>
            <w:r>
              <w:rPr>
                <w:rFonts w:ascii="Times New Roman" w:hAnsi="Times New Roman" w:eastAsia="宋体" w:cs="Times New Roman"/>
                <w:szCs w:val="21"/>
              </w:rPr>
              <w:t>1</w:t>
            </w:r>
          </w:p>
        </w:tc>
        <w:tc>
          <w:tcPr>
            <w:tcW w:w="2861" w:type="dxa"/>
            <w:tcBorders>
              <w:top w:val="single" w:color="000000" w:sz="4" w:space="0"/>
              <w:left w:val="single" w:color="000000" w:sz="4" w:space="0"/>
              <w:bottom w:val="single" w:color="000000" w:sz="4" w:space="0"/>
              <w:right w:val="single" w:color="000000" w:sz="4" w:space="0"/>
            </w:tcBorders>
            <w:vAlign w:val="center"/>
          </w:tcPr>
          <w:p w14:paraId="5FE0D081">
            <w:pPr>
              <w:spacing w:before="0" w:after="0"/>
              <w:ind w:left="0" w:right="0" w:firstLine="0"/>
              <w:jc w:val="center"/>
              <w:rPr>
                <w:rFonts w:ascii="Times New Roman" w:hAnsi="Times New Roman" w:cs="Times New Roman"/>
                <w:sz w:val="21"/>
                <w:szCs w:val="21"/>
              </w:rPr>
            </w:pPr>
            <w:r>
              <w:rPr>
                <w:rFonts w:hint="eastAsia" w:ascii="Times New Roman" w:hAnsi="Times New Roman" w:eastAsia="宋体" w:cs="Times New Roman"/>
                <w:szCs w:val="21"/>
              </w:rPr>
              <w:t>用于运行外部网络仿真任务，生成实验轨迹数据和历史回放数据，为系统回放验证和结果复核提供支撑。</w:t>
            </w:r>
          </w:p>
        </w:tc>
      </w:tr>
      <w:tr w14:paraId="29A654E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blHeader/>
        </w:trPr>
        <w:tc>
          <w:tcPr>
            <w:tcW w:w="739" w:type="dxa"/>
            <w:tcBorders>
              <w:top w:val="single" w:color="000000" w:sz="4" w:space="0"/>
              <w:left w:val="single" w:color="000000" w:sz="4" w:space="0"/>
              <w:bottom w:val="single" w:color="000000" w:sz="4" w:space="0"/>
              <w:right w:val="single" w:color="000000" w:sz="4" w:space="0"/>
            </w:tcBorders>
            <w:vAlign w:val="center"/>
          </w:tcPr>
          <w:p w14:paraId="2F5ADE92">
            <w:pPr>
              <w:spacing w:before="0" w:after="0" w:line="240" w:lineRule="auto"/>
              <w:ind w:left="0" w:right="0" w:firstLine="0"/>
              <w:jc w:val="center"/>
              <w:rPr>
                <w:rFonts w:ascii="Times New Roman" w:hAnsi="Times New Roman" w:cs="Times New Roman"/>
                <w:sz w:val="21"/>
                <w:szCs w:val="21"/>
              </w:rPr>
            </w:pPr>
            <w:r>
              <w:rPr>
                <w:rFonts w:ascii="Times New Roman" w:hAnsi="Times New Roman" w:eastAsia="宋体" w:cs="Times New Roman"/>
                <w:szCs w:val="21"/>
              </w:rPr>
              <w:t>3</w:t>
            </w:r>
          </w:p>
        </w:tc>
        <w:tc>
          <w:tcPr>
            <w:tcW w:w="1550" w:type="dxa"/>
            <w:tcBorders>
              <w:top w:val="single" w:color="000000" w:sz="4" w:space="0"/>
              <w:left w:val="single" w:color="000000" w:sz="4" w:space="0"/>
              <w:bottom w:val="single" w:color="000000" w:sz="4" w:space="0"/>
              <w:right w:val="single" w:color="000000" w:sz="4" w:space="0"/>
            </w:tcBorders>
            <w:vAlign w:val="center"/>
          </w:tcPr>
          <w:p w14:paraId="4C195291">
            <w:pPr>
              <w:spacing w:before="0" w:after="0"/>
              <w:ind w:left="0" w:right="0" w:firstLine="0"/>
              <w:jc w:val="center"/>
              <w:rPr>
                <w:rFonts w:ascii="Times New Roman" w:hAnsi="Times New Roman" w:cs="Times New Roman"/>
                <w:sz w:val="21"/>
                <w:szCs w:val="21"/>
              </w:rPr>
            </w:pPr>
            <w:r>
              <w:rPr>
                <w:rFonts w:hint="eastAsia" w:ascii="Times New Roman" w:hAnsi="Times New Roman" w:eastAsia="宋体" w:cs="Times New Roman"/>
                <w:szCs w:val="21"/>
              </w:rPr>
              <w:t>交换机：24 口千兆交换机</w:t>
            </w:r>
          </w:p>
        </w:tc>
        <w:tc>
          <w:tcPr>
            <w:tcW w:w="3397" w:type="dxa"/>
            <w:tcBorders>
              <w:top w:val="single" w:color="000000" w:sz="4" w:space="0"/>
              <w:left w:val="single" w:color="000000" w:sz="4" w:space="0"/>
              <w:bottom w:val="single" w:color="000000" w:sz="4" w:space="0"/>
              <w:right w:val="single" w:color="000000" w:sz="4" w:space="0"/>
            </w:tcBorders>
            <w:vAlign w:val="center"/>
          </w:tcPr>
          <w:p w14:paraId="0281621E">
            <w:pPr>
              <w:spacing w:before="0" w:after="0"/>
              <w:ind w:left="0" w:right="0" w:firstLine="0"/>
              <w:jc w:val="center"/>
              <w:rPr>
                <w:rFonts w:ascii="Times New Roman" w:hAnsi="Times New Roman" w:cs="Times New Roman"/>
                <w:sz w:val="21"/>
                <w:szCs w:val="21"/>
              </w:rPr>
            </w:pPr>
            <w:r>
              <w:rPr>
                <w:rFonts w:hint="eastAsia" w:ascii="Times New Roman" w:hAnsi="Times New Roman" w:eastAsia="宋体" w:cs="Times New Roman"/>
                <w:szCs w:val="21"/>
              </w:rPr>
              <w:t>10/100/1000BASE-T 自适应以太网端口</w:t>
            </w:r>
          </w:p>
        </w:tc>
        <w:tc>
          <w:tcPr>
            <w:tcW w:w="770" w:type="dxa"/>
            <w:tcBorders>
              <w:top w:val="single" w:color="000000" w:sz="4" w:space="0"/>
              <w:left w:val="single" w:color="000000" w:sz="4" w:space="0"/>
              <w:bottom w:val="single" w:color="000000" w:sz="4" w:space="0"/>
              <w:right w:val="single" w:color="000000" w:sz="4" w:space="0"/>
            </w:tcBorders>
            <w:vAlign w:val="center"/>
          </w:tcPr>
          <w:p w14:paraId="389DB96B">
            <w:pPr>
              <w:spacing w:before="0" w:after="0" w:line="240" w:lineRule="auto"/>
              <w:ind w:left="0" w:right="0" w:firstLine="0"/>
              <w:jc w:val="center"/>
              <w:rPr>
                <w:rFonts w:ascii="Times New Roman" w:hAnsi="Times New Roman" w:cs="Times New Roman"/>
                <w:sz w:val="21"/>
                <w:szCs w:val="21"/>
              </w:rPr>
            </w:pPr>
            <w:r>
              <w:rPr>
                <w:rFonts w:ascii="Times New Roman" w:hAnsi="Times New Roman" w:eastAsia="宋体" w:cs="Times New Roman"/>
                <w:szCs w:val="21"/>
              </w:rPr>
              <w:t>1</w:t>
            </w:r>
          </w:p>
        </w:tc>
        <w:tc>
          <w:tcPr>
            <w:tcW w:w="2861" w:type="dxa"/>
            <w:tcBorders>
              <w:top w:val="single" w:color="000000" w:sz="4" w:space="0"/>
              <w:left w:val="single" w:color="000000" w:sz="4" w:space="0"/>
              <w:bottom w:val="single" w:color="000000" w:sz="4" w:space="0"/>
              <w:right w:val="single" w:color="000000" w:sz="4" w:space="0"/>
            </w:tcBorders>
            <w:vAlign w:val="center"/>
          </w:tcPr>
          <w:p w14:paraId="15DF1146">
            <w:pPr>
              <w:spacing w:before="0" w:after="0"/>
              <w:ind w:left="0" w:right="0" w:firstLine="0"/>
              <w:jc w:val="center"/>
              <w:rPr>
                <w:rFonts w:ascii="Times New Roman" w:hAnsi="Times New Roman" w:cs="Times New Roman"/>
                <w:sz w:val="21"/>
                <w:szCs w:val="21"/>
              </w:rPr>
            </w:pPr>
            <w:r>
              <w:rPr>
                <w:rFonts w:hint="eastAsia" w:ascii="Times New Roman" w:hAnsi="Times New Roman" w:eastAsia="宋体" w:cs="Times New Roman"/>
                <w:szCs w:val="21"/>
              </w:rPr>
              <w:t>连接原型系统运行服务器、外部仿真与回放服务器、测试操作平台和结果展示终端，支撑测试环境的网络联通和联调访问。</w:t>
            </w:r>
          </w:p>
        </w:tc>
      </w:tr>
      <w:tr w14:paraId="61C0FB2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blHeader/>
        </w:trPr>
        <w:tc>
          <w:tcPr>
            <w:tcW w:w="739" w:type="dxa"/>
            <w:tcBorders>
              <w:top w:val="single" w:color="000000" w:sz="4" w:space="0"/>
              <w:left w:val="single" w:color="000000" w:sz="4" w:space="0"/>
              <w:bottom w:val="single" w:color="000000" w:sz="4" w:space="0"/>
              <w:right w:val="single" w:color="000000" w:sz="4" w:space="0"/>
            </w:tcBorders>
            <w:vAlign w:val="center"/>
          </w:tcPr>
          <w:p w14:paraId="6D146E78">
            <w:pPr>
              <w:spacing w:before="0" w:after="0" w:line="240" w:lineRule="auto"/>
              <w:ind w:left="0" w:right="0" w:firstLine="0"/>
              <w:jc w:val="center"/>
              <w:rPr>
                <w:rFonts w:ascii="Times New Roman" w:hAnsi="Times New Roman" w:cs="Times New Roman"/>
                <w:sz w:val="21"/>
                <w:szCs w:val="21"/>
              </w:rPr>
            </w:pPr>
            <w:r>
              <w:rPr>
                <w:rFonts w:ascii="Times New Roman" w:hAnsi="Times New Roman" w:eastAsia="宋体" w:cs="Times New Roman"/>
                <w:szCs w:val="21"/>
              </w:rPr>
              <w:t>4</w:t>
            </w:r>
          </w:p>
        </w:tc>
        <w:tc>
          <w:tcPr>
            <w:tcW w:w="1550" w:type="dxa"/>
            <w:tcBorders>
              <w:top w:val="single" w:color="000000" w:sz="4" w:space="0"/>
              <w:left w:val="single" w:color="000000" w:sz="4" w:space="0"/>
              <w:bottom w:val="single" w:color="000000" w:sz="4" w:space="0"/>
              <w:right w:val="single" w:color="000000" w:sz="4" w:space="0"/>
            </w:tcBorders>
            <w:vAlign w:val="center"/>
          </w:tcPr>
          <w:p w14:paraId="43DEED27">
            <w:pPr>
              <w:spacing w:before="0" w:after="0"/>
              <w:ind w:left="0" w:right="0" w:firstLine="0"/>
              <w:jc w:val="center"/>
              <w:rPr>
                <w:rFonts w:ascii="Times New Roman" w:hAnsi="Times New Roman" w:cs="Times New Roman"/>
                <w:sz w:val="21"/>
                <w:szCs w:val="21"/>
              </w:rPr>
            </w:pPr>
            <w:r>
              <w:rPr>
                <w:rFonts w:hint="eastAsia" w:ascii="Times New Roman" w:hAnsi="Times New Roman" w:eastAsia="宋体" w:cs="Times New Roman"/>
                <w:szCs w:val="21"/>
              </w:rPr>
              <w:t>测试操作平台</w:t>
            </w:r>
          </w:p>
        </w:tc>
        <w:tc>
          <w:tcPr>
            <w:tcW w:w="3397" w:type="dxa"/>
            <w:tcBorders>
              <w:top w:val="single" w:color="000000" w:sz="4" w:space="0"/>
              <w:left w:val="single" w:color="000000" w:sz="4" w:space="0"/>
              <w:bottom w:val="single" w:color="000000" w:sz="4" w:space="0"/>
              <w:right w:val="single" w:color="000000" w:sz="4" w:space="0"/>
            </w:tcBorders>
            <w:vAlign w:val="center"/>
          </w:tcPr>
          <w:p w14:paraId="5A3CB8E0">
            <w:pPr>
              <w:spacing w:before="0" w:after="0"/>
              <w:ind w:left="0" w:right="0" w:firstLine="0"/>
              <w:jc w:val="center"/>
              <w:rPr>
                <w:rFonts w:ascii="Times New Roman" w:hAnsi="Times New Roman" w:cs="Times New Roman"/>
                <w:sz w:val="21"/>
                <w:szCs w:val="21"/>
              </w:rPr>
            </w:pPr>
            <w:r>
              <w:rPr>
                <w:rFonts w:hint="eastAsia" w:ascii="Times New Roman" w:hAnsi="Times New Roman" w:eastAsia="宋体" w:cs="Times New Roman"/>
                <w:szCs w:val="21"/>
              </w:rPr>
              <w:t>架构：x86_64</w:t>
            </w:r>
          </w:p>
          <w:p w14:paraId="668D3CB1">
            <w:pPr>
              <w:spacing w:before="0" w:after="0"/>
              <w:ind w:left="0" w:right="0" w:firstLine="0"/>
              <w:jc w:val="center"/>
              <w:rPr>
                <w:rFonts w:ascii="Times New Roman" w:hAnsi="Times New Roman" w:cs="Times New Roman"/>
                <w:sz w:val="21"/>
                <w:szCs w:val="21"/>
              </w:rPr>
            </w:pPr>
            <w:r>
              <w:rPr>
                <w:rFonts w:hint="eastAsia" w:ascii="Times New Roman" w:hAnsi="Times New Roman" w:eastAsia="宋体" w:cs="Times New Roman"/>
                <w:szCs w:val="21"/>
              </w:rPr>
              <w:t>CPU：Intel Core i7-12700，12 核 20 线程</w:t>
            </w:r>
          </w:p>
          <w:p w14:paraId="535E51E7">
            <w:pPr>
              <w:spacing w:before="0" w:after="0"/>
              <w:ind w:left="0" w:right="0" w:firstLine="0"/>
              <w:jc w:val="center"/>
              <w:rPr>
                <w:rFonts w:ascii="Times New Roman" w:hAnsi="Times New Roman" w:cs="Times New Roman"/>
                <w:sz w:val="21"/>
                <w:szCs w:val="21"/>
              </w:rPr>
            </w:pPr>
            <w:r>
              <w:rPr>
                <w:rFonts w:hint="eastAsia" w:ascii="Times New Roman" w:hAnsi="Times New Roman" w:eastAsia="宋体" w:cs="Times New Roman"/>
                <w:szCs w:val="21"/>
              </w:rPr>
              <w:t>内存：16GB DDR4</w:t>
            </w:r>
          </w:p>
          <w:p w14:paraId="6478F191">
            <w:pPr>
              <w:spacing w:before="0" w:after="0"/>
              <w:ind w:left="0" w:right="0" w:firstLine="0"/>
              <w:jc w:val="center"/>
              <w:rPr>
                <w:rFonts w:ascii="Times New Roman" w:hAnsi="Times New Roman" w:cs="Times New Roman"/>
                <w:sz w:val="21"/>
                <w:szCs w:val="21"/>
              </w:rPr>
            </w:pPr>
            <w:r>
              <w:rPr>
                <w:rFonts w:hint="eastAsia" w:ascii="Times New Roman" w:hAnsi="Times New Roman" w:eastAsia="宋体" w:cs="Times New Roman"/>
                <w:szCs w:val="21"/>
              </w:rPr>
              <w:t>硬盘容量：512GB SSD</w:t>
            </w:r>
          </w:p>
          <w:p w14:paraId="0ED84209">
            <w:pPr>
              <w:spacing w:before="0" w:after="0"/>
              <w:ind w:left="0" w:right="0" w:firstLine="0"/>
              <w:jc w:val="center"/>
              <w:rPr>
                <w:rFonts w:ascii="Times New Roman" w:hAnsi="Times New Roman" w:cs="Times New Roman"/>
                <w:sz w:val="21"/>
                <w:szCs w:val="21"/>
              </w:rPr>
            </w:pPr>
            <w:r>
              <w:rPr>
                <w:rFonts w:hint="eastAsia" w:ascii="Times New Roman" w:hAnsi="Times New Roman" w:eastAsia="宋体" w:cs="Times New Roman"/>
                <w:szCs w:val="21"/>
              </w:rPr>
              <w:t>网络：集成千兆网口</w:t>
            </w:r>
          </w:p>
        </w:tc>
        <w:tc>
          <w:tcPr>
            <w:tcW w:w="770" w:type="dxa"/>
            <w:tcBorders>
              <w:top w:val="single" w:color="000000" w:sz="4" w:space="0"/>
              <w:left w:val="single" w:color="000000" w:sz="4" w:space="0"/>
              <w:bottom w:val="single" w:color="000000" w:sz="4" w:space="0"/>
              <w:right w:val="single" w:color="000000" w:sz="4" w:space="0"/>
            </w:tcBorders>
            <w:vAlign w:val="center"/>
          </w:tcPr>
          <w:p w14:paraId="196A1E80">
            <w:pPr>
              <w:spacing w:before="0" w:after="0" w:line="240" w:lineRule="auto"/>
              <w:ind w:left="0" w:right="0" w:firstLine="0"/>
              <w:jc w:val="center"/>
              <w:rPr>
                <w:rFonts w:ascii="Times New Roman" w:hAnsi="Times New Roman" w:cs="Times New Roman"/>
                <w:sz w:val="21"/>
                <w:szCs w:val="21"/>
              </w:rPr>
            </w:pPr>
            <w:r>
              <w:rPr>
                <w:rFonts w:ascii="Times New Roman" w:hAnsi="Times New Roman" w:eastAsia="宋体" w:cs="Times New Roman"/>
                <w:szCs w:val="21"/>
              </w:rPr>
              <w:t>1</w:t>
            </w:r>
          </w:p>
        </w:tc>
        <w:tc>
          <w:tcPr>
            <w:tcW w:w="2861" w:type="dxa"/>
            <w:tcBorders>
              <w:top w:val="single" w:color="000000" w:sz="4" w:space="0"/>
              <w:left w:val="single" w:color="000000" w:sz="4" w:space="0"/>
              <w:bottom w:val="single" w:color="000000" w:sz="4" w:space="0"/>
              <w:right w:val="single" w:color="000000" w:sz="4" w:space="0"/>
            </w:tcBorders>
            <w:vAlign w:val="center"/>
          </w:tcPr>
          <w:p w14:paraId="1720D611">
            <w:pPr>
              <w:spacing w:before="0" w:after="0" w:line="240" w:lineRule="auto"/>
              <w:ind w:left="0" w:right="0" w:firstLine="0"/>
              <w:jc w:val="center"/>
              <w:rPr>
                <w:rFonts w:ascii="Times New Roman" w:hAnsi="Times New Roman" w:cs="Times New Roman"/>
                <w:sz w:val="21"/>
                <w:szCs w:val="21"/>
              </w:rPr>
            </w:pPr>
            <w:r>
              <w:rPr>
                <w:rFonts w:ascii="Times New Roman" w:hAnsi="Times New Roman" w:eastAsia="宋体" w:cs="Times New Roman"/>
              </w:rPr>
              <w:t>用于测试人员发起仿真任务、观察系统状态、执行联调操作、记录测试过程并整理测试证据。</w:t>
            </w:r>
          </w:p>
        </w:tc>
      </w:tr>
      <w:tr w14:paraId="52E6CD0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blHeader/>
        </w:trPr>
        <w:tc>
          <w:tcPr>
            <w:tcW w:w="739" w:type="dxa"/>
            <w:tcBorders>
              <w:top w:val="single" w:color="000000" w:sz="4" w:space="0"/>
              <w:left w:val="single" w:color="000000" w:sz="4" w:space="0"/>
              <w:bottom w:val="single" w:color="000000" w:sz="4" w:space="0"/>
              <w:right w:val="single" w:color="000000" w:sz="4" w:space="0"/>
            </w:tcBorders>
            <w:vAlign w:val="center"/>
          </w:tcPr>
          <w:p w14:paraId="4370E59C">
            <w:pPr>
              <w:spacing w:before="0" w:after="0" w:line="240" w:lineRule="auto"/>
              <w:ind w:left="0" w:right="0" w:firstLine="0"/>
              <w:jc w:val="center"/>
              <w:rPr>
                <w:rFonts w:ascii="Times New Roman" w:hAnsi="Times New Roman" w:cs="Times New Roman"/>
                <w:sz w:val="21"/>
                <w:szCs w:val="21"/>
              </w:rPr>
            </w:pPr>
            <w:r>
              <w:rPr>
                <w:rFonts w:ascii="Times New Roman" w:hAnsi="Times New Roman" w:eastAsia="宋体" w:cs="Times New Roman"/>
                <w:szCs w:val="21"/>
              </w:rPr>
              <w:t>5</w:t>
            </w:r>
          </w:p>
        </w:tc>
        <w:tc>
          <w:tcPr>
            <w:tcW w:w="1550" w:type="dxa"/>
            <w:tcBorders>
              <w:top w:val="single" w:color="000000" w:sz="4" w:space="0"/>
              <w:left w:val="single" w:color="000000" w:sz="4" w:space="0"/>
              <w:bottom w:val="single" w:color="000000" w:sz="4" w:space="0"/>
              <w:right w:val="single" w:color="000000" w:sz="4" w:space="0"/>
            </w:tcBorders>
            <w:vAlign w:val="center"/>
          </w:tcPr>
          <w:p w14:paraId="5D25599A">
            <w:pPr>
              <w:spacing w:before="0" w:after="0"/>
              <w:ind w:left="0" w:right="0" w:firstLine="0"/>
              <w:jc w:val="center"/>
              <w:rPr>
                <w:rFonts w:ascii="Times New Roman" w:hAnsi="Times New Roman" w:cs="Times New Roman"/>
                <w:sz w:val="21"/>
                <w:szCs w:val="21"/>
              </w:rPr>
            </w:pPr>
            <w:r>
              <w:rPr>
                <w:rFonts w:hint="eastAsia" w:ascii="Times New Roman" w:hAnsi="Times New Roman" w:eastAsia="宋体" w:cs="Times New Roman"/>
                <w:szCs w:val="21"/>
              </w:rPr>
              <w:t>结果展示终端</w:t>
            </w:r>
          </w:p>
        </w:tc>
        <w:tc>
          <w:tcPr>
            <w:tcW w:w="3397" w:type="dxa"/>
            <w:tcBorders>
              <w:top w:val="single" w:color="000000" w:sz="4" w:space="0"/>
              <w:left w:val="single" w:color="000000" w:sz="4" w:space="0"/>
              <w:bottom w:val="single" w:color="000000" w:sz="4" w:space="0"/>
              <w:right w:val="single" w:color="000000" w:sz="4" w:space="0"/>
            </w:tcBorders>
            <w:vAlign w:val="center"/>
          </w:tcPr>
          <w:p w14:paraId="7CEB512B">
            <w:pPr>
              <w:spacing w:before="0" w:after="0"/>
              <w:ind w:left="0" w:right="0" w:firstLine="0"/>
              <w:jc w:val="center"/>
              <w:rPr>
                <w:rFonts w:ascii="Times New Roman" w:hAnsi="Times New Roman" w:cs="Times New Roman"/>
                <w:sz w:val="21"/>
                <w:szCs w:val="21"/>
              </w:rPr>
            </w:pPr>
            <w:r>
              <w:rPr>
                <w:rFonts w:hint="eastAsia" w:ascii="Times New Roman" w:hAnsi="Times New Roman" w:eastAsia="宋体" w:cs="Times New Roman"/>
                <w:szCs w:val="21"/>
              </w:rPr>
              <w:t>架构：x86_64</w:t>
            </w:r>
          </w:p>
          <w:p w14:paraId="6A95D1DC">
            <w:pPr>
              <w:spacing w:before="0" w:after="0"/>
              <w:ind w:left="0" w:right="0" w:firstLine="0"/>
              <w:jc w:val="center"/>
              <w:rPr>
                <w:rFonts w:ascii="Times New Roman" w:hAnsi="Times New Roman" w:cs="Times New Roman"/>
                <w:sz w:val="21"/>
                <w:szCs w:val="21"/>
              </w:rPr>
            </w:pPr>
            <w:r>
              <w:rPr>
                <w:rFonts w:hint="eastAsia" w:ascii="Times New Roman" w:hAnsi="Times New Roman" w:eastAsia="宋体" w:cs="Times New Roman"/>
                <w:szCs w:val="21"/>
              </w:rPr>
              <w:t>CPU：Intel Core i5-12500，6 核 12 线程</w:t>
            </w:r>
          </w:p>
          <w:p w14:paraId="10A0CCB3">
            <w:pPr>
              <w:spacing w:before="0" w:after="0"/>
              <w:ind w:left="0" w:right="0" w:firstLine="0"/>
              <w:jc w:val="center"/>
              <w:rPr>
                <w:rFonts w:ascii="Times New Roman" w:hAnsi="Times New Roman" w:cs="Times New Roman"/>
                <w:sz w:val="21"/>
                <w:szCs w:val="21"/>
              </w:rPr>
            </w:pPr>
            <w:r>
              <w:rPr>
                <w:rFonts w:hint="eastAsia" w:ascii="Times New Roman" w:hAnsi="Times New Roman" w:eastAsia="宋体" w:cs="Times New Roman"/>
                <w:szCs w:val="21"/>
              </w:rPr>
              <w:t>内存：16GB DDR4</w:t>
            </w:r>
          </w:p>
          <w:p w14:paraId="03D9B876">
            <w:pPr>
              <w:spacing w:before="0" w:after="0"/>
              <w:ind w:left="0" w:right="0" w:firstLine="0"/>
              <w:jc w:val="center"/>
              <w:rPr>
                <w:rFonts w:ascii="Times New Roman" w:hAnsi="Times New Roman" w:cs="Times New Roman"/>
                <w:sz w:val="21"/>
                <w:szCs w:val="21"/>
              </w:rPr>
            </w:pPr>
            <w:r>
              <w:rPr>
                <w:rFonts w:hint="eastAsia" w:ascii="Times New Roman" w:hAnsi="Times New Roman" w:eastAsia="宋体" w:cs="Times New Roman"/>
                <w:szCs w:val="21"/>
              </w:rPr>
              <w:t>硬盘容量：512GB SSD</w:t>
            </w:r>
          </w:p>
          <w:p w14:paraId="52863AA4">
            <w:pPr>
              <w:spacing w:before="0" w:after="0"/>
              <w:ind w:left="0" w:right="0" w:firstLine="0"/>
              <w:jc w:val="center"/>
              <w:rPr>
                <w:rFonts w:ascii="Times New Roman" w:hAnsi="Times New Roman" w:cs="Times New Roman"/>
                <w:sz w:val="21"/>
                <w:szCs w:val="21"/>
              </w:rPr>
            </w:pPr>
            <w:r>
              <w:rPr>
                <w:rFonts w:hint="eastAsia" w:ascii="Times New Roman" w:hAnsi="Times New Roman" w:eastAsia="宋体" w:cs="Times New Roman"/>
                <w:szCs w:val="21"/>
              </w:rPr>
              <w:t>显示器：27 英寸，1920×1080</w:t>
            </w:r>
          </w:p>
          <w:p w14:paraId="02849321">
            <w:pPr>
              <w:spacing w:before="0" w:after="0"/>
              <w:ind w:left="0" w:right="0" w:firstLine="0"/>
              <w:jc w:val="center"/>
              <w:rPr>
                <w:rFonts w:ascii="Times New Roman" w:hAnsi="Times New Roman" w:cs="Times New Roman"/>
                <w:sz w:val="21"/>
                <w:szCs w:val="21"/>
              </w:rPr>
            </w:pPr>
            <w:r>
              <w:rPr>
                <w:rFonts w:hint="eastAsia" w:ascii="Times New Roman" w:hAnsi="Times New Roman" w:eastAsia="宋体" w:cs="Times New Roman"/>
                <w:szCs w:val="21"/>
              </w:rPr>
              <w:t>网络：集成千兆网口</w:t>
            </w:r>
          </w:p>
        </w:tc>
        <w:tc>
          <w:tcPr>
            <w:tcW w:w="770" w:type="dxa"/>
            <w:tcBorders>
              <w:top w:val="single" w:color="000000" w:sz="4" w:space="0"/>
              <w:left w:val="single" w:color="000000" w:sz="4" w:space="0"/>
              <w:bottom w:val="single" w:color="000000" w:sz="4" w:space="0"/>
              <w:right w:val="single" w:color="000000" w:sz="4" w:space="0"/>
            </w:tcBorders>
            <w:vAlign w:val="center"/>
          </w:tcPr>
          <w:p w14:paraId="330CFB88">
            <w:pPr>
              <w:spacing w:before="0" w:after="0" w:line="240" w:lineRule="auto"/>
              <w:ind w:left="0" w:right="0" w:firstLine="0"/>
              <w:jc w:val="center"/>
              <w:rPr>
                <w:rFonts w:ascii="Times New Roman" w:hAnsi="Times New Roman" w:cs="Times New Roman"/>
                <w:sz w:val="21"/>
                <w:szCs w:val="21"/>
              </w:rPr>
            </w:pPr>
            <w:r>
              <w:rPr>
                <w:rFonts w:ascii="Times New Roman" w:hAnsi="Times New Roman" w:eastAsia="宋体" w:cs="Times New Roman"/>
                <w:szCs w:val="21"/>
              </w:rPr>
              <w:t>1</w:t>
            </w:r>
          </w:p>
        </w:tc>
        <w:tc>
          <w:tcPr>
            <w:tcW w:w="2861" w:type="dxa"/>
            <w:tcBorders>
              <w:top w:val="single" w:color="000000" w:sz="4" w:space="0"/>
              <w:left w:val="single" w:color="000000" w:sz="4" w:space="0"/>
              <w:bottom w:val="single" w:color="000000" w:sz="4" w:space="0"/>
              <w:right w:val="single" w:color="000000" w:sz="4" w:space="0"/>
            </w:tcBorders>
            <w:vAlign w:val="center"/>
          </w:tcPr>
          <w:p w14:paraId="141A6023">
            <w:pPr>
              <w:spacing w:before="0" w:after="0" w:line="240" w:lineRule="auto"/>
              <w:ind w:left="0" w:right="0" w:firstLine="0"/>
              <w:jc w:val="center"/>
              <w:rPr>
                <w:rFonts w:ascii="Times New Roman" w:hAnsi="Times New Roman" w:cs="Times New Roman"/>
                <w:sz w:val="21"/>
                <w:szCs w:val="21"/>
              </w:rPr>
            </w:pPr>
            <w:r>
              <w:rPr>
                <w:rFonts w:ascii="Times New Roman" w:hAnsi="Times New Roman" w:eastAsia="宋体" w:cs="Times New Roman"/>
              </w:rPr>
              <w:t>用于展示场景预览、仿真过程、测试结果和回放画面，支撑结果复核和专家评审演示。</w:t>
            </w:r>
          </w:p>
        </w:tc>
      </w:tr>
    </w:tbl>
    <w:p w14:paraId="1521787A">
      <w:pPr>
        <w:ind w:left="0" w:leftChars="0" w:firstLine="0" w:firstLineChars="0"/>
        <w:rPr>
          <w:rFonts w:ascii="Times New Roman" w:hAnsi="Times New Roman" w:eastAsia="宋体" w:cs="Times New Roman"/>
        </w:rPr>
      </w:pPr>
      <w:bookmarkStart w:id="27" w:name="_Toc22431"/>
    </w:p>
    <w:p w14:paraId="7B541C65">
      <w:pPr>
        <w:pStyle w:val="4"/>
        <w:numPr>
          <w:ilvl w:val="0"/>
          <w:numId w:val="0"/>
        </w:numPr>
        <w:spacing w:before="156" w:after="156"/>
        <w:rPr>
          <w:rFonts w:hint="eastAsia" w:ascii="Times New Roman" w:hAnsi="Times New Roman" w:eastAsia="宋体" w:cs="Times New Roman"/>
          <w:b/>
          <w:sz w:val="24"/>
        </w:rPr>
      </w:pPr>
      <w:r>
        <w:rPr>
          <w:rFonts w:hint="eastAsia" w:ascii="Times New Roman" w:hAnsi="Times New Roman" w:eastAsia="宋体" w:cs="Times New Roman"/>
          <w:b/>
          <w:sz w:val="24"/>
        </w:rPr>
        <w:t>3.1.2软件测试环境</w:t>
      </w:r>
      <w:bookmarkEnd w:id="20"/>
      <w:bookmarkEnd w:id="21"/>
      <w:bookmarkEnd w:id="22"/>
      <w:bookmarkEnd w:id="23"/>
      <w:bookmarkEnd w:id="24"/>
      <w:bookmarkEnd w:id="25"/>
      <w:bookmarkEnd w:id="26"/>
      <w:bookmarkEnd w:id="27"/>
    </w:p>
    <w:p w14:paraId="64D237E4">
      <w:pPr>
        <w:autoSpaceDE w:val="0"/>
        <w:autoSpaceDN w:val="0"/>
        <w:adjustRightInd w:val="0"/>
        <w:ind w:firstLine="480"/>
        <w:rPr>
          <w:rFonts w:ascii="Times New Roman" w:hAnsi="Times New Roman" w:eastAsia="宋体" w:cs="Times New Roman"/>
          <w:kern w:val="0"/>
          <w:szCs w:val="20"/>
        </w:rPr>
      </w:pPr>
      <w:r>
        <w:rPr>
          <w:rFonts w:hint="eastAsia" w:ascii="Times New Roman" w:hAnsi="Times New Roman" w:eastAsia="宋体" w:cs="Times New Roman"/>
          <w:kern w:val="0"/>
          <w:szCs w:val="20"/>
        </w:rPr>
        <w:t>测试环境中使用的软件详细说明如表3-2所示。</w:t>
      </w:r>
    </w:p>
    <w:p w14:paraId="6FB70090">
      <w:pPr>
        <w:adjustRightInd w:val="0"/>
        <w:ind w:firstLine="0"/>
        <w:jc w:val="center"/>
        <w:rPr>
          <w:rFonts w:ascii="Times New Roman" w:hAnsi="Times New Roman" w:eastAsia="黑体" w:cs="Times New Roman"/>
          <w:kern w:val="0"/>
          <w:sz w:val="21"/>
          <w:szCs w:val="21"/>
        </w:rPr>
      </w:pPr>
      <w:r>
        <w:rPr>
          <w:rFonts w:hint="eastAsia" w:ascii="Times New Roman" w:hAnsi="Times New Roman" w:eastAsia="宋体" w:cs="Times New Roman"/>
          <w:kern w:val="0"/>
          <w:szCs w:val="21"/>
        </w:rPr>
        <w:t>表3-2软件项一览表</w:t>
      </w:r>
    </w:p>
    <w:tbl>
      <w:tblPr>
        <w:tblStyle w:val="15"/>
        <w:tblW w:w="5262" w:type="pct"/>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autofit"/>
        <w:tblCellMar>
          <w:top w:w="0" w:type="dxa"/>
          <w:left w:w="108" w:type="dxa"/>
          <w:bottom w:w="0" w:type="dxa"/>
          <w:right w:w="108" w:type="dxa"/>
        </w:tblCellMar>
      </w:tblPr>
      <w:tblGrid>
        <w:gridCol w:w="793"/>
        <w:gridCol w:w="2564"/>
        <w:gridCol w:w="5612"/>
      </w:tblGrid>
      <w:tr w14:paraId="1802EEB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blHeader/>
        </w:trPr>
        <w:tc>
          <w:tcPr>
            <w:tcW w:w="442" w:type="pct"/>
            <w:tcBorders>
              <w:top w:val="single" w:color="000000" w:sz="4" w:space="0"/>
              <w:left w:val="single" w:color="000000" w:sz="4" w:space="0"/>
              <w:bottom w:val="single" w:color="000000" w:sz="4" w:space="0"/>
              <w:right w:val="single" w:color="000000" w:sz="4" w:space="0"/>
            </w:tcBorders>
            <w:vAlign w:val="center"/>
          </w:tcPr>
          <w:p w14:paraId="5A9D933D">
            <w:pPr>
              <w:spacing w:before="0" w:after="0" w:line="240" w:lineRule="auto"/>
              <w:ind w:left="0" w:right="0" w:firstLine="0"/>
              <w:jc w:val="center"/>
            </w:pPr>
            <w:r>
              <w:rPr>
                <w:rFonts w:hint="eastAsia" w:ascii="Times New Roman" w:hAnsi="Times New Roman" w:eastAsia="宋体" w:cs="Times New Roman"/>
              </w:rPr>
              <w:t>序号</w:t>
            </w:r>
          </w:p>
        </w:tc>
        <w:tc>
          <w:tcPr>
            <w:tcW w:w="1429" w:type="pct"/>
            <w:tcBorders>
              <w:top w:val="single" w:color="000000" w:sz="4" w:space="0"/>
              <w:left w:val="single" w:color="000000" w:sz="4" w:space="0"/>
              <w:bottom w:val="single" w:color="000000" w:sz="4" w:space="0"/>
              <w:right w:val="single" w:color="000000" w:sz="4" w:space="0"/>
            </w:tcBorders>
            <w:vAlign w:val="center"/>
          </w:tcPr>
          <w:p w14:paraId="6A267FD2">
            <w:pPr>
              <w:spacing w:before="0" w:after="0" w:line="240" w:lineRule="auto"/>
              <w:ind w:left="0" w:right="0" w:firstLine="0"/>
              <w:jc w:val="center"/>
            </w:pPr>
            <w:r>
              <w:rPr>
                <w:rFonts w:hint="eastAsia" w:ascii="Times New Roman" w:hAnsi="Times New Roman" w:eastAsia="宋体" w:cs="Times New Roman"/>
              </w:rPr>
              <w:t>软件名称及版本</w:t>
            </w:r>
          </w:p>
        </w:tc>
        <w:tc>
          <w:tcPr>
            <w:tcW w:w="3128" w:type="pct"/>
            <w:tcBorders>
              <w:top w:val="single" w:color="000000" w:sz="4" w:space="0"/>
              <w:left w:val="single" w:color="000000" w:sz="4" w:space="0"/>
              <w:bottom w:val="single" w:color="000000" w:sz="4" w:space="0"/>
              <w:right w:val="single" w:color="000000" w:sz="4" w:space="0"/>
            </w:tcBorders>
            <w:vAlign w:val="center"/>
          </w:tcPr>
          <w:p w14:paraId="6202945F">
            <w:pPr>
              <w:spacing w:before="0" w:after="0" w:line="240" w:lineRule="auto"/>
              <w:ind w:left="0" w:right="0" w:firstLine="0"/>
              <w:jc w:val="center"/>
            </w:pPr>
            <w:r>
              <w:rPr>
                <w:rFonts w:hint="eastAsia" w:ascii="Times New Roman" w:hAnsi="Times New Roman" w:eastAsia="宋体" w:cs="Times New Roman"/>
              </w:rPr>
              <w:t>备注</w:t>
            </w:r>
          </w:p>
        </w:tc>
      </w:tr>
      <w:tr w14:paraId="53A79C8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blHeader/>
        </w:trPr>
        <w:tc>
          <w:tcPr>
            <w:tcW w:w="442" w:type="pct"/>
            <w:tcBorders>
              <w:top w:val="single" w:color="000000" w:sz="4" w:space="0"/>
              <w:left w:val="single" w:color="000000" w:sz="4" w:space="0"/>
              <w:bottom w:val="single" w:color="000000" w:sz="4" w:space="0"/>
              <w:right w:val="single" w:color="000000" w:sz="4" w:space="0"/>
            </w:tcBorders>
            <w:vAlign w:val="center"/>
          </w:tcPr>
          <w:p w14:paraId="438D5D31">
            <w:pPr>
              <w:spacing w:before="0" w:after="0" w:line="240" w:lineRule="auto"/>
              <w:ind w:left="0" w:right="0" w:firstLine="0"/>
              <w:jc w:val="center"/>
              <w:rPr>
                <w:rFonts w:ascii="Times New Roman" w:hAnsi="Times New Roman" w:cs="Times New Roman"/>
                <w:sz w:val="21"/>
                <w:szCs w:val="21"/>
              </w:rPr>
            </w:pPr>
            <w:r>
              <w:rPr>
                <w:rFonts w:hint="eastAsia" w:ascii="Times New Roman" w:hAnsi="Times New Roman" w:eastAsia="宋体" w:cs="Times New Roman"/>
                <w:szCs w:val="21"/>
              </w:rPr>
              <w:t>1</w:t>
            </w:r>
          </w:p>
        </w:tc>
        <w:tc>
          <w:tcPr>
            <w:tcW w:w="1429" w:type="pct"/>
            <w:tcBorders>
              <w:top w:val="single" w:color="000000" w:sz="4" w:space="0"/>
              <w:left w:val="single" w:color="000000" w:sz="4" w:space="0"/>
              <w:bottom w:val="single" w:color="000000" w:sz="4" w:space="0"/>
              <w:right w:val="single" w:color="000000" w:sz="4" w:space="0"/>
            </w:tcBorders>
            <w:vAlign w:val="center"/>
          </w:tcPr>
          <w:p w14:paraId="213CF1CD">
            <w:pPr>
              <w:spacing w:before="0" w:after="0" w:line="240" w:lineRule="auto"/>
              <w:ind w:left="0" w:right="0" w:firstLine="0"/>
              <w:jc w:val="center"/>
              <w:rPr>
                <w:rFonts w:ascii="Times New Roman" w:hAnsi="Times New Roman" w:cs="Times New Roman"/>
                <w:sz w:val="21"/>
                <w:szCs w:val="21"/>
              </w:rPr>
            </w:pPr>
            <w:r>
              <w:rPr>
                <w:rFonts w:hint="eastAsia" w:ascii="Times New Roman" w:hAnsi="Times New Roman" w:eastAsia="宋体" w:cs="Times New Roman"/>
                <w:szCs w:val="21"/>
              </w:rPr>
              <w:t>Ubuntu 22.04 LTS</w:t>
            </w:r>
          </w:p>
        </w:tc>
        <w:tc>
          <w:tcPr>
            <w:tcW w:w="3128" w:type="pct"/>
            <w:tcBorders>
              <w:top w:val="single" w:color="000000" w:sz="4" w:space="0"/>
              <w:left w:val="single" w:color="000000" w:sz="4" w:space="0"/>
              <w:bottom w:val="single" w:color="000000" w:sz="4" w:space="0"/>
              <w:right w:val="single" w:color="000000" w:sz="4" w:space="0"/>
            </w:tcBorders>
            <w:vAlign w:val="center"/>
          </w:tcPr>
          <w:p w14:paraId="3A150683">
            <w:pPr>
              <w:autoSpaceDE w:val="0"/>
              <w:autoSpaceDN w:val="0"/>
              <w:adjustRightInd w:val="0"/>
              <w:spacing w:before="0" w:after="0"/>
              <w:ind w:left="0" w:right="0" w:firstLine="0"/>
              <w:jc w:val="center"/>
              <w:rPr>
                <w:rFonts w:ascii="Times New Roman" w:hAnsi="Times New Roman" w:eastAsia="宋体" w:cs="Times New Roman"/>
                <w:kern w:val="0"/>
                <w:sz w:val="21"/>
                <w:szCs w:val="21"/>
              </w:rPr>
            </w:pPr>
            <w:r>
              <w:rPr>
                <w:rFonts w:hint="eastAsia" w:ascii="Times New Roman" w:hAnsi="Times New Roman" w:eastAsia="宋体" w:cs="Times New Roman"/>
                <w:kern w:val="0"/>
                <w:szCs w:val="21"/>
              </w:rPr>
              <w:t>部署在资源优化调度原型系统运行服务器和外部仿真与回放服务器，用于支撑原型系统、外部网络仿真和回放环境运行。</w:t>
            </w:r>
          </w:p>
        </w:tc>
      </w:tr>
      <w:tr w14:paraId="2210300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blHeader/>
        </w:trPr>
        <w:tc>
          <w:tcPr>
            <w:tcW w:w="442" w:type="pct"/>
            <w:tcBorders>
              <w:top w:val="single" w:color="000000" w:sz="4" w:space="0"/>
              <w:left w:val="single" w:color="000000" w:sz="4" w:space="0"/>
              <w:bottom w:val="single" w:color="000000" w:sz="4" w:space="0"/>
              <w:right w:val="single" w:color="000000" w:sz="4" w:space="0"/>
            </w:tcBorders>
            <w:vAlign w:val="center"/>
          </w:tcPr>
          <w:p w14:paraId="602D48E0">
            <w:pPr>
              <w:spacing w:before="0" w:after="0" w:line="240" w:lineRule="auto"/>
              <w:ind w:left="0" w:right="0" w:firstLine="0"/>
              <w:jc w:val="center"/>
              <w:rPr>
                <w:rFonts w:ascii="Times New Roman" w:hAnsi="Times New Roman" w:cs="Times New Roman"/>
                <w:sz w:val="21"/>
                <w:szCs w:val="21"/>
              </w:rPr>
            </w:pPr>
            <w:r>
              <w:rPr>
                <w:rFonts w:hint="eastAsia" w:ascii="Times New Roman" w:hAnsi="Times New Roman" w:eastAsia="宋体" w:cs="Times New Roman"/>
                <w:szCs w:val="21"/>
              </w:rPr>
              <w:t>2</w:t>
            </w:r>
          </w:p>
        </w:tc>
        <w:tc>
          <w:tcPr>
            <w:tcW w:w="1429" w:type="pct"/>
            <w:tcBorders>
              <w:top w:val="single" w:color="000000" w:sz="4" w:space="0"/>
              <w:left w:val="single" w:color="000000" w:sz="4" w:space="0"/>
              <w:bottom w:val="single" w:color="000000" w:sz="4" w:space="0"/>
              <w:right w:val="single" w:color="000000" w:sz="4" w:space="0"/>
            </w:tcBorders>
            <w:vAlign w:val="center"/>
          </w:tcPr>
          <w:p w14:paraId="4451A50C">
            <w:pPr>
              <w:spacing w:before="0" w:after="0" w:line="240" w:lineRule="auto"/>
              <w:ind w:left="0" w:right="0" w:firstLine="0"/>
              <w:jc w:val="center"/>
              <w:rPr>
                <w:rFonts w:ascii="Times New Roman" w:hAnsi="Times New Roman" w:cs="Times New Roman"/>
                <w:sz w:val="21"/>
                <w:szCs w:val="21"/>
              </w:rPr>
            </w:pPr>
            <w:r>
              <w:rPr>
                <w:rFonts w:hint="eastAsia" w:ascii="Times New Roman" w:hAnsi="Times New Roman" w:eastAsia="宋体" w:cs="Times New Roman"/>
                <w:szCs w:val="21"/>
              </w:rPr>
              <w:t>Python 3.11</w:t>
            </w:r>
          </w:p>
        </w:tc>
        <w:tc>
          <w:tcPr>
            <w:tcW w:w="3128" w:type="pct"/>
            <w:tcBorders>
              <w:top w:val="single" w:color="000000" w:sz="4" w:space="0"/>
              <w:left w:val="single" w:color="000000" w:sz="4" w:space="0"/>
              <w:bottom w:val="single" w:color="000000" w:sz="4" w:space="0"/>
              <w:right w:val="single" w:color="000000" w:sz="4" w:space="0"/>
            </w:tcBorders>
            <w:vAlign w:val="center"/>
          </w:tcPr>
          <w:p w14:paraId="0B3597E0">
            <w:pPr>
              <w:autoSpaceDE w:val="0"/>
              <w:autoSpaceDN w:val="0"/>
              <w:adjustRightInd w:val="0"/>
              <w:spacing w:before="0" w:after="0"/>
              <w:ind w:left="0" w:right="0" w:firstLine="0"/>
              <w:jc w:val="center"/>
              <w:rPr>
                <w:rFonts w:ascii="Times New Roman" w:hAnsi="Times New Roman" w:eastAsia="宋体" w:cs="Times New Roman"/>
                <w:kern w:val="0"/>
                <w:sz w:val="21"/>
                <w:szCs w:val="21"/>
              </w:rPr>
            </w:pPr>
            <w:r>
              <w:rPr>
                <w:rFonts w:ascii="Times New Roman" w:hAnsi="Times New Roman" w:eastAsia="宋体" w:cs="Times New Roman"/>
              </w:rPr>
              <w:t>部署在资源优化调度原型系统运行服务器，用于运行仿真评估程序和数据处理程序。</w:t>
            </w:r>
          </w:p>
        </w:tc>
      </w:tr>
      <w:tr w14:paraId="5C44BD6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cantSplit/>
          <w:tblHeader/>
        </w:trPr>
        <w:tc>
          <w:tcPr>
            <w:tcW w:w="442" w:type="pct"/>
            <w:tcBorders>
              <w:top w:val="single" w:color="000000" w:sz="4" w:space="0"/>
              <w:left w:val="single" w:color="000000" w:sz="4" w:space="0"/>
              <w:bottom w:val="single" w:color="000000" w:sz="4" w:space="0"/>
              <w:right w:val="single" w:color="000000" w:sz="4" w:space="0"/>
            </w:tcBorders>
            <w:vAlign w:val="center"/>
          </w:tcPr>
          <w:p w14:paraId="620FA3EE">
            <w:pPr>
              <w:spacing w:before="0" w:after="0" w:line="240" w:lineRule="auto"/>
              <w:ind w:left="0" w:right="0" w:firstLine="0"/>
              <w:jc w:val="center"/>
              <w:rPr>
                <w:rFonts w:ascii="Times New Roman" w:hAnsi="Times New Roman" w:cs="Times New Roman"/>
                <w:sz w:val="21"/>
                <w:szCs w:val="21"/>
              </w:rPr>
            </w:pPr>
            <w:r>
              <w:rPr>
                <w:rFonts w:hint="eastAsia" w:ascii="Times New Roman" w:hAnsi="Times New Roman" w:eastAsia="宋体" w:cs="Times New Roman"/>
                <w:szCs w:val="21"/>
              </w:rPr>
              <w:t>3</w:t>
            </w:r>
          </w:p>
        </w:tc>
        <w:tc>
          <w:tcPr>
            <w:tcW w:w="1429" w:type="pct"/>
            <w:tcBorders>
              <w:top w:val="single" w:color="000000" w:sz="4" w:space="0"/>
              <w:left w:val="single" w:color="000000" w:sz="4" w:space="0"/>
              <w:bottom w:val="single" w:color="000000" w:sz="4" w:space="0"/>
              <w:right w:val="single" w:color="000000" w:sz="4" w:space="0"/>
            </w:tcBorders>
            <w:vAlign w:val="center"/>
          </w:tcPr>
          <w:p w14:paraId="0D10D96D">
            <w:pPr>
              <w:spacing w:before="0" w:beforeAutospacing="1" w:after="0" w:afterAutospacing="1"/>
              <w:ind w:left="0" w:right="0" w:firstLine="0"/>
              <w:jc w:val="center"/>
              <w:rPr>
                <w:rFonts w:ascii="Times New Roman" w:hAnsi="Times New Roman" w:cs="Times New Roman"/>
                <w:kern w:val="0"/>
                <w:sz w:val="21"/>
                <w:szCs w:val="21"/>
              </w:rPr>
            </w:pPr>
            <w:r>
              <w:rPr>
                <w:rFonts w:hint="eastAsia" w:ascii="Times New Roman" w:hAnsi="Times New Roman" w:eastAsia="宋体" w:cs="Times New Roman"/>
                <w:kern w:val="0"/>
                <w:szCs w:val="21"/>
              </w:rPr>
              <w:t>PyTorch 2.4.0</w:t>
            </w:r>
          </w:p>
        </w:tc>
        <w:tc>
          <w:tcPr>
            <w:tcW w:w="3128" w:type="pct"/>
            <w:tcBorders>
              <w:top w:val="single" w:color="000000" w:sz="4" w:space="0"/>
              <w:left w:val="single" w:color="000000" w:sz="4" w:space="0"/>
              <w:bottom w:val="single" w:color="000000" w:sz="4" w:space="0"/>
              <w:right w:val="single" w:color="000000" w:sz="4" w:space="0"/>
            </w:tcBorders>
            <w:vAlign w:val="center"/>
          </w:tcPr>
          <w:p w14:paraId="5A71D6A7">
            <w:pPr>
              <w:spacing w:before="0" w:beforeAutospacing="1" w:after="0" w:afterAutospacing="1"/>
              <w:ind w:left="0" w:right="0" w:firstLine="0"/>
              <w:jc w:val="center"/>
              <w:rPr>
                <w:rFonts w:ascii="Times New Roman" w:hAnsi="Times New Roman" w:cs="Times New Roman"/>
                <w:kern w:val="0"/>
                <w:sz w:val="21"/>
                <w:szCs w:val="21"/>
              </w:rPr>
            </w:pPr>
            <w:r>
              <w:rPr>
                <w:rFonts w:ascii="Times New Roman" w:hAnsi="Times New Roman" w:eastAsia="宋体" w:cs="Times New Roman"/>
              </w:rPr>
              <w:t>部署在资源优化调度原型系统运行服务器，用于支撑强化学习资源配置逻辑和策略推理。</w:t>
            </w:r>
          </w:p>
        </w:tc>
      </w:tr>
      <w:tr w14:paraId="7C3AA0D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blHeader/>
        </w:trPr>
        <w:tc>
          <w:tcPr>
            <w:tcW w:w="442" w:type="pct"/>
            <w:tcBorders>
              <w:top w:val="single" w:color="000000" w:sz="4" w:space="0"/>
              <w:left w:val="single" w:color="000000" w:sz="4" w:space="0"/>
              <w:bottom w:val="single" w:color="000000" w:sz="4" w:space="0"/>
              <w:right w:val="single" w:color="000000" w:sz="4" w:space="0"/>
            </w:tcBorders>
            <w:vAlign w:val="center"/>
          </w:tcPr>
          <w:p w14:paraId="5421FD9E">
            <w:pPr>
              <w:spacing w:before="0" w:after="0" w:line="240" w:lineRule="auto"/>
              <w:ind w:left="0" w:right="0" w:firstLine="0"/>
              <w:jc w:val="center"/>
              <w:rPr>
                <w:rFonts w:ascii="Times New Roman" w:hAnsi="Times New Roman" w:cs="Times New Roman"/>
                <w:sz w:val="21"/>
                <w:szCs w:val="21"/>
              </w:rPr>
            </w:pPr>
            <w:r>
              <w:rPr>
                <w:rFonts w:hint="eastAsia" w:ascii="Times New Roman" w:hAnsi="Times New Roman" w:eastAsia="宋体" w:cs="Times New Roman"/>
                <w:szCs w:val="21"/>
              </w:rPr>
              <w:t>4</w:t>
            </w:r>
          </w:p>
        </w:tc>
        <w:tc>
          <w:tcPr>
            <w:tcW w:w="1429" w:type="pct"/>
            <w:tcBorders>
              <w:top w:val="single" w:color="000000" w:sz="4" w:space="0"/>
              <w:left w:val="single" w:color="000000" w:sz="4" w:space="0"/>
              <w:bottom w:val="single" w:color="000000" w:sz="4" w:space="0"/>
              <w:right w:val="single" w:color="000000" w:sz="4" w:space="0"/>
            </w:tcBorders>
            <w:vAlign w:val="center"/>
          </w:tcPr>
          <w:p w14:paraId="370B65E6">
            <w:pPr>
              <w:spacing w:before="0" w:beforeAutospacing="1" w:after="0" w:afterAutospacing="1"/>
              <w:ind w:left="0" w:right="0" w:firstLine="0"/>
              <w:jc w:val="center"/>
              <w:rPr>
                <w:rFonts w:ascii="Times New Roman" w:hAnsi="Times New Roman" w:cs="Times New Roman"/>
                <w:kern w:val="0"/>
                <w:sz w:val="21"/>
                <w:szCs w:val="21"/>
              </w:rPr>
            </w:pPr>
            <w:r>
              <w:rPr>
                <w:rFonts w:hint="eastAsia" w:ascii="Times New Roman" w:hAnsi="Times New Roman" w:eastAsia="宋体" w:cs="Times New Roman"/>
                <w:kern w:val="0"/>
                <w:szCs w:val="21"/>
              </w:rPr>
              <w:t>FastAPI 0.110.0</w:t>
            </w:r>
          </w:p>
        </w:tc>
        <w:tc>
          <w:tcPr>
            <w:tcW w:w="3128" w:type="pct"/>
            <w:tcBorders>
              <w:top w:val="single" w:color="000000" w:sz="4" w:space="0"/>
              <w:left w:val="single" w:color="000000" w:sz="4" w:space="0"/>
              <w:bottom w:val="single" w:color="000000" w:sz="4" w:space="0"/>
              <w:right w:val="single" w:color="000000" w:sz="4" w:space="0"/>
            </w:tcBorders>
            <w:vAlign w:val="center"/>
          </w:tcPr>
          <w:p w14:paraId="4B50F7AE">
            <w:pPr>
              <w:spacing w:before="0" w:beforeAutospacing="1" w:after="0" w:afterAutospacing="1"/>
              <w:ind w:left="0" w:right="0" w:firstLine="0"/>
              <w:jc w:val="center"/>
              <w:rPr>
                <w:rFonts w:ascii="Times New Roman" w:hAnsi="Times New Roman" w:cs="Times New Roman"/>
                <w:kern w:val="0"/>
                <w:sz w:val="21"/>
                <w:szCs w:val="21"/>
              </w:rPr>
            </w:pPr>
            <w:r>
              <w:rPr>
                <w:rFonts w:ascii="Times New Roman" w:hAnsi="Times New Roman" w:eastAsia="宋体" w:cs="Times New Roman"/>
              </w:rPr>
              <w:t>部署在资源优化调度原型系统运行服务器，作为原型系统后端服务框架，提供仿真、资源配置逻辑切换、场景查询和结果导出能力。</w:t>
            </w:r>
          </w:p>
        </w:tc>
      </w:tr>
      <w:tr w14:paraId="69A6D8D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blHeader/>
        </w:trPr>
        <w:tc>
          <w:tcPr>
            <w:tcW w:w="442" w:type="pct"/>
            <w:tcBorders>
              <w:top w:val="single" w:color="000000" w:sz="4" w:space="0"/>
              <w:left w:val="single" w:color="000000" w:sz="4" w:space="0"/>
              <w:bottom w:val="single" w:color="000000" w:sz="4" w:space="0"/>
              <w:right w:val="single" w:color="000000" w:sz="4" w:space="0"/>
            </w:tcBorders>
            <w:vAlign w:val="center"/>
          </w:tcPr>
          <w:p w14:paraId="7039D8CF">
            <w:pPr>
              <w:spacing w:before="0" w:after="0" w:line="240" w:lineRule="auto"/>
              <w:ind w:left="0" w:right="0" w:firstLine="0"/>
              <w:jc w:val="center"/>
              <w:rPr>
                <w:rFonts w:ascii="Times New Roman" w:hAnsi="Times New Roman" w:cs="Times New Roman"/>
                <w:sz w:val="21"/>
                <w:szCs w:val="21"/>
              </w:rPr>
            </w:pPr>
            <w:r>
              <w:rPr>
                <w:rFonts w:hint="eastAsia" w:ascii="Times New Roman" w:hAnsi="Times New Roman" w:eastAsia="宋体" w:cs="Times New Roman"/>
                <w:szCs w:val="21"/>
              </w:rPr>
              <w:t>5</w:t>
            </w:r>
          </w:p>
        </w:tc>
        <w:tc>
          <w:tcPr>
            <w:tcW w:w="1429" w:type="pct"/>
            <w:tcBorders>
              <w:top w:val="single" w:color="000000" w:sz="4" w:space="0"/>
              <w:left w:val="single" w:color="000000" w:sz="4" w:space="0"/>
              <w:bottom w:val="single" w:color="000000" w:sz="4" w:space="0"/>
              <w:right w:val="single" w:color="000000" w:sz="4" w:space="0"/>
            </w:tcBorders>
            <w:vAlign w:val="center"/>
          </w:tcPr>
          <w:p w14:paraId="763F6293">
            <w:pPr>
              <w:spacing w:before="0" w:beforeAutospacing="1" w:after="0" w:afterAutospacing="1"/>
              <w:ind w:left="0" w:right="0" w:firstLine="0"/>
              <w:jc w:val="center"/>
              <w:rPr>
                <w:rFonts w:ascii="Times New Roman" w:hAnsi="Times New Roman" w:cs="Times New Roman"/>
                <w:kern w:val="0"/>
                <w:sz w:val="21"/>
                <w:szCs w:val="21"/>
              </w:rPr>
            </w:pPr>
            <w:r>
              <w:rPr>
                <w:rFonts w:hint="eastAsia" w:ascii="Times New Roman" w:hAnsi="Times New Roman" w:eastAsia="宋体" w:cs="Times New Roman"/>
                <w:kern w:val="0"/>
                <w:szCs w:val="21"/>
              </w:rPr>
              <w:t>Uvicorn 0.23.0</w:t>
            </w:r>
          </w:p>
        </w:tc>
        <w:tc>
          <w:tcPr>
            <w:tcW w:w="3128" w:type="pct"/>
            <w:tcBorders>
              <w:top w:val="single" w:color="000000" w:sz="4" w:space="0"/>
              <w:left w:val="single" w:color="000000" w:sz="4" w:space="0"/>
              <w:bottom w:val="single" w:color="000000" w:sz="4" w:space="0"/>
              <w:right w:val="single" w:color="000000" w:sz="4" w:space="0"/>
            </w:tcBorders>
            <w:vAlign w:val="center"/>
          </w:tcPr>
          <w:p w14:paraId="78B59876">
            <w:pPr>
              <w:spacing w:before="0" w:beforeAutospacing="1" w:after="0" w:afterAutospacing="1"/>
              <w:ind w:left="0" w:right="0" w:firstLine="0"/>
              <w:jc w:val="center"/>
              <w:rPr>
                <w:rFonts w:ascii="Times New Roman" w:hAnsi="Times New Roman" w:cs="Times New Roman"/>
                <w:kern w:val="0"/>
                <w:sz w:val="21"/>
                <w:szCs w:val="21"/>
              </w:rPr>
            </w:pPr>
            <w:r>
              <w:rPr>
                <w:rFonts w:hint="eastAsia" w:ascii="Times New Roman" w:hAnsi="Times New Roman" w:eastAsia="宋体" w:cs="Times New Roman"/>
                <w:kern w:val="0"/>
                <w:szCs w:val="21"/>
                <w:shd w:val="clear" w:color="auto" w:fill="FFFFFF"/>
              </w:rPr>
              <w:t>部署在资源优化调度原型系统运行服务器，用于承载后端服务运行。</w:t>
            </w:r>
          </w:p>
        </w:tc>
      </w:tr>
      <w:tr w14:paraId="3BBBAA7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blHeader/>
        </w:trPr>
        <w:tc>
          <w:tcPr>
            <w:tcW w:w="442" w:type="pct"/>
            <w:tcBorders>
              <w:top w:val="single" w:color="000000" w:sz="4" w:space="0"/>
              <w:left w:val="single" w:color="000000" w:sz="4" w:space="0"/>
              <w:bottom w:val="single" w:color="000000" w:sz="4" w:space="0"/>
              <w:right w:val="single" w:color="000000" w:sz="4" w:space="0"/>
            </w:tcBorders>
            <w:vAlign w:val="center"/>
          </w:tcPr>
          <w:p w14:paraId="40D947DC">
            <w:pPr>
              <w:spacing w:before="0" w:after="0" w:line="240" w:lineRule="auto"/>
              <w:ind w:left="0" w:right="0" w:firstLine="0"/>
              <w:jc w:val="center"/>
              <w:rPr>
                <w:rFonts w:ascii="Times New Roman" w:hAnsi="Times New Roman" w:cs="Times New Roman"/>
                <w:sz w:val="21"/>
                <w:szCs w:val="21"/>
              </w:rPr>
            </w:pPr>
            <w:r>
              <w:rPr>
                <w:rFonts w:hint="eastAsia" w:ascii="Times New Roman" w:hAnsi="Times New Roman" w:eastAsia="宋体" w:cs="Times New Roman"/>
                <w:szCs w:val="21"/>
              </w:rPr>
              <w:t>6</w:t>
            </w:r>
          </w:p>
        </w:tc>
        <w:tc>
          <w:tcPr>
            <w:tcW w:w="1429" w:type="pct"/>
            <w:tcBorders>
              <w:top w:val="single" w:color="000000" w:sz="4" w:space="0"/>
              <w:left w:val="single" w:color="000000" w:sz="4" w:space="0"/>
              <w:bottom w:val="single" w:color="000000" w:sz="4" w:space="0"/>
              <w:right w:val="single" w:color="000000" w:sz="4" w:space="0"/>
            </w:tcBorders>
            <w:vAlign w:val="center"/>
          </w:tcPr>
          <w:p w14:paraId="6AA68CA6">
            <w:pPr>
              <w:spacing w:before="0" w:after="0"/>
              <w:ind w:left="0" w:right="0" w:firstLine="0"/>
              <w:jc w:val="center"/>
              <w:rPr>
                <w:rFonts w:ascii="Times New Roman" w:hAnsi="Times New Roman" w:cs="Times New Roman"/>
                <w:sz w:val="21"/>
                <w:szCs w:val="21"/>
              </w:rPr>
            </w:pPr>
            <w:r>
              <w:rPr>
                <w:rFonts w:hint="eastAsia" w:ascii="Times New Roman" w:hAnsi="Times New Roman" w:eastAsia="宋体" w:cs="Times New Roman"/>
                <w:szCs w:val="21"/>
              </w:rPr>
              <w:t>Vue 3.4.0</w:t>
            </w:r>
          </w:p>
        </w:tc>
        <w:tc>
          <w:tcPr>
            <w:tcW w:w="3128" w:type="pct"/>
            <w:tcBorders>
              <w:top w:val="single" w:color="000000" w:sz="4" w:space="0"/>
              <w:left w:val="single" w:color="000000" w:sz="4" w:space="0"/>
              <w:bottom w:val="single" w:color="000000" w:sz="4" w:space="0"/>
              <w:right w:val="single" w:color="000000" w:sz="4" w:space="0"/>
            </w:tcBorders>
            <w:vAlign w:val="center"/>
          </w:tcPr>
          <w:p w14:paraId="126EB252">
            <w:pPr>
              <w:autoSpaceDE w:val="0"/>
              <w:autoSpaceDN w:val="0"/>
              <w:adjustRightInd w:val="0"/>
              <w:spacing w:before="0" w:after="0"/>
              <w:ind w:left="0" w:right="0" w:firstLine="0"/>
              <w:jc w:val="center"/>
              <w:rPr>
                <w:rFonts w:ascii="Times New Roman" w:hAnsi="Times New Roman" w:cs="Times New Roman"/>
                <w:sz w:val="21"/>
                <w:szCs w:val="21"/>
                <w:shd w:val="clear" w:color="auto" w:fill="FFFFFF"/>
              </w:rPr>
            </w:pPr>
            <w:r>
              <w:rPr>
                <w:rFonts w:hint="eastAsia" w:ascii="Times New Roman" w:hAnsi="Times New Roman" w:eastAsia="宋体" w:cs="Times New Roman"/>
                <w:kern w:val="0"/>
                <w:szCs w:val="21"/>
              </w:rPr>
              <w:t>部署在结果展示终端，用于构建原型系统前端展示界面。</w:t>
            </w:r>
          </w:p>
        </w:tc>
      </w:tr>
      <w:tr w14:paraId="6C586627">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cantSplit/>
          <w:tblHeader/>
        </w:trPr>
        <w:tc>
          <w:tcPr>
            <w:tcW w:w="442" w:type="pct"/>
            <w:tcBorders>
              <w:top w:val="single" w:color="000000" w:sz="4" w:space="0"/>
              <w:left w:val="single" w:color="000000" w:sz="4" w:space="0"/>
              <w:bottom w:val="single" w:color="000000" w:sz="4" w:space="0"/>
              <w:right w:val="single" w:color="000000" w:sz="4" w:space="0"/>
            </w:tcBorders>
            <w:vAlign w:val="center"/>
          </w:tcPr>
          <w:p w14:paraId="298847D1">
            <w:pPr>
              <w:spacing w:before="0" w:after="0" w:line="240" w:lineRule="auto"/>
              <w:ind w:left="0" w:right="0" w:firstLine="0"/>
              <w:jc w:val="center"/>
              <w:rPr>
                <w:rFonts w:ascii="Times New Roman" w:hAnsi="Times New Roman" w:cs="Times New Roman"/>
                <w:sz w:val="21"/>
                <w:szCs w:val="21"/>
              </w:rPr>
            </w:pPr>
            <w:r>
              <w:rPr>
                <w:rFonts w:hint="eastAsia" w:ascii="Times New Roman" w:hAnsi="Times New Roman" w:eastAsia="宋体" w:cs="Times New Roman"/>
                <w:szCs w:val="21"/>
              </w:rPr>
              <w:t>7</w:t>
            </w:r>
          </w:p>
        </w:tc>
        <w:tc>
          <w:tcPr>
            <w:tcW w:w="1429" w:type="pct"/>
            <w:tcBorders>
              <w:top w:val="single" w:color="000000" w:sz="4" w:space="0"/>
              <w:left w:val="single" w:color="000000" w:sz="4" w:space="0"/>
              <w:bottom w:val="single" w:color="000000" w:sz="4" w:space="0"/>
              <w:right w:val="single" w:color="000000" w:sz="4" w:space="0"/>
            </w:tcBorders>
            <w:vAlign w:val="center"/>
          </w:tcPr>
          <w:p w14:paraId="6C37DE90">
            <w:pPr>
              <w:spacing w:before="0" w:after="0"/>
              <w:ind w:left="0" w:right="0" w:firstLine="0"/>
              <w:jc w:val="center"/>
              <w:rPr>
                <w:rFonts w:ascii="Times New Roman" w:hAnsi="Times New Roman" w:cs="Times New Roman"/>
                <w:sz w:val="21"/>
                <w:szCs w:val="21"/>
              </w:rPr>
            </w:pPr>
            <w:r>
              <w:rPr>
                <w:rFonts w:hint="eastAsia" w:ascii="Times New Roman" w:hAnsi="Times New Roman" w:eastAsia="宋体" w:cs="Times New Roman"/>
                <w:szCs w:val="21"/>
              </w:rPr>
              <w:t>Vite 5.0.0</w:t>
            </w:r>
          </w:p>
        </w:tc>
        <w:tc>
          <w:tcPr>
            <w:tcW w:w="3128" w:type="pct"/>
            <w:tcBorders>
              <w:top w:val="single" w:color="000000" w:sz="4" w:space="0"/>
              <w:left w:val="single" w:color="000000" w:sz="4" w:space="0"/>
              <w:bottom w:val="single" w:color="000000" w:sz="4" w:space="0"/>
              <w:right w:val="single" w:color="000000" w:sz="4" w:space="0"/>
            </w:tcBorders>
            <w:vAlign w:val="center"/>
          </w:tcPr>
          <w:p w14:paraId="366218A6">
            <w:pPr>
              <w:autoSpaceDE w:val="0"/>
              <w:autoSpaceDN w:val="0"/>
              <w:adjustRightInd w:val="0"/>
              <w:spacing w:before="0" w:after="0"/>
              <w:ind w:left="0" w:right="0" w:firstLine="0"/>
              <w:jc w:val="center"/>
              <w:rPr>
                <w:rFonts w:ascii="Times New Roman" w:hAnsi="Times New Roman" w:cs="Times New Roman"/>
                <w:sz w:val="21"/>
                <w:szCs w:val="21"/>
                <w:shd w:val="clear" w:color="auto" w:fill="FFFFFF"/>
              </w:rPr>
            </w:pPr>
            <w:r>
              <w:rPr>
                <w:rFonts w:hint="eastAsia" w:ascii="Times New Roman" w:hAnsi="Times New Roman" w:eastAsia="宋体" w:cs="Times New Roman"/>
                <w:kern w:val="0"/>
                <w:szCs w:val="21"/>
              </w:rPr>
              <w:t>部署在结果展示终端，用于支撑前端页面开发运行和展示。</w:t>
            </w:r>
          </w:p>
        </w:tc>
      </w:tr>
      <w:tr w14:paraId="550FC6D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blHeader/>
        </w:trPr>
        <w:tc>
          <w:tcPr>
            <w:tcW w:w="442" w:type="pct"/>
            <w:tcBorders>
              <w:top w:val="single" w:color="000000" w:sz="4" w:space="0"/>
              <w:left w:val="single" w:color="000000" w:sz="4" w:space="0"/>
              <w:bottom w:val="single" w:color="000000" w:sz="4" w:space="0"/>
              <w:right w:val="single" w:color="000000" w:sz="4" w:space="0"/>
            </w:tcBorders>
            <w:vAlign w:val="center"/>
          </w:tcPr>
          <w:p w14:paraId="1653DBCF">
            <w:pPr>
              <w:spacing w:before="0" w:after="0" w:line="240" w:lineRule="auto"/>
              <w:ind w:left="0" w:right="0" w:firstLine="0"/>
              <w:jc w:val="center"/>
              <w:rPr>
                <w:rFonts w:ascii="Times New Roman" w:hAnsi="Times New Roman" w:cs="Times New Roman"/>
                <w:sz w:val="21"/>
                <w:szCs w:val="21"/>
              </w:rPr>
            </w:pPr>
            <w:r>
              <w:rPr>
                <w:rFonts w:hint="eastAsia" w:ascii="Times New Roman" w:hAnsi="Times New Roman" w:eastAsia="宋体" w:cs="Times New Roman"/>
                <w:szCs w:val="21"/>
              </w:rPr>
              <w:t>8</w:t>
            </w:r>
          </w:p>
        </w:tc>
        <w:tc>
          <w:tcPr>
            <w:tcW w:w="1429" w:type="pct"/>
            <w:tcBorders>
              <w:top w:val="single" w:color="000000" w:sz="4" w:space="0"/>
              <w:left w:val="single" w:color="000000" w:sz="4" w:space="0"/>
              <w:bottom w:val="single" w:color="000000" w:sz="4" w:space="0"/>
              <w:right w:val="single" w:color="000000" w:sz="4" w:space="0"/>
            </w:tcBorders>
            <w:vAlign w:val="center"/>
          </w:tcPr>
          <w:p w14:paraId="2A244E6C">
            <w:pPr>
              <w:spacing w:before="0" w:after="0" w:line="240" w:lineRule="auto"/>
              <w:ind w:left="0" w:right="0" w:firstLine="0"/>
              <w:jc w:val="center"/>
              <w:rPr>
                <w:rFonts w:ascii="Times New Roman" w:hAnsi="Times New Roman" w:cs="Times New Roman"/>
                <w:sz w:val="21"/>
                <w:szCs w:val="21"/>
              </w:rPr>
            </w:pPr>
            <w:r>
              <w:rPr>
                <w:rFonts w:hint="eastAsia" w:ascii="Times New Roman" w:hAnsi="Times New Roman" w:eastAsia="宋体" w:cs="Times New Roman"/>
                <w:szCs w:val="21"/>
              </w:rPr>
              <w:t>Node 20</w:t>
            </w:r>
          </w:p>
        </w:tc>
        <w:tc>
          <w:tcPr>
            <w:tcW w:w="3128" w:type="pct"/>
            <w:tcBorders>
              <w:top w:val="single" w:color="000000" w:sz="4" w:space="0"/>
              <w:left w:val="single" w:color="000000" w:sz="4" w:space="0"/>
              <w:bottom w:val="single" w:color="000000" w:sz="4" w:space="0"/>
              <w:right w:val="single" w:color="000000" w:sz="4" w:space="0"/>
            </w:tcBorders>
            <w:vAlign w:val="center"/>
          </w:tcPr>
          <w:p w14:paraId="4DE13DE1">
            <w:pPr>
              <w:autoSpaceDE w:val="0"/>
              <w:autoSpaceDN w:val="0"/>
              <w:adjustRightInd w:val="0"/>
              <w:spacing w:before="0" w:after="0"/>
              <w:ind w:left="0" w:right="0" w:firstLine="0"/>
              <w:jc w:val="center"/>
              <w:rPr>
                <w:rFonts w:ascii="Times New Roman" w:hAnsi="Times New Roman" w:eastAsia="宋体" w:cs="Times New Roman"/>
                <w:kern w:val="0"/>
                <w:sz w:val="21"/>
                <w:szCs w:val="21"/>
              </w:rPr>
            </w:pPr>
            <w:r>
              <w:rPr>
                <w:rFonts w:hint="eastAsia" w:ascii="Times New Roman" w:hAnsi="Times New Roman" w:eastAsia="宋体" w:cs="Times New Roman"/>
                <w:kern w:val="0"/>
                <w:szCs w:val="21"/>
              </w:rPr>
              <w:t>部署在结果展示终端和一体化部署环境，用于支撑前端构建与运行。</w:t>
            </w:r>
          </w:p>
        </w:tc>
      </w:tr>
      <w:tr w14:paraId="21C7260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blHeader/>
        </w:trPr>
        <w:tc>
          <w:tcPr>
            <w:tcW w:w="442" w:type="pct"/>
            <w:tcBorders>
              <w:top w:val="single" w:color="000000" w:sz="4" w:space="0"/>
              <w:left w:val="single" w:color="000000" w:sz="4" w:space="0"/>
              <w:bottom w:val="single" w:color="000000" w:sz="4" w:space="0"/>
              <w:right w:val="single" w:color="000000" w:sz="4" w:space="0"/>
            </w:tcBorders>
            <w:vAlign w:val="center"/>
          </w:tcPr>
          <w:p w14:paraId="594CFC3A">
            <w:pPr>
              <w:spacing w:before="0" w:after="0" w:line="240" w:lineRule="auto"/>
              <w:ind w:left="0" w:right="0" w:firstLine="0"/>
              <w:jc w:val="center"/>
              <w:rPr>
                <w:rFonts w:ascii="Times New Roman" w:hAnsi="Times New Roman" w:cs="Times New Roman"/>
                <w:sz w:val="21"/>
                <w:szCs w:val="21"/>
              </w:rPr>
            </w:pPr>
            <w:r>
              <w:rPr>
                <w:rFonts w:hint="eastAsia" w:ascii="Times New Roman" w:hAnsi="Times New Roman" w:eastAsia="宋体" w:cs="Times New Roman"/>
                <w:szCs w:val="21"/>
              </w:rPr>
              <w:t>9</w:t>
            </w:r>
          </w:p>
        </w:tc>
        <w:tc>
          <w:tcPr>
            <w:tcW w:w="1429" w:type="pct"/>
            <w:tcBorders>
              <w:top w:val="single" w:color="000000" w:sz="4" w:space="0"/>
              <w:left w:val="single" w:color="000000" w:sz="4" w:space="0"/>
              <w:bottom w:val="single" w:color="000000" w:sz="4" w:space="0"/>
              <w:right w:val="single" w:color="000000" w:sz="4" w:space="0"/>
            </w:tcBorders>
            <w:vAlign w:val="center"/>
          </w:tcPr>
          <w:p w14:paraId="79752524">
            <w:pPr>
              <w:spacing w:before="0" w:after="0" w:line="240" w:lineRule="auto"/>
              <w:ind w:left="0" w:right="0" w:firstLine="0"/>
              <w:jc w:val="center"/>
              <w:rPr>
                <w:rFonts w:ascii="Times New Roman" w:hAnsi="Times New Roman" w:cs="Times New Roman"/>
                <w:sz w:val="21"/>
                <w:szCs w:val="21"/>
              </w:rPr>
            </w:pPr>
            <w:r>
              <w:rPr>
                <w:rFonts w:hint="eastAsia" w:ascii="Times New Roman" w:hAnsi="Times New Roman" w:eastAsia="宋体" w:cs="Times New Roman"/>
                <w:szCs w:val="21"/>
              </w:rPr>
              <w:t>SQLite 3</w:t>
            </w:r>
          </w:p>
        </w:tc>
        <w:tc>
          <w:tcPr>
            <w:tcW w:w="3128" w:type="pct"/>
            <w:tcBorders>
              <w:top w:val="single" w:color="000000" w:sz="4" w:space="0"/>
              <w:left w:val="single" w:color="000000" w:sz="4" w:space="0"/>
              <w:bottom w:val="single" w:color="000000" w:sz="4" w:space="0"/>
              <w:right w:val="single" w:color="000000" w:sz="4" w:space="0"/>
            </w:tcBorders>
            <w:vAlign w:val="center"/>
          </w:tcPr>
          <w:p w14:paraId="1E1EE1BF">
            <w:pPr>
              <w:autoSpaceDE w:val="0"/>
              <w:autoSpaceDN w:val="0"/>
              <w:adjustRightInd w:val="0"/>
              <w:spacing w:before="0" w:after="0"/>
              <w:ind w:left="0" w:right="0" w:firstLine="0"/>
              <w:jc w:val="center"/>
              <w:rPr>
                <w:rFonts w:ascii="Times New Roman" w:hAnsi="Times New Roman" w:eastAsia="宋体" w:cs="Times New Roman"/>
                <w:kern w:val="0"/>
                <w:sz w:val="21"/>
                <w:szCs w:val="21"/>
              </w:rPr>
            </w:pPr>
            <w:r>
              <w:rPr>
                <w:rFonts w:hint="eastAsia" w:ascii="Times New Roman" w:hAnsi="Times New Roman" w:eastAsia="宋体" w:cs="Times New Roman"/>
                <w:kern w:val="0"/>
                <w:szCs w:val="21"/>
              </w:rPr>
              <w:t>部署在外部仿真与回放服务器，用于保存实验历史记录和回放查询数据。</w:t>
            </w:r>
          </w:p>
        </w:tc>
      </w:tr>
      <w:tr w14:paraId="1756124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blHeader/>
        </w:trPr>
        <w:tc>
          <w:tcPr>
            <w:tcW w:w="442" w:type="pct"/>
            <w:tcBorders>
              <w:top w:val="single" w:color="000000" w:sz="4" w:space="0"/>
              <w:left w:val="single" w:color="000000" w:sz="4" w:space="0"/>
              <w:bottom w:val="single" w:color="000000" w:sz="4" w:space="0"/>
              <w:right w:val="single" w:color="000000" w:sz="4" w:space="0"/>
            </w:tcBorders>
            <w:vAlign w:val="center"/>
          </w:tcPr>
          <w:p w14:paraId="700B3CAD">
            <w:pPr>
              <w:spacing w:before="0" w:after="0" w:line="240" w:lineRule="auto"/>
              <w:ind w:left="0" w:right="0" w:firstLine="0"/>
              <w:jc w:val="center"/>
              <w:rPr>
                <w:rFonts w:ascii="Times New Roman" w:hAnsi="Times New Roman" w:cs="Times New Roman"/>
                <w:sz w:val="21"/>
                <w:szCs w:val="21"/>
              </w:rPr>
            </w:pPr>
            <w:r>
              <w:rPr>
                <w:rFonts w:hint="eastAsia" w:ascii="Times New Roman" w:hAnsi="Times New Roman" w:eastAsia="宋体" w:cs="Times New Roman"/>
                <w:szCs w:val="21"/>
              </w:rPr>
              <w:t>10</w:t>
            </w:r>
          </w:p>
        </w:tc>
        <w:tc>
          <w:tcPr>
            <w:tcW w:w="1429" w:type="pct"/>
            <w:tcBorders>
              <w:top w:val="single" w:color="000000" w:sz="4" w:space="0"/>
              <w:left w:val="single" w:color="000000" w:sz="4" w:space="0"/>
              <w:bottom w:val="single" w:color="000000" w:sz="4" w:space="0"/>
              <w:right w:val="single" w:color="000000" w:sz="4" w:space="0"/>
            </w:tcBorders>
            <w:vAlign w:val="center"/>
          </w:tcPr>
          <w:p w14:paraId="7A239A07">
            <w:pPr>
              <w:spacing w:before="0" w:after="0" w:line="360" w:lineRule="auto"/>
              <w:ind w:left="0" w:right="0" w:firstLine="0"/>
              <w:jc w:val="center"/>
              <w:rPr>
                <w:rFonts w:ascii="Times New Roman" w:hAnsi="Times New Roman" w:cs="Times New Roman"/>
                <w:sz w:val="21"/>
                <w:szCs w:val="21"/>
              </w:rPr>
            </w:pPr>
            <w:r>
              <w:rPr>
                <w:rFonts w:ascii="Times New Roman" w:hAnsi="Times New Roman" w:eastAsia="宋体"/>
                <w:sz w:val="24"/>
              </w:rPr>
              <w:t>网络仿真组件 3.46.1</w:t>
            </w:r>
          </w:p>
        </w:tc>
        <w:tc>
          <w:tcPr>
            <w:tcW w:w="3128" w:type="pct"/>
            <w:tcBorders>
              <w:top w:val="single" w:color="000000" w:sz="4" w:space="0"/>
              <w:left w:val="single" w:color="000000" w:sz="4" w:space="0"/>
              <w:bottom w:val="single" w:color="000000" w:sz="4" w:space="0"/>
              <w:right w:val="single" w:color="000000" w:sz="4" w:space="0"/>
            </w:tcBorders>
            <w:vAlign w:val="center"/>
          </w:tcPr>
          <w:p w14:paraId="42D8EF03">
            <w:pPr>
              <w:autoSpaceDE w:val="0"/>
              <w:autoSpaceDN w:val="0"/>
              <w:adjustRightInd w:val="0"/>
              <w:spacing w:before="0" w:after="0"/>
              <w:ind w:left="0" w:right="0" w:firstLine="0"/>
              <w:jc w:val="center"/>
              <w:rPr>
                <w:rFonts w:ascii="Times New Roman" w:hAnsi="Times New Roman" w:eastAsia="宋体" w:cs="Times New Roman"/>
                <w:kern w:val="0"/>
                <w:sz w:val="21"/>
                <w:szCs w:val="21"/>
              </w:rPr>
            </w:pPr>
            <w:r>
              <w:rPr>
                <w:rFonts w:hint="eastAsia" w:ascii="Times New Roman" w:hAnsi="Times New Roman" w:eastAsia="宋体" w:cs="Times New Roman"/>
                <w:kern w:val="0"/>
                <w:szCs w:val="21"/>
              </w:rPr>
              <w:t>部署在外部仿真与回放服务器，用于生成网络仿真实验数据并支撑回放验证。</w:t>
            </w:r>
          </w:p>
        </w:tc>
      </w:tr>
    </w:tbl>
    <w:p w14:paraId="5C0896AB">
      <w:pPr>
        <w:pStyle w:val="3"/>
        <w:numPr>
          <w:ilvl w:val="0"/>
          <w:numId w:val="0"/>
        </w:numPr>
        <w:spacing w:before="156" w:after="156"/>
        <w:rPr>
          <w:rFonts w:ascii="Times New Roman" w:hAnsi="Times New Roman" w:eastAsia="宋体" w:cs="Times New Roman"/>
          <w:b/>
          <w:bCs w:val="0"/>
        </w:rPr>
      </w:pPr>
      <w:bookmarkStart w:id="28" w:name="_Toc583644434"/>
      <w:r>
        <w:rPr>
          <w:rFonts w:hint="eastAsia" w:ascii="Times New Roman" w:hAnsi="Times New Roman" w:eastAsia="宋体" w:cs="Times New Roman"/>
          <w:b/>
          <w:bCs w:val="0"/>
        </w:rPr>
        <w:t>3.2 原型系统</w:t>
      </w:r>
      <w:bookmarkEnd w:id="18"/>
      <w:bookmarkEnd w:id="28"/>
    </w:p>
    <w:p w14:paraId="50890CA4">
      <w:pPr>
        <w:kinsoku w:val="0"/>
        <w:overflowPunct w:val="0"/>
        <w:autoSpaceDE w:val="0"/>
        <w:autoSpaceDN w:val="0"/>
        <w:adjustRightInd w:val="0"/>
        <w:jc w:val="both"/>
        <w:textAlignment w:val="baseline"/>
        <w:rPr>
          <w:rFonts w:ascii="Times New Roman" w:hAnsi="Times New Roman" w:cs="Times New Roman"/>
          <w:color w:val="000000"/>
          <w:kern w:val="0"/>
          <w:szCs w:val="21"/>
        </w:rPr>
      </w:pPr>
      <w:r>
        <w:rPr>
          <w:rFonts w:ascii="Times New Roman" w:hAnsi="Times New Roman" w:eastAsia="宋体" w:cs="Times New Roman"/>
          <w:sz w:val="24"/>
        </w:rPr>
        <w:t>原型系统由前端展示层、仿真服务层、场景数据层和结果产物层构成，能够支撑测试任务执行、结果展示、场景导出和回放查询等主要流程。系统具备场景同步、过程监控、结果导出和回放记录等工程化能力，可满足结项验收测试工作的证据采集要求。</w:t>
      </w:r>
    </w:p>
    <w:p w14:paraId="34B6C659">
      <w:pPr>
        <w:pStyle w:val="3"/>
        <w:numPr>
          <w:ilvl w:val="0"/>
          <w:numId w:val="0"/>
        </w:numPr>
        <w:spacing w:before="156" w:after="156"/>
        <w:rPr>
          <w:rFonts w:ascii="Times New Roman" w:hAnsi="Times New Roman" w:eastAsia="宋体" w:cs="Times New Roman"/>
          <w:b/>
          <w:bCs w:val="0"/>
        </w:rPr>
      </w:pPr>
      <w:bookmarkStart w:id="29" w:name="_TocAuto1010"/>
      <w:bookmarkStart w:id="30" w:name="_Toc1876854501"/>
      <w:r>
        <w:rPr>
          <w:rFonts w:hint="eastAsia" w:ascii="Times New Roman" w:hAnsi="Times New Roman" w:eastAsia="宋体" w:cs="Times New Roman"/>
          <w:b/>
          <w:bCs w:val="0"/>
        </w:rPr>
        <w:t>3.3 场景设置</w:t>
      </w:r>
      <w:bookmarkEnd w:id="29"/>
      <w:bookmarkEnd w:id="30"/>
    </w:p>
    <w:p w14:paraId="62E404D8">
      <w:pPr>
        <w:rPr>
          <w:rFonts w:hint="eastAsia" w:ascii="Times New Roman" w:hAnsi="Times New Roman" w:eastAsia="宋体" w:cs="Times New Roman"/>
        </w:rPr>
      </w:pPr>
      <w:r>
        <w:rPr>
          <w:rFonts w:hint="eastAsia" w:ascii="Times New Roman" w:hAnsi="Times New Roman" w:eastAsia="宋体" w:cs="Times New Roman"/>
        </w:rPr>
        <w:t>本次测试覆盖的灾害场景如下：</w:t>
      </w:r>
    </w:p>
    <w:p w14:paraId="1A553ECC">
      <w:pPr>
        <w:ind w:left="0" w:leftChars="0" w:firstLine="0" w:firstLineChars="0"/>
        <w:jc w:val="center"/>
        <w:rPr>
          <w:rFonts w:hint="eastAsia" w:ascii="Times New Roman" w:hAnsi="Times New Roman" w:eastAsia="宋体" w:cs="Times New Roman"/>
        </w:rPr>
      </w:pPr>
      <w:r>
        <w:rPr>
          <w:rFonts w:hint="eastAsia" w:ascii="Times New Roman" w:hAnsi="Times New Roman" w:eastAsia="宋体" w:cs="Times New Roman"/>
          <w:kern w:val="0"/>
          <w:szCs w:val="21"/>
        </w:rPr>
        <w:t>表3-</w:t>
      </w:r>
      <w:r>
        <w:rPr>
          <w:rFonts w:hint="eastAsia" w:ascii="Times New Roman" w:hAnsi="Times New Roman" w:eastAsia="宋体" w:cs="Times New Roman"/>
          <w:kern w:val="0"/>
          <w:szCs w:val="21"/>
          <w:lang w:val="en-US" w:eastAsia="zh-CN"/>
        </w:rPr>
        <w:t>3灾害场景</w:t>
      </w:r>
      <w:r>
        <w:rPr>
          <w:rFonts w:hint="eastAsia" w:ascii="Times New Roman" w:hAnsi="Times New Roman" w:eastAsia="宋体" w:cs="Times New Roman"/>
          <w:kern w:val="0"/>
          <w:szCs w:val="21"/>
        </w:rPr>
        <w:t>一览表</w:t>
      </w:r>
    </w:p>
    <w:tbl>
      <w:tblPr>
        <w:tblStyle w:val="15"/>
        <w:tblW w:w="8812" w:type="dxa"/>
        <w:tblInd w:w="-2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449"/>
        <w:gridCol w:w="1451"/>
        <w:gridCol w:w="1999"/>
        <w:gridCol w:w="1390"/>
        <w:gridCol w:w="2523"/>
      </w:tblGrid>
      <w:tr w14:paraId="6343EB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W w:w="1449" w:type="dxa"/>
            <w:tcBorders>
              <w:top w:val="single" w:color="000000" w:sz="4" w:space="0"/>
              <w:left w:val="single" w:color="000000" w:sz="4" w:space="0"/>
              <w:bottom w:val="single" w:color="000000" w:sz="4" w:space="0"/>
              <w:right w:val="single" w:color="000000" w:sz="4" w:space="0"/>
            </w:tcBorders>
            <w:vAlign w:val="center"/>
          </w:tcPr>
          <w:p w14:paraId="6395EB3E">
            <w:pPr>
              <w:spacing w:before="0" w:after="0" w:line="360" w:lineRule="auto"/>
              <w:ind w:left="0" w:leftChars="0" w:firstLine="0" w:firstLineChars="0"/>
              <w:jc w:val="center"/>
              <w:rPr>
                <w:rFonts w:ascii="Times New Roman" w:hAnsi="Times New Roman" w:eastAsia="宋体"/>
                <w:b/>
                <w:bCs/>
                <w:sz w:val="24"/>
              </w:rPr>
            </w:pPr>
            <w:r>
              <w:rPr>
                <w:rFonts w:ascii="Times New Roman" w:hAnsi="Times New Roman" w:eastAsia="宋体"/>
                <w:b/>
                <w:bCs/>
                <w:sz w:val="24"/>
              </w:rPr>
              <w:t>场景</w:t>
            </w:r>
          </w:p>
        </w:tc>
        <w:tc>
          <w:tcPr>
            <w:tcW w:w="1451" w:type="dxa"/>
            <w:tcBorders>
              <w:top w:val="single" w:color="000000" w:sz="4" w:space="0"/>
              <w:left w:val="single" w:color="000000" w:sz="4" w:space="0"/>
              <w:bottom w:val="single" w:color="000000" w:sz="4" w:space="0"/>
              <w:right w:val="single" w:color="000000" w:sz="4" w:space="0"/>
            </w:tcBorders>
            <w:vAlign w:val="center"/>
          </w:tcPr>
          <w:p w14:paraId="44EED701">
            <w:pPr>
              <w:spacing w:before="0" w:after="0" w:line="360" w:lineRule="auto"/>
              <w:ind w:left="0" w:leftChars="0" w:firstLine="0" w:firstLineChars="0"/>
              <w:jc w:val="center"/>
              <w:rPr>
                <w:rFonts w:ascii="Times New Roman" w:hAnsi="Times New Roman" w:eastAsia="宋体"/>
                <w:b/>
                <w:bCs/>
                <w:sz w:val="24"/>
              </w:rPr>
            </w:pPr>
            <w:r>
              <w:rPr>
                <w:rFonts w:ascii="Times New Roman" w:hAnsi="Times New Roman" w:eastAsia="宋体"/>
                <w:b/>
                <w:bCs/>
                <w:sz w:val="24"/>
              </w:rPr>
              <w:t>并发用户规模</w:t>
            </w:r>
          </w:p>
        </w:tc>
        <w:tc>
          <w:tcPr>
            <w:tcW w:w="1999" w:type="dxa"/>
            <w:tcBorders>
              <w:top w:val="single" w:color="000000" w:sz="4" w:space="0"/>
              <w:left w:val="single" w:color="000000" w:sz="4" w:space="0"/>
              <w:bottom w:val="single" w:color="000000" w:sz="4" w:space="0"/>
              <w:right w:val="single" w:color="000000" w:sz="4" w:space="0"/>
            </w:tcBorders>
            <w:vAlign w:val="center"/>
          </w:tcPr>
          <w:p w14:paraId="2FE66D09">
            <w:pPr>
              <w:spacing w:before="0" w:after="0" w:line="360" w:lineRule="auto"/>
              <w:ind w:left="0" w:leftChars="0" w:firstLine="0" w:firstLineChars="0"/>
              <w:jc w:val="center"/>
              <w:rPr>
                <w:rFonts w:ascii="Times New Roman" w:hAnsi="Times New Roman" w:eastAsia="宋体"/>
                <w:b/>
                <w:bCs/>
                <w:sz w:val="24"/>
              </w:rPr>
            </w:pPr>
            <w:r>
              <w:rPr>
                <w:rFonts w:ascii="Times New Roman" w:hAnsi="Times New Roman" w:eastAsia="宋体"/>
                <w:b/>
                <w:bCs/>
                <w:sz w:val="24"/>
              </w:rPr>
              <w:t>通信方式</w:t>
            </w:r>
          </w:p>
        </w:tc>
        <w:tc>
          <w:tcPr>
            <w:tcW w:w="1390" w:type="dxa"/>
            <w:tcBorders>
              <w:top w:val="single" w:color="000000" w:sz="4" w:space="0"/>
              <w:left w:val="single" w:color="000000" w:sz="4" w:space="0"/>
              <w:bottom w:val="single" w:color="000000" w:sz="4" w:space="0"/>
              <w:right w:val="single" w:color="000000" w:sz="4" w:space="0"/>
            </w:tcBorders>
            <w:vAlign w:val="center"/>
          </w:tcPr>
          <w:p w14:paraId="779615A6">
            <w:pPr>
              <w:spacing w:before="0" w:after="0" w:line="360" w:lineRule="auto"/>
              <w:ind w:left="0" w:leftChars="0" w:firstLine="0" w:firstLineChars="0"/>
              <w:jc w:val="center"/>
              <w:rPr>
                <w:rFonts w:ascii="Times New Roman" w:hAnsi="Times New Roman" w:eastAsia="宋体"/>
                <w:b/>
                <w:bCs/>
                <w:sz w:val="24"/>
              </w:rPr>
            </w:pPr>
            <w:r>
              <w:rPr>
                <w:rFonts w:ascii="Times New Roman" w:hAnsi="Times New Roman" w:eastAsia="宋体"/>
                <w:b/>
                <w:bCs/>
                <w:sz w:val="24"/>
              </w:rPr>
              <w:t>受灾等级</w:t>
            </w:r>
          </w:p>
        </w:tc>
        <w:tc>
          <w:tcPr>
            <w:tcW w:w="2523" w:type="dxa"/>
            <w:tcBorders>
              <w:top w:val="single" w:color="000000" w:sz="4" w:space="0"/>
              <w:left w:val="single" w:color="000000" w:sz="4" w:space="0"/>
              <w:bottom w:val="single" w:color="000000" w:sz="4" w:space="0"/>
              <w:right w:val="single" w:color="000000" w:sz="4" w:space="0"/>
            </w:tcBorders>
            <w:vAlign w:val="center"/>
          </w:tcPr>
          <w:p w14:paraId="27904972">
            <w:pPr>
              <w:spacing w:before="0" w:after="0" w:line="360" w:lineRule="auto"/>
              <w:ind w:left="0" w:leftChars="0" w:firstLine="0" w:firstLineChars="0"/>
              <w:jc w:val="center"/>
              <w:rPr>
                <w:rFonts w:ascii="Times New Roman" w:hAnsi="Times New Roman" w:eastAsia="宋体"/>
                <w:b/>
                <w:bCs/>
                <w:sz w:val="24"/>
              </w:rPr>
            </w:pPr>
            <w:r>
              <w:rPr>
                <w:rFonts w:ascii="Times New Roman" w:hAnsi="Times New Roman" w:eastAsia="宋体"/>
                <w:b/>
                <w:bCs/>
                <w:sz w:val="24"/>
              </w:rPr>
              <w:t>覆盖内容</w:t>
            </w:r>
          </w:p>
        </w:tc>
      </w:tr>
      <w:tr w14:paraId="107E44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449" w:type="dxa"/>
            <w:tcBorders>
              <w:top w:val="single" w:color="000000" w:sz="4" w:space="0"/>
              <w:left w:val="single" w:color="000000" w:sz="4" w:space="0"/>
              <w:bottom w:val="single" w:color="000000" w:sz="4" w:space="0"/>
              <w:right w:val="single" w:color="000000" w:sz="4" w:space="0"/>
            </w:tcBorders>
            <w:vAlign w:val="center"/>
          </w:tcPr>
          <w:p w14:paraId="46383816">
            <w:pPr>
              <w:spacing w:before="0" w:after="0" w:line="360" w:lineRule="auto"/>
              <w:ind w:left="0" w:leftChars="0" w:firstLine="0" w:firstLineChars="0"/>
              <w:jc w:val="center"/>
              <w:rPr>
                <w:rFonts w:ascii="Times New Roman" w:hAnsi="Times New Roman" w:eastAsia="宋体"/>
                <w:sz w:val="24"/>
              </w:rPr>
            </w:pPr>
            <w:r>
              <w:rPr>
                <w:rFonts w:ascii="Times New Roman" w:hAnsi="Times New Roman" w:eastAsia="宋体"/>
                <w:sz w:val="24"/>
              </w:rPr>
              <w:t>暴雨</w:t>
            </w:r>
          </w:p>
        </w:tc>
        <w:tc>
          <w:tcPr>
            <w:tcW w:w="1451" w:type="dxa"/>
            <w:tcBorders>
              <w:top w:val="single" w:color="000000" w:sz="4" w:space="0"/>
              <w:left w:val="single" w:color="000000" w:sz="4" w:space="0"/>
              <w:bottom w:val="single" w:color="000000" w:sz="4" w:space="0"/>
              <w:right w:val="single" w:color="000000" w:sz="4" w:space="0"/>
            </w:tcBorders>
            <w:vAlign w:val="center"/>
          </w:tcPr>
          <w:p w14:paraId="276428A9">
            <w:pPr>
              <w:spacing w:before="0" w:after="0" w:line="360" w:lineRule="auto"/>
              <w:ind w:left="0" w:leftChars="0" w:firstLine="0" w:firstLineChars="0"/>
              <w:jc w:val="center"/>
              <w:rPr>
                <w:rFonts w:ascii="Times New Roman" w:hAnsi="Times New Roman" w:eastAsia="宋体"/>
                <w:sz w:val="24"/>
              </w:rPr>
            </w:pPr>
            <w:r>
              <w:rPr>
                <w:rFonts w:ascii="Times New Roman" w:hAnsi="Times New Roman" w:eastAsia="宋体"/>
                <w:sz w:val="24"/>
              </w:rPr>
              <w:t>不少于1500个用户节点</w:t>
            </w:r>
          </w:p>
        </w:tc>
        <w:tc>
          <w:tcPr>
            <w:tcW w:w="1999" w:type="dxa"/>
            <w:tcBorders>
              <w:top w:val="single" w:color="000000" w:sz="4" w:space="0"/>
              <w:left w:val="single" w:color="000000" w:sz="4" w:space="0"/>
              <w:bottom w:val="single" w:color="000000" w:sz="4" w:space="0"/>
              <w:right w:val="single" w:color="000000" w:sz="4" w:space="0"/>
            </w:tcBorders>
            <w:vAlign w:val="center"/>
          </w:tcPr>
          <w:p w14:paraId="670479D9">
            <w:pPr>
              <w:spacing w:before="0" w:after="0" w:line="360" w:lineRule="auto"/>
              <w:ind w:left="0" w:leftChars="0" w:firstLine="0" w:firstLineChars="0"/>
              <w:jc w:val="center"/>
              <w:rPr>
                <w:rFonts w:ascii="Times New Roman" w:hAnsi="Times New Roman" w:eastAsia="宋体"/>
                <w:sz w:val="24"/>
              </w:rPr>
            </w:pPr>
            <w:r>
              <w:rPr>
                <w:rFonts w:ascii="Times New Roman" w:hAnsi="Times New Roman" w:eastAsia="宋体"/>
                <w:sz w:val="24"/>
              </w:rPr>
              <w:t>蜂窝（5G 700MHz应急基站）、WiFi（WiFi6 Mesh应急节点）、卫星（Ka 卫星应急终端）、短波（短波保底通信台）</w:t>
            </w:r>
          </w:p>
        </w:tc>
        <w:tc>
          <w:tcPr>
            <w:tcW w:w="1390" w:type="dxa"/>
            <w:tcBorders>
              <w:top w:val="single" w:color="000000" w:sz="4" w:space="0"/>
              <w:left w:val="single" w:color="000000" w:sz="4" w:space="0"/>
              <w:bottom w:val="single" w:color="000000" w:sz="4" w:space="0"/>
              <w:right w:val="single" w:color="000000" w:sz="4" w:space="0"/>
            </w:tcBorders>
            <w:vAlign w:val="center"/>
          </w:tcPr>
          <w:p w14:paraId="40B7904D">
            <w:pPr>
              <w:spacing w:before="0" w:after="0" w:line="360" w:lineRule="auto"/>
              <w:ind w:left="0" w:leftChars="0" w:firstLine="0" w:firstLineChars="0"/>
              <w:jc w:val="center"/>
              <w:rPr>
                <w:rFonts w:ascii="Times New Roman" w:hAnsi="Times New Roman" w:eastAsia="宋体"/>
                <w:sz w:val="24"/>
              </w:rPr>
            </w:pPr>
            <w:r>
              <w:rPr>
                <w:rFonts w:ascii="Times New Roman" w:hAnsi="Times New Roman" w:eastAsia="宋体"/>
                <w:sz w:val="24"/>
              </w:rPr>
              <w:t>一般/中等/严重/特别严重</w:t>
            </w:r>
          </w:p>
        </w:tc>
        <w:tc>
          <w:tcPr>
            <w:tcW w:w="2523" w:type="dxa"/>
            <w:tcBorders>
              <w:top w:val="single" w:color="000000" w:sz="4" w:space="0"/>
              <w:left w:val="single" w:color="000000" w:sz="4" w:space="0"/>
              <w:bottom w:val="single" w:color="000000" w:sz="4" w:space="0"/>
              <w:right w:val="single" w:color="000000" w:sz="4" w:space="0"/>
            </w:tcBorders>
            <w:vAlign w:val="center"/>
          </w:tcPr>
          <w:p w14:paraId="1CDDA8CF">
            <w:pPr>
              <w:spacing w:before="0" w:after="0" w:line="360" w:lineRule="auto"/>
              <w:ind w:left="0" w:leftChars="0" w:firstLine="0" w:firstLineChars="0"/>
              <w:jc w:val="center"/>
              <w:rPr>
                <w:rFonts w:ascii="Times New Roman" w:hAnsi="Times New Roman" w:eastAsia="宋体"/>
                <w:sz w:val="24"/>
              </w:rPr>
            </w:pPr>
            <w:r>
              <w:rPr>
                <w:rFonts w:ascii="Times New Roman" w:hAnsi="Times New Roman" w:eastAsia="宋体"/>
                <w:sz w:val="24"/>
              </w:rPr>
              <w:t>灾害数据仿真、设备接入、策略测试、场景回放、核心接口并发访问压测</w:t>
            </w:r>
          </w:p>
        </w:tc>
      </w:tr>
      <w:tr w14:paraId="547820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449" w:type="dxa"/>
            <w:tcBorders>
              <w:top w:val="single" w:color="000000" w:sz="4" w:space="0"/>
              <w:left w:val="single" w:color="000000" w:sz="4" w:space="0"/>
              <w:bottom w:val="single" w:color="000000" w:sz="4" w:space="0"/>
              <w:right w:val="single" w:color="000000" w:sz="4" w:space="0"/>
            </w:tcBorders>
            <w:vAlign w:val="center"/>
          </w:tcPr>
          <w:p w14:paraId="7FF6C06A">
            <w:pPr>
              <w:spacing w:before="0" w:after="0" w:line="360" w:lineRule="auto"/>
              <w:ind w:left="0" w:leftChars="0" w:firstLine="0" w:firstLineChars="0"/>
              <w:jc w:val="center"/>
              <w:rPr>
                <w:rFonts w:ascii="Times New Roman" w:hAnsi="Times New Roman" w:eastAsia="宋体"/>
                <w:sz w:val="24"/>
              </w:rPr>
            </w:pPr>
            <w:r>
              <w:rPr>
                <w:rFonts w:ascii="Times New Roman" w:hAnsi="Times New Roman" w:eastAsia="宋体"/>
                <w:sz w:val="24"/>
              </w:rPr>
              <w:t>台风</w:t>
            </w:r>
          </w:p>
        </w:tc>
        <w:tc>
          <w:tcPr>
            <w:tcW w:w="1451" w:type="dxa"/>
            <w:tcBorders>
              <w:top w:val="single" w:color="000000" w:sz="4" w:space="0"/>
              <w:left w:val="single" w:color="000000" w:sz="4" w:space="0"/>
              <w:bottom w:val="single" w:color="000000" w:sz="4" w:space="0"/>
              <w:right w:val="single" w:color="000000" w:sz="4" w:space="0"/>
            </w:tcBorders>
            <w:vAlign w:val="center"/>
          </w:tcPr>
          <w:p w14:paraId="6B783885">
            <w:pPr>
              <w:spacing w:before="0" w:after="0" w:line="360" w:lineRule="auto"/>
              <w:ind w:left="0" w:leftChars="0" w:firstLine="0" w:firstLineChars="0"/>
              <w:jc w:val="center"/>
              <w:rPr>
                <w:rFonts w:ascii="Times New Roman" w:hAnsi="Times New Roman" w:eastAsia="宋体"/>
                <w:sz w:val="24"/>
              </w:rPr>
            </w:pPr>
            <w:r>
              <w:rPr>
                <w:rFonts w:ascii="Times New Roman" w:hAnsi="Times New Roman" w:eastAsia="宋体"/>
                <w:sz w:val="24"/>
              </w:rPr>
              <w:t>不少于1500个用户节点</w:t>
            </w:r>
          </w:p>
        </w:tc>
        <w:tc>
          <w:tcPr>
            <w:tcW w:w="1999" w:type="dxa"/>
            <w:tcBorders>
              <w:top w:val="single" w:color="000000" w:sz="4" w:space="0"/>
              <w:left w:val="single" w:color="000000" w:sz="4" w:space="0"/>
              <w:bottom w:val="single" w:color="000000" w:sz="4" w:space="0"/>
              <w:right w:val="single" w:color="000000" w:sz="4" w:space="0"/>
            </w:tcBorders>
            <w:vAlign w:val="center"/>
          </w:tcPr>
          <w:p w14:paraId="0D51C8A0">
            <w:pPr>
              <w:spacing w:before="0" w:after="0" w:line="360" w:lineRule="auto"/>
              <w:ind w:left="0" w:leftChars="0" w:firstLine="0" w:firstLineChars="0"/>
              <w:jc w:val="center"/>
              <w:rPr>
                <w:rFonts w:ascii="Times New Roman" w:hAnsi="Times New Roman" w:eastAsia="宋体"/>
                <w:sz w:val="24"/>
              </w:rPr>
            </w:pPr>
            <w:r>
              <w:rPr>
                <w:rFonts w:ascii="Times New Roman" w:hAnsi="Times New Roman" w:eastAsia="宋体"/>
                <w:sz w:val="24"/>
              </w:rPr>
              <w:t>蜂窝（5G 700MHz应急基站）、WiFi（WiFi6 Mesh应急节点）、卫星（Ka 卫星应急终端）、短波（短波保底通信台）</w:t>
            </w:r>
          </w:p>
        </w:tc>
        <w:tc>
          <w:tcPr>
            <w:tcW w:w="1390" w:type="dxa"/>
            <w:tcBorders>
              <w:top w:val="single" w:color="000000" w:sz="4" w:space="0"/>
              <w:left w:val="single" w:color="000000" w:sz="4" w:space="0"/>
              <w:bottom w:val="single" w:color="000000" w:sz="4" w:space="0"/>
              <w:right w:val="single" w:color="000000" w:sz="4" w:space="0"/>
            </w:tcBorders>
            <w:vAlign w:val="center"/>
          </w:tcPr>
          <w:p w14:paraId="4149C9BB">
            <w:pPr>
              <w:spacing w:before="0" w:after="0" w:line="360" w:lineRule="auto"/>
              <w:ind w:left="0" w:leftChars="0" w:firstLine="0" w:firstLineChars="0"/>
              <w:jc w:val="center"/>
              <w:rPr>
                <w:rFonts w:ascii="Times New Roman" w:hAnsi="Times New Roman" w:eastAsia="宋体"/>
                <w:sz w:val="24"/>
              </w:rPr>
            </w:pPr>
            <w:r>
              <w:rPr>
                <w:rFonts w:ascii="Times New Roman" w:hAnsi="Times New Roman" w:eastAsia="宋体"/>
                <w:sz w:val="24"/>
              </w:rPr>
              <w:t>一般/中等/严重/特别严重</w:t>
            </w:r>
          </w:p>
        </w:tc>
        <w:tc>
          <w:tcPr>
            <w:tcW w:w="2523" w:type="dxa"/>
            <w:tcBorders>
              <w:top w:val="single" w:color="000000" w:sz="4" w:space="0"/>
              <w:left w:val="single" w:color="000000" w:sz="4" w:space="0"/>
              <w:bottom w:val="single" w:color="000000" w:sz="4" w:space="0"/>
              <w:right w:val="single" w:color="000000" w:sz="4" w:space="0"/>
            </w:tcBorders>
            <w:vAlign w:val="center"/>
          </w:tcPr>
          <w:p w14:paraId="7171DEFC">
            <w:pPr>
              <w:spacing w:before="0" w:after="0" w:line="360" w:lineRule="auto"/>
              <w:ind w:left="0" w:leftChars="0" w:firstLine="0" w:firstLineChars="0"/>
              <w:jc w:val="center"/>
              <w:rPr>
                <w:rFonts w:ascii="Times New Roman" w:hAnsi="Times New Roman" w:eastAsia="宋体"/>
                <w:sz w:val="24"/>
              </w:rPr>
            </w:pPr>
            <w:r>
              <w:rPr>
                <w:rFonts w:ascii="Times New Roman" w:hAnsi="Times New Roman" w:eastAsia="宋体"/>
                <w:sz w:val="24"/>
              </w:rPr>
              <w:t>灾害数据仿真、设备接入、策略测试、场景回放、核心接口并发访问压测</w:t>
            </w:r>
          </w:p>
        </w:tc>
      </w:tr>
      <w:tr w14:paraId="78E812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rPr>
        <w:tc>
          <w:tcPr>
            <w:tcW w:w="1449" w:type="dxa"/>
            <w:tcBorders>
              <w:top w:val="single" w:color="000000" w:sz="4" w:space="0"/>
              <w:left w:val="single" w:color="000000" w:sz="4" w:space="0"/>
              <w:bottom w:val="single" w:color="000000" w:sz="4" w:space="0"/>
              <w:right w:val="single" w:color="000000" w:sz="4" w:space="0"/>
            </w:tcBorders>
            <w:vAlign w:val="center"/>
          </w:tcPr>
          <w:p w14:paraId="7296E25C">
            <w:pPr>
              <w:spacing w:before="0" w:after="0" w:line="360" w:lineRule="auto"/>
              <w:ind w:left="0" w:leftChars="0" w:firstLine="0" w:firstLineChars="0"/>
              <w:jc w:val="center"/>
              <w:rPr>
                <w:rFonts w:ascii="Times New Roman" w:hAnsi="Times New Roman" w:eastAsia="宋体"/>
                <w:sz w:val="24"/>
              </w:rPr>
            </w:pPr>
            <w:r>
              <w:rPr>
                <w:rFonts w:ascii="Times New Roman" w:hAnsi="Times New Roman" w:eastAsia="宋体"/>
                <w:sz w:val="24"/>
              </w:rPr>
              <w:t>地震</w:t>
            </w:r>
          </w:p>
        </w:tc>
        <w:tc>
          <w:tcPr>
            <w:tcW w:w="1451" w:type="dxa"/>
            <w:tcBorders>
              <w:top w:val="single" w:color="000000" w:sz="4" w:space="0"/>
              <w:left w:val="single" w:color="000000" w:sz="4" w:space="0"/>
              <w:bottom w:val="single" w:color="000000" w:sz="4" w:space="0"/>
              <w:right w:val="single" w:color="000000" w:sz="4" w:space="0"/>
            </w:tcBorders>
            <w:vAlign w:val="center"/>
          </w:tcPr>
          <w:p w14:paraId="5BB86E9B">
            <w:pPr>
              <w:spacing w:before="0" w:after="0" w:line="360" w:lineRule="auto"/>
              <w:ind w:left="0" w:leftChars="0" w:firstLine="0" w:firstLineChars="0"/>
              <w:jc w:val="center"/>
              <w:rPr>
                <w:rFonts w:ascii="Times New Roman" w:hAnsi="Times New Roman" w:eastAsia="宋体"/>
                <w:sz w:val="24"/>
              </w:rPr>
            </w:pPr>
            <w:r>
              <w:rPr>
                <w:rFonts w:ascii="Times New Roman" w:hAnsi="Times New Roman" w:eastAsia="宋体"/>
                <w:sz w:val="24"/>
              </w:rPr>
              <w:t>不少于1500个用户节点</w:t>
            </w:r>
          </w:p>
        </w:tc>
        <w:tc>
          <w:tcPr>
            <w:tcW w:w="1999" w:type="dxa"/>
            <w:tcBorders>
              <w:top w:val="single" w:color="000000" w:sz="4" w:space="0"/>
              <w:left w:val="single" w:color="000000" w:sz="4" w:space="0"/>
              <w:bottom w:val="single" w:color="000000" w:sz="4" w:space="0"/>
              <w:right w:val="single" w:color="000000" w:sz="4" w:space="0"/>
            </w:tcBorders>
            <w:vAlign w:val="center"/>
          </w:tcPr>
          <w:p w14:paraId="4F3477B1">
            <w:pPr>
              <w:spacing w:before="0" w:after="0" w:line="360" w:lineRule="auto"/>
              <w:ind w:left="0" w:leftChars="0" w:firstLine="0" w:firstLineChars="0"/>
              <w:jc w:val="center"/>
              <w:rPr>
                <w:rFonts w:ascii="Times New Roman" w:hAnsi="Times New Roman" w:eastAsia="宋体"/>
                <w:sz w:val="24"/>
              </w:rPr>
            </w:pPr>
            <w:r>
              <w:rPr>
                <w:rFonts w:ascii="Times New Roman" w:hAnsi="Times New Roman" w:eastAsia="宋体"/>
                <w:sz w:val="24"/>
              </w:rPr>
              <w:t>蜂窝（5G 700MHz应急基站）、WiFi（WiFi6 Mesh应急节点）、卫星（Ka 卫星应急终端）、短波（短波保底通信台）</w:t>
            </w:r>
          </w:p>
        </w:tc>
        <w:tc>
          <w:tcPr>
            <w:tcW w:w="1390" w:type="dxa"/>
            <w:tcBorders>
              <w:top w:val="single" w:color="000000" w:sz="4" w:space="0"/>
              <w:left w:val="single" w:color="000000" w:sz="4" w:space="0"/>
              <w:bottom w:val="single" w:color="000000" w:sz="4" w:space="0"/>
              <w:right w:val="single" w:color="000000" w:sz="4" w:space="0"/>
            </w:tcBorders>
            <w:vAlign w:val="center"/>
          </w:tcPr>
          <w:p w14:paraId="189AC0CD">
            <w:pPr>
              <w:spacing w:before="0" w:after="0" w:line="360" w:lineRule="auto"/>
              <w:ind w:left="0" w:leftChars="0" w:firstLine="0" w:firstLineChars="0"/>
              <w:jc w:val="center"/>
              <w:rPr>
                <w:rFonts w:ascii="Times New Roman" w:hAnsi="Times New Roman" w:eastAsia="宋体"/>
                <w:sz w:val="24"/>
              </w:rPr>
            </w:pPr>
            <w:r>
              <w:rPr>
                <w:rFonts w:ascii="Times New Roman" w:hAnsi="Times New Roman" w:eastAsia="宋体"/>
                <w:sz w:val="24"/>
              </w:rPr>
              <w:t>一般/中等/严重/特别严重</w:t>
            </w:r>
          </w:p>
        </w:tc>
        <w:tc>
          <w:tcPr>
            <w:tcW w:w="2523" w:type="dxa"/>
            <w:tcBorders>
              <w:top w:val="single" w:color="000000" w:sz="4" w:space="0"/>
              <w:left w:val="single" w:color="000000" w:sz="4" w:space="0"/>
              <w:bottom w:val="single" w:color="000000" w:sz="4" w:space="0"/>
              <w:right w:val="single" w:color="000000" w:sz="4" w:space="0"/>
            </w:tcBorders>
            <w:vAlign w:val="center"/>
          </w:tcPr>
          <w:p w14:paraId="37552C27">
            <w:pPr>
              <w:spacing w:before="0" w:after="0" w:line="360" w:lineRule="auto"/>
              <w:ind w:left="0" w:leftChars="0" w:firstLine="0" w:firstLineChars="0"/>
              <w:jc w:val="center"/>
              <w:rPr>
                <w:rFonts w:ascii="Times New Roman" w:hAnsi="Times New Roman" w:eastAsia="宋体"/>
                <w:sz w:val="24"/>
              </w:rPr>
            </w:pPr>
            <w:r>
              <w:rPr>
                <w:rFonts w:ascii="Times New Roman" w:hAnsi="Times New Roman" w:eastAsia="宋体"/>
                <w:sz w:val="24"/>
              </w:rPr>
              <w:t>灾害数据仿真、设备接入、策略测试、场景回放、核心接口并发访问压测</w:t>
            </w:r>
          </w:p>
        </w:tc>
      </w:tr>
      <w:tr w14:paraId="39C988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449" w:type="dxa"/>
            <w:tcBorders>
              <w:top w:val="single" w:color="000000" w:sz="4" w:space="0"/>
              <w:left w:val="single" w:color="000000" w:sz="4" w:space="0"/>
              <w:bottom w:val="single" w:color="000000" w:sz="4" w:space="0"/>
              <w:right w:val="single" w:color="000000" w:sz="4" w:space="0"/>
            </w:tcBorders>
            <w:vAlign w:val="center"/>
          </w:tcPr>
          <w:p w14:paraId="443A08C4">
            <w:pPr>
              <w:spacing w:before="0" w:after="0" w:line="360" w:lineRule="auto"/>
              <w:ind w:left="0" w:leftChars="0" w:firstLine="0" w:firstLineChars="0"/>
              <w:jc w:val="center"/>
              <w:rPr>
                <w:rFonts w:ascii="Times New Roman" w:hAnsi="Times New Roman" w:eastAsia="宋体"/>
                <w:sz w:val="24"/>
              </w:rPr>
            </w:pPr>
            <w:r>
              <w:rPr>
                <w:rFonts w:ascii="Times New Roman" w:hAnsi="Times New Roman" w:eastAsia="宋体"/>
                <w:sz w:val="24"/>
              </w:rPr>
              <w:t>洪水</w:t>
            </w:r>
          </w:p>
        </w:tc>
        <w:tc>
          <w:tcPr>
            <w:tcW w:w="1451" w:type="dxa"/>
            <w:tcBorders>
              <w:top w:val="single" w:color="000000" w:sz="4" w:space="0"/>
              <w:left w:val="single" w:color="000000" w:sz="4" w:space="0"/>
              <w:bottom w:val="single" w:color="000000" w:sz="4" w:space="0"/>
              <w:right w:val="single" w:color="000000" w:sz="4" w:space="0"/>
            </w:tcBorders>
            <w:vAlign w:val="center"/>
          </w:tcPr>
          <w:p w14:paraId="4A713574">
            <w:pPr>
              <w:spacing w:before="0" w:after="0" w:line="360" w:lineRule="auto"/>
              <w:ind w:left="0" w:leftChars="0" w:firstLine="0" w:firstLineChars="0"/>
              <w:jc w:val="center"/>
              <w:rPr>
                <w:rFonts w:ascii="Times New Roman" w:hAnsi="Times New Roman" w:eastAsia="宋体"/>
                <w:sz w:val="24"/>
              </w:rPr>
            </w:pPr>
            <w:r>
              <w:rPr>
                <w:rFonts w:ascii="Times New Roman" w:hAnsi="Times New Roman" w:eastAsia="宋体"/>
                <w:sz w:val="24"/>
              </w:rPr>
              <w:t>不少于1500个用户节点</w:t>
            </w:r>
          </w:p>
        </w:tc>
        <w:tc>
          <w:tcPr>
            <w:tcW w:w="1999" w:type="dxa"/>
            <w:tcBorders>
              <w:top w:val="single" w:color="000000" w:sz="4" w:space="0"/>
              <w:left w:val="single" w:color="000000" w:sz="4" w:space="0"/>
              <w:bottom w:val="single" w:color="000000" w:sz="4" w:space="0"/>
              <w:right w:val="single" w:color="000000" w:sz="4" w:space="0"/>
            </w:tcBorders>
            <w:vAlign w:val="center"/>
          </w:tcPr>
          <w:p w14:paraId="44106CF1">
            <w:pPr>
              <w:spacing w:before="0" w:after="0" w:line="360" w:lineRule="auto"/>
              <w:ind w:left="0" w:leftChars="0" w:firstLine="0" w:firstLineChars="0"/>
              <w:jc w:val="center"/>
              <w:rPr>
                <w:rFonts w:ascii="Times New Roman" w:hAnsi="Times New Roman" w:eastAsia="宋体"/>
                <w:sz w:val="24"/>
              </w:rPr>
            </w:pPr>
            <w:r>
              <w:rPr>
                <w:rFonts w:ascii="Times New Roman" w:hAnsi="Times New Roman" w:eastAsia="宋体"/>
                <w:sz w:val="24"/>
              </w:rPr>
              <w:t>蜂窝（5G 700MHz应急基站）、WiFi（WiFi6 Mesh应急节点）、卫星（Ka 卫星应急终端）、短波（短波保底通信台）</w:t>
            </w:r>
          </w:p>
        </w:tc>
        <w:tc>
          <w:tcPr>
            <w:tcW w:w="1390" w:type="dxa"/>
            <w:tcBorders>
              <w:top w:val="single" w:color="000000" w:sz="4" w:space="0"/>
              <w:left w:val="single" w:color="000000" w:sz="4" w:space="0"/>
              <w:bottom w:val="single" w:color="000000" w:sz="4" w:space="0"/>
              <w:right w:val="single" w:color="000000" w:sz="4" w:space="0"/>
            </w:tcBorders>
            <w:vAlign w:val="center"/>
          </w:tcPr>
          <w:p w14:paraId="7F581C8F">
            <w:pPr>
              <w:spacing w:before="0" w:after="0" w:line="360" w:lineRule="auto"/>
              <w:ind w:left="0" w:leftChars="0" w:firstLine="0" w:firstLineChars="0"/>
              <w:jc w:val="center"/>
              <w:rPr>
                <w:rFonts w:ascii="Times New Roman" w:hAnsi="Times New Roman" w:eastAsia="宋体"/>
                <w:sz w:val="24"/>
              </w:rPr>
            </w:pPr>
            <w:r>
              <w:rPr>
                <w:rFonts w:ascii="Times New Roman" w:hAnsi="Times New Roman" w:eastAsia="宋体"/>
                <w:sz w:val="24"/>
              </w:rPr>
              <w:t>一般/中等/严重/特别严重</w:t>
            </w:r>
          </w:p>
        </w:tc>
        <w:tc>
          <w:tcPr>
            <w:tcW w:w="2523" w:type="dxa"/>
            <w:tcBorders>
              <w:top w:val="single" w:color="000000" w:sz="4" w:space="0"/>
              <w:left w:val="single" w:color="000000" w:sz="4" w:space="0"/>
              <w:bottom w:val="single" w:color="000000" w:sz="4" w:space="0"/>
              <w:right w:val="single" w:color="000000" w:sz="4" w:space="0"/>
            </w:tcBorders>
            <w:vAlign w:val="center"/>
          </w:tcPr>
          <w:p w14:paraId="6B833C97">
            <w:pPr>
              <w:spacing w:before="0" w:after="0" w:line="360" w:lineRule="auto"/>
              <w:ind w:left="0" w:leftChars="0" w:firstLine="0" w:firstLineChars="0"/>
              <w:jc w:val="center"/>
              <w:rPr>
                <w:rFonts w:ascii="Times New Roman" w:hAnsi="Times New Roman" w:eastAsia="宋体"/>
                <w:sz w:val="24"/>
              </w:rPr>
            </w:pPr>
            <w:r>
              <w:rPr>
                <w:rFonts w:ascii="Times New Roman" w:hAnsi="Times New Roman" w:eastAsia="宋体"/>
                <w:sz w:val="24"/>
              </w:rPr>
              <w:t>灾害数据仿真、设备接入、策略测试、场景回放、核心接口并发访问压测</w:t>
            </w:r>
          </w:p>
        </w:tc>
      </w:tr>
    </w:tbl>
    <w:p w14:paraId="0379BB1B"/>
    <w:p w14:paraId="700BBA58">
      <w:pPr>
        <w:spacing w:before="0" w:after="0" w:line="360" w:lineRule="auto"/>
      </w:pPr>
      <w:r>
        <w:rPr>
          <w:rFonts w:ascii="Times New Roman" w:hAnsi="Times New Roman" w:eastAsia="宋体"/>
          <w:sz w:val="24"/>
        </w:rPr>
        <w:t>从场景配置看，暴雨、台风、地震、洪水4类灾害均设置一般、中等、严重、特别严重4个受灾等级，并覆盖蜂窝、WiFi、卫星、短波4类通信方式对应的设备类型；从并发接入验证看，测试采用JMeter或等效压力测试工具构造不少于1500个虚拟用户节点，覆盖健康检查、场景列表、设备列表、回放会话、链路仿真状态等核心接口访问。</w:t>
      </w:r>
    </w:p>
    <w:p w14:paraId="0CF8C360">
      <w:pPr>
        <w:pStyle w:val="3"/>
        <w:numPr>
          <w:ilvl w:val="0"/>
          <w:numId w:val="0"/>
        </w:numPr>
        <w:spacing w:before="156" w:after="156"/>
        <w:rPr>
          <w:rFonts w:ascii="Times New Roman" w:hAnsi="Times New Roman" w:eastAsia="宋体" w:cs="Times New Roman"/>
          <w:b/>
          <w:bCs w:val="0"/>
        </w:rPr>
      </w:pPr>
      <w:bookmarkStart w:id="31" w:name="_TocAuto1011"/>
      <w:bookmarkStart w:id="32" w:name="_Toc66672155"/>
      <w:r>
        <w:rPr>
          <w:rFonts w:hint="eastAsia" w:ascii="Times New Roman" w:hAnsi="Times New Roman" w:eastAsia="宋体" w:cs="Times New Roman"/>
          <w:b/>
          <w:bCs w:val="0"/>
        </w:rPr>
        <w:t>3.4 被测对象</w:t>
      </w:r>
      <w:bookmarkEnd w:id="31"/>
      <w:bookmarkEnd w:id="32"/>
    </w:p>
    <w:p w14:paraId="3E6BE1AA">
      <w:pPr>
        <w:keepNext w:val="0"/>
        <w:keepLines w:val="0"/>
        <w:pageBreakBefore w:val="0"/>
        <w:widowControl/>
        <w:kinsoku/>
        <w:wordWrap/>
        <w:overflowPunct w:val="0"/>
        <w:topLinePunct w:val="0"/>
        <w:autoSpaceDE w:val="0"/>
        <w:autoSpaceDN w:val="0"/>
        <w:bidi w:val="0"/>
        <w:adjustRightInd w:val="0"/>
        <w:snapToGrid w:val="0"/>
        <w:spacing w:before="0" w:after="0" w:line="360" w:lineRule="auto"/>
        <w:ind w:firstLine="420"/>
        <w:jc w:val="both"/>
        <w:textAlignment w:val="baseline"/>
        <w:rPr>
          <w:rFonts w:ascii="Times New Roman" w:hAnsi="Times New Roman" w:cs="Times New Roman"/>
          <w:color w:val="000000"/>
          <w:kern w:val="0"/>
          <w:szCs w:val="21"/>
        </w:rPr>
      </w:pPr>
      <w:r>
        <w:rPr>
          <w:rFonts w:ascii="Times New Roman" w:hAnsi="Times New Roman" w:eastAsia="宋体"/>
          <w:sz w:val="24"/>
        </w:rPr>
        <w:t>本版测试大纲的被测对象主要包括模型训练流程、设备管理流程、策略测试流程、场景回放流程、四类通信方式展示与接入能力、直连/中继通信方式、单播/组播/广播播发模式、三类资源配置逻辑和大规模并发用户接入能力等内容。</w:t>
      </w:r>
    </w:p>
    <w:p w14:paraId="4BBCFB8B">
      <w:pPr>
        <w:pStyle w:val="3"/>
        <w:numPr>
          <w:ilvl w:val="0"/>
          <w:numId w:val="0"/>
        </w:numPr>
        <w:spacing w:before="156" w:after="156"/>
        <w:rPr>
          <w:rFonts w:ascii="Times New Roman" w:hAnsi="Times New Roman" w:eastAsia="宋体" w:cs="Times New Roman"/>
          <w:b/>
          <w:bCs w:val="0"/>
        </w:rPr>
      </w:pPr>
      <w:bookmarkStart w:id="33" w:name="_TocAuto1012"/>
      <w:bookmarkStart w:id="34" w:name="_Toc1589278716"/>
      <w:r>
        <w:rPr>
          <w:rFonts w:hint="eastAsia" w:ascii="Times New Roman" w:hAnsi="Times New Roman" w:eastAsia="宋体" w:cs="Times New Roman"/>
          <w:b/>
          <w:bCs w:val="0"/>
        </w:rPr>
        <w:t>3.5 计量工具</w:t>
      </w:r>
      <w:bookmarkEnd w:id="33"/>
      <w:bookmarkEnd w:id="34"/>
    </w:p>
    <w:p w14:paraId="2C0AD399">
      <w:r>
        <w:rPr>
          <w:rFonts w:ascii="Times New Roman" w:hAnsi="Times New Roman" w:eastAsia="宋体" w:cs="Times New Roman"/>
          <w:sz w:val="24"/>
        </w:rPr>
        <w:t>用于计量和核验的工具，主要包括模型训练页面的场景统计、训练终端、训练记录，策略测试页面的测试结果和场景导出，设备管理页面的设备状态和终端输出，以及场景回放页面的节点统计、回放日志和导出节点清单。</w:t>
      </w:r>
    </w:p>
    <w:p w14:paraId="36644EBA">
      <w:pPr>
        <w:pStyle w:val="3"/>
        <w:numPr>
          <w:ilvl w:val="0"/>
          <w:numId w:val="0"/>
        </w:numPr>
        <w:spacing w:before="156" w:after="156"/>
        <w:rPr>
          <w:rFonts w:ascii="Times New Roman" w:hAnsi="Times New Roman" w:eastAsia="宋体" w:cs="Times New Roman"/>
          <w:b/>
          <w:bCs w:val="0"/>
        </w:rPr>
      </w:pPr>
      <w:bookmarkStart w:id="35" w:name="_TocAuto1013"/>
      <w:bookmarkStart w:id="36" w:name="_Toc800424690"/>
      <w:r>
        <w:rPr>
          <w:rFonts w:hint="eastAsia" w:ascii="Times New Roman" w:hAnsi="Times New Roman" w:eastAsia="宋体" w:cs="Times New Roman"/>
          <w:b/>
          <w:bCs w:val="0"/>
        </w:rPr>
        <w:t>3.6 测试环境支撑工具</w:t>
      </w:r>
      <w:bookmarkEnd w:id="35"/>
      <w:bookmarkEnd w:id="36"/>
    </w:p>
    <w:p w14:paraId="412D0D9C">
      <w:r>
        <w:rPr>
          <w:rFonts w:ascii="Times New Roman" w:hAnsi="Times New Roman" w:eastAsia="宋体" w:cs="Times New Roman"/>
        </w:rPr>
        <w:t>支撑本次测试设计的环境主要包括浏览器前端页面、系统后端服务、场景接口、设备管理接口、训练接口、测试接口、回放接口和本地导出结果等。</w:t>
      </w:r>
    </w:p>
    <w:p w14:paraId="7949BF3C">
      <w:pPr>
        <w:pStyle w:val="3"/>
        <w:numPr>
          <w:ilvl w:val="0"/>
          <w:numId w:val="0"/>
        </w:numPr>
        <w:spacing w:before="156" w:after="156"/>
        <w:rPr>
          <w:rFonts w:ascii="Times New Roman" w:hAnsi="Times New Roman" w:eastAsia="宋体" w:cs="Times New Roman"/>
          <w:b/>
          <w:bCs w:val="0"/>
        </w:rPr>
      </w:pPr>
      <w:bookmarkStart w:id="37" w:name="_Toc2062205444"/>
      <w:r>
        <w:rPr>
          <w:rFonts w:ascii="Times New Roman" w:hAnsi="Times New Roman" w:eastAsia="宋体" w:cs="Times New Roman"/>
          <w:b/>
          <w:sz w:val="24"/>
        </w:rPr>
        <w:t>3.7 测试环境要求</w:t>
      </w:r>
      <w:bookmarkEnd w:id="37"/>
    </w:p>
    <w:p w14:paraId="3DADCB28">
      <w:r>
        <w:rPr>
          <w:rFonts w:ascii="Times New Roman" w:hAnsi="Times New Roman" w:eastAsia="宋体" w:cs="Times New Roman"/>
          <w:sz w:val="24"/>
        </w:rPr>
        <w:t>为保证测试过程可复现、可复核，测试前应完成前端页面、后端接口、场景数据、训练产物、回放产物和证据归档条件核查，具体要求见表3-4。</w:t>
      </w:r>
    </w:p>
    <w:p w14:paraId="0722362F">
      <w:pPr>
        <w:jc w:val="center"/>
      </w:pPr>
      <w:r>
        <w:rPr>
          <w:rFonts w:ascii="Times New Roman" w:hAnsi="Times New Roman" w:eastAsia="宋体" w:cs="Times New Roman"/>
          <w:sz w:val="24"/>
        </w:rPr>
        <w:t>表3-4测试环境要求表</w:t>
      </w:r>
    </w:p>
    <w:tbl>
      <w:tblPr>
        <w:tblStyle w:val="16"/>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076"/>
        <w:gridCol w:w="2076"/>
        <w:gridCol w:w="2076"/>
        <w:gridCol w:w="2076"/>
      </w:tblGrid>
      <w:tr w14:paraId="3A4FC6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Borders>
              <w:top w:val="single" w:color="000000" w:sz="4" w:space="0"/>
              <w:left w:val="single" w:color="000000" w:sz="4" w:space="0"/>
              <w:bottom w:val="single" w:color="000000" w:sz="4" w:space="0"/>
              <w:right w:val="single" w:color="000000" w:sz="4" w:space="0"/>
            </w:tcBorders>
            <w:vAlign w:val="center"/>
          </w:tcPr>
          <w:p w14:paraId="40C6BF50">
            <w:pPr>
              <w:spacing w:before="0" w:after="0"/>
              <w:ind w:left="0" w:right="0" w:firstLine="0"/>
              <w:jc w:val="center"/>
            </w:pPr>
            <w:r>
              <w:rPr>
                <w:rFonts w:ascii="Times New Roman" w:hAnsi="Times New Roman" w:eastAsia="宋体" w:cs="Times New Roman"/>
                <w:b/>
                <w:sz w:val="24"/>
              </w:rPr>
              <w:t>序号</w:t>
            </w:r>
          </w:p>
        </w:tc>
        <w:tc>
          <w:tcPr>
            <w:tcW w:w="2076" w:type="dxa"/>
            <w:tcBorders>
              <w:top w:val="single" w:color="000000" w:sz="4" w:space="0"/>
              <w:left w:val="single" w:color="000000" w:sz="4" w:space="0"/>
              <w:bottom w:val="single" w:color="000000" w:sz="4" w:space="0"/>
              <w:right w:val="single" w:color="000000" w:sz="4" w:space="0"/>
            </w:tcBorders>
            <w:vAlign w:val="center"/>
          </w:tcPr>
          <w:p w14:paraId="2C8B9561">
            <w:pPr>
              <w:spacing w:before="0" w:after="0"/>
              <w:ind w:left="0" w:right="0" w:firstLine="0"/>
              <w:jc w:val="center"/>
            </w:pPr>
            <w:r>
              <w:rPr>
                <w:rFonts w:ascii="Times New Roman" w:hAnsi="Times New Roman" w:eastAsia="宋体" w:cs="Times New Roman"/>
                <w:b/>
                <w:sz w:val="24"/>
              </w:rPr>
              <w:t>要求项</w:t>
            </w:r>
          </w:p>
        </w:tc>
        <w:tc>
          <w:tcPr>
            <w:tcW w:w="2076" w:type="dxa"/>
            <w:tcBorders>
              <w:top w:val="single" w:color="000000" w:sz="4" w:space="0"/>
              <w:left w:val="single" w:color="000000" w:sz="4" w:space="0"/>
              <w:bottom w:val="single" w:color="000000" w:sz="4" w:space="0"/>
              <w:right w:val="single" w:color="000000" w:sz="4" w:space="0"/>
            </w:tcBorders>
            <w:vAlign w:val="center"/>
          </w:tcPr>
          <w:p w14:paraId="41C0341D">
            <w:pPr>
              <w:spacing w:before="0" w:after="0"/>
              <w:ind w:left="0" w:right="0" w:firstLine="0"/>
              <w:jc w:val="center"/>
            </w:pPr>
            <w:r>
              <w:rPr>
                <w:rFonts w:ascii="Times New Roman" w:hAnsi="Times New Roman" w:eastAsia="宋体" w:cs="Times New Roman"/>
                <w:b/>
                <w:sz w:val="24"/>
              </w:rPr>
              <w:t>具体要求</w:t>
            </w:r>
          </w:p>
        </w:tc>
        <w:tc>
          <w:tcPr>
            <w:tcW w:w="2076" w:type="dxa"/>
            <w:tcBorders>
              <w:top w:val="single" w:color="000000" w:sz="4" w:space="0"/>
              <w:left w:val="single" w:color="000000" w:sz="4" w:space="0"/>
              <w:bottom w:val="single" w:color="000000" w:sz="4" w:space="0"/>
              <w:right w:val="single" w:color="000000" w:sz="4" w:space="0"/>
            </w:tcBorders>
            <w:vAlign w:val="center"/>
          </w:tcPr>
          <w:p w14:paraId="6025A9C8">
            <w:pPr>
              <w:spacing w:before="0" w:after="0"/>
              <w:ind w:left="0" w:right="0" w:firstLine="0"/>
              <w:jc w:val="center"/>
            </w:pPr>
            <w:r>
              <w:rPr>
                <w:rFonts w:ascii="Times New Roman" w:hAnsi="Times New Roman" w:eastAsia="宋体" w:cs="Times New Roman"/>
                <w:b/>
                <w:sz w:val="24"/>
              </w:rPr>
              <w:t>核查方式</w:t>
            </w:r>
          </w:p>
        </w:tc>
      </w:tr>
      <w:tr w14:paraId="33192C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Borders>
              <w:top w:val="single" w:color="000000" w:sz="4" w:space="0"/>
              <w:left w:val="single" w:color="000000" w:sz="4" w:space="0"/>
              <w:bottom w:val="single" w:color="000000" w:sz="4" w:space="0"/>
              <w:right w:val="single" w:color="000000" w:sz="4" w:space="0"/>
            </w:tcBorders>
            <w:vAlign w:val="center"/>
          </w:tcPr>
          <w:p w14:paraId="713F93CB">
            <w:pPr>
              <w:spacing w:before="0" w:after="0"/>
              <w:ind w:left="0" w:right="0" w:firstLine="0"/>
              <w:jc w:val="center"/>
            </w:pPr>
            <w:r>
              <w:rPr>
                <w:rFonts w:ascii="Times New Roman" w:hAnsi="Times New Roman" w:eastAsia="宋体" w:cs="Times New Roman"/>
                <w:b w:val="0"/>
                <w:sz w:val="24"/>
              </w:rPr>
              <w:t>1</w:t>
            </w:r>
          </w:p>
        </w:tc>
        <w:tc>
          <w:tcPr>
            <w:tcW w:w="2076" w:type="dxa"/>
            <w:tcBorders>
              <w:top w:val="single" w:color="000000" w:sz="4" w:space="0"/>
              <w:left w:val="single" w:color="000000" w:sz="4" w:space="0"/>
              <w:bottom w:val="single" w:color="000000" w:sz="4" w:space="0"/>
              <w:right w:val="single" w:color="000000" w:sz="4" w:space="0"/>
            </w:tcBorders>
            <w:vAlign w:val="center"/>
          </w:tcPr>
          <w:p w14:paraId="142CDA03">
            <w:pPr>
              <w:spacing w:before="0" w:after="0"/>
              <w:ind w:left="0" w:right="0" w:firstLine="0"/>
              <w:jc w:val="center"/>
            </w:pPr>
            <w:r>
              <w:rPr>
                <w:rFonts w:ascii="Times New Roman" w:hAnsi="Times New Roman" w:eastAsia="宋体" w:cs="Times New Roman"/>
                <w:b w:val="0"/>
                <w:sz w:val="24"/>
              </w:rPr>
              <w:t>前端访问环境</w:t>
            </w:r>
          </w:p>
        </w:tc>
        <w:tc>
          <w:tcPr>
            <w:tcW w:w="2076" w:type="dxa"/>
            <w:tcBorders>
              <w:top w:val="single" w:color="000000" w:sz="4" w:space="0"/>
              <w:left w:val="single" w:color="000000" w:sz="4" w:space="0"/>
              <w:bottom w:val="single" w:color="000000" w:sz="4" w:space="0"/>
              <w:right w:val="single" w:color="000000" w:sz="4" w:space="0"/>
            </w:tcBorders>
            <w:vAlign w:val="center"/>
          </w:tcPr>
          <w:p w14:paraId="6AD54288">
            <w:pPr>
              <w:spacing w:before="0" w:after="0"/>
              <w:ind w:left="0" w:right="0" w:firstLine="0"/>
              <w:jc w:val="center"/>
            </w:pPr>
            <w:r>
              <w:rPr>
                <w:rFonts w:ascii="Times New Roman" w:hAnsi="Times New Roman" w:eastAsia="宋体" w:cs="Times New Roman"/>
                <w:b w:val="0"/>
                <w:sz w:val="24"/>
              </w:rPr>
              <w:t>浏览器能够访问原型系统顶部菜单及</w:t>
            </w:r>
            <w:r>
              <w:rPr>
                <w:rFonts w:cs="Times New Roman"/>
                <w:b w:val="0"/>
                <w:sz w:val="24"/>
                <w:lang w:val="en-US"/>
              </w:rPr>
              <w:t>“</w:t>
            </w:r>
            <w:r>
              <w:rPr>
                <w:rFonts w:ascii="Times New Roman" w:hAnsi="Times New Roman" w:eastAsia="宋体" w:cs="Times New Roman"/>
                <w:b w:val="0"/>
                <w:sz w:val="24"/>
              </w:rPr>
              <w:t>模型训练、策略仿真、场景回放、链路仿真、设备管理</w:t>
            </w:r>
            <w:r>
              <w:rPr>
                <w:rFonts w:cs="Times New Roman"/>
                <w:b w:val="0"/>
                <w:sz w:val="24"/>
                <w:lang w:val="en-US"/>
              </w:rPr>
              <w:t>”</w:t>
            </w:r>
            <w:r>
              <w:rPr>
                <w:rFonts w:ascii="Times New Roman" w:hAnsi="Times New Roman" w:eastAsia="宋体" w:cs="Times New Roman"/>
                <w:b w:val="0"/>
                <w:sz w:val="24"/>
              </w:rPr>
              <w:t>等页面，页面加载和菜单跳转无阻塞。</w:t>
            </w:r>
          </w:p>
        </w:tc>
        <w:tc>
          <w:tcPr>
            <w:tcW w:w="2076" w:type="dxa"/>
            <w:tcBorders>
              <w:top w:val="single" w:color="000000" w:sz="4" w:space="0"/>
              <w:left w:val="single" w:color="000000" w:sz="4" w:space="0"/>
              <w:bottom w:val="single" w:color="000000" w:sz="4" w:space="0"/>
              <w:right w:val="single" w:color="000000" w:sz="4" w:space="0"/>
            </w:tcBorders>
            <w:vAlign w:val="center"/>
          </w:tcPr>
          <w:p w14:paraId="7A0FBEF1">
            <w:pPr>
              <w:spacing w:before="0" w:after="0"/>
              <w:ind w:left="0" w:right="0" w:firstLine="0"/>
              <w:jc w:val="center"/>
            </w:pPr>
            <w:r>
              <w:rPr>
                <w:rFonts w:ascii="Times New Roman" w:hAnsi="Times New Roman" w:eastAsia="宋体" w:cs="Times New Roman"/>
                <w:b w:val="0"/>
                <w:sz w:val="24"/>
              </w:rPr>
              <w:t>逐页访问并截图留痕。</w:t>
            </w:r>
          </w:p>
        </w:tc>
      </w:tr>
      <w:tr w14:paraId="301606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Borders>
              <w:top w:val="single" w:color="000000" w:sz="4" w:space="0"/>
              <w:left w:val="single" w:color="000000" w:sz="4" w:space="0"/>
              <w:bottom w:val="single" w:color="000000" w:sz="4" w:space="0"/>
              <w:right w:val="single" w:color="000000" w:sz="4" w:space="0"/>
            </w:tcBorders>
            <w:vAlign w:val="center"/>
          </w:tcPr>
          <w:p w14:paraId="235C25F5">
            <w:pPr>
              <w:spacing w:before="0" w:after="0"/>
              <w:ind w:left="0" w:right="0" w:firstLine="0"/>
              <w:jc w:val="center"/>
            </w:pPr>
            <w:r>
              <w:rPr>
                <w:rFonts w:ascii="Times New Roman" w:hAnsi="Times New Roman" w:eastAsia="宋体" w:cs="Times New Roman"/>
                <w:b w:val="0"/>
                <w:sz w:val="24"/>
              </w:rPr>
              <w:t>2</w:t>
            </w:r>
          </w:p>
        </w:tc>
        <w:tc>
          <w:tcPr>
            <w:tcW w:w="2076" w:type="dxa"/>
            <w:tcBorders>
              <w:top w:val="single" w:color="000000" w:sz="4" w:space="0"/>
              <w:left w:val="single" w:color="000000" w:sz="4" w:space="0"/>
              <w:bottom w:val="single" w:color="000000" w:sz="4" w:space="0"/>
              <w:right w:val="single" w:color="000000" w:sz="4" w:space="0"/>
            </w:tcBorders>
            <w:vAlign w:val="center"/>
          </w:tcPr>
          <w:p w14:paraId="5256B6E5">
            <w:pPr>
              <w:spacing w:before="0" w:after="0"/>
              <w:ind w:left="0" w:right="0" w:firstLine="0"/>
              <w:jc w:val="center"/>
            </w:pPr>
            <w:r>
              <w:rPr>
                <w:rFonts w:ascii="Times New Roman" w:hAnsi="Times New Roman" w:eastAsia="宋体" w:cs="Times New Roman"/>
                <w:b w:val="0"/>
                <w:sz w:val="24"/>
              </w:rPr>
              <w:t>后端接口环境</w:t>
            </w:r>
          </w:p>
        </w:tc>
        <w:tc>
          <w:tcPr>
            <w:tcW w:w="2076" w:type="dxa"/>
            <w:tcBorders>
              <w:top w:val="single" w:color="000000" w:sz="4" w:space="0"/>
              <w:left w:val="single" w:color="000000" w:sz="4" w:space="0"/>
              <w:bottom w:val="single" w:color="000000" w:sz="4" w:space="0"/>
              <w:right w:val="single" w:color="000000" w:sz="4" w:space="0"/>
            </w:tcBorders>
            <w:vAlign w:val="center"/>
          </w:tcPr>
          <w:p w14:paraId="443FC7CE">
            <w:pPr>
              <w:spacing w:before="0" w:after="0"/>
              <w:ind w:left="0" w:right="0" w:firstLine="0"/>
              <w:jc w:val="center"/>
            </w:pPr>
            <w:r>
              <w:rPr>
                <w:rFonts w:ascii="Times New Roman" w:hAnsi="Times New Roman" w:eastAsia="宋体" w:cs="Times New Roman"/>
                <w:b w:val="0"/>
                <w:sz w:val="24"/>
              </w:rPr>
              <w:t>场景列表、设备管理、训练启动、策略测试、回放会话、链路指标等接口服务可正常响应，实时终端能够输出操作与响应日志。</w:t>
            </w:r>
          </w:p>
        </w:tc>
        <w:tc>
          <w:tcPr>
            <w:tcW w:w="2076" w:type="dxa"/>
            <w:tcBorders>
              <w:top w:val="single" w:color="000000" w:sz="4" w:space="0"/>
              <w:left w:val="single" w:color="000000" w:sz="4" w:space="0"/>
              <w:bottom w:val="single" w:color="000000" w:sz="4" w:space="0"/>
              <w:right w:val="single" w:color="000000" w:sz="4" w:space="0"/>
            </w:tcBorders>
            <w:vAlign w:val="center"/>
          </w:tcPr>
          <w:p w14:paraId="316ED6FC">
            <w:pPr>
              <w:spacing w:before="0" w:after="0"/>
              <w:ind w:left="0" w:right="0" w:firstLine="0"/>
              <w:jc w:val="center"/>
            </w:pPr>
            <w:r>
              <w:rPr>
                <w:rFonts w:ascii="Times New Roman" w:hAnsi="Times New Roman" w:eastAsia="宋体" w:cs="Times New Roman"/>
                <w:b w:val="0"/>
                <w:sz w:val="24"/>
              </w:rPr>
              <w:t>执行接口联通核查，保存终端日志。</w:t>
            </w:r>
          </w:p>
        </w:tc>
      </w:tr>
      <w:tr w14:paraId="707C8B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076" w:type="dxa"/>
            <w:tcBorders>
              <w:top w:val="single" w:color="000000" w:sz="4" w:space="0"/>
              <w:left w:val="single" w:color="000000" w:sz="4" w:space="0"/>
              <w:bottom w:val="single" w:color="000000" w:sz="4" w:space="0"/>
              <w:right w:val="single" w:color="000000" w:sz="4" w:space="0"/>
            </w:tcBorders>
            <w:vAlign w:val="center"/>
          </w:tcPr>
          <w:p w14:paraId="593CE7E9">
            <w:pPr>
              <w:spacing w:before="0" w:after="0"/>
              <w:ind w:left="0" w:right="0" w:firstLine="0"/>
              <w:jc w:val="center"/>
            </w:pPr>
            <w:r>
              <w:rPr>
                <w:rFonts w:ascii="Times New Roman" w:hAnsi="Times New Roman" w:eastAsia="宋体" w:cs="Times New Roman"/>
                <w:b w:val="0"/>
                <w:sz w:val="24"/>
              </w:rPr>
              <w:t>3</w:t>
            </w:r>
          </w:p>
        </w:tc>
        <w:tc>
          <w:tcPr>
            <w:tcW w:w="2076" w:type="dxa"/>
            <w:tcBorders>
              <w:top w:val="single" w:color="000000" w:sz="4" w:space="0"/>
              <w:left w:val="single" w:color="000000" w:sz="4" w:space="0"/>
              <w:bottom w:val="single" w:color="000000" w:sz="4" w:space="0"/>
              <w:right w:val="single" w:color="000000" w:sz="4" w:space="0"/>
            </w:tcBorders>
            <w:vAlign w:val="center"/>
          </w:tcPr>
          <w:p w14:paraId="66CEBC5A">
            <w:pPr>
              <w:spacing w:before="0" w:after="0"/>
              <w:ind w:left="0" w:right="0" w:firstLine="0"/>
              <w:jc w:val="center"/>
            </w:pPr>
            <w:r>
              <w:rPr>
                <w:rFonts w:ascii="Times New Roman" w:hAnsi="Times New Roman" w:eastAsia="宋体" w:cs="Times New Roman"/>
                <w:b w:val="0"/>
                <w:sz w:val="24"/>
              </w:rPr>
              <w:t>场景与设备数据</w:t>
            </w:r>
          </w:p>
        </w:tc>
        <w:tc>
          <w:tcPr>
            <w:tcW w:w="2076" w:type="dxa"/>
            <w:tcBorders>
              <w:top w:val="single" w:color="000000" w:sz="4" w:space="0"/>
              <w:left w:val="single" w:color="000000" w:sz="4" w:space="0"/>
              <w:bottom w:val="single" w:color="000000" w:sz="4" w:space="0"/>
              <w:right w:val="single" w:color="000000" w:sz="4" w:space="0"/>
            </w:tcBorders>
            <w:vAlign w:val="center"/>
          </w:tcPr>
          <w:p w14:paraId="2AB9FF6B">
            <w:pPr>
              <w:spacing w:before="0" w:after="0"/>
              <w:ind w:left="0" w:right="0" w:firstLine="0"/>
              <w:jc w:val="center"/>
            </w:pPr>
            <w:r>
              <w:rPr>
                <w:rFonts w:ascii="Times New Roman" w:hAnsi="Times New Roman" w:eastAsia="宋体" w:cs="Times New Roman"/>
                <w:b w:val="0"/>
                <w:sz w:val="24"/>
              </w:rPr>
              <w:t>暴雨、台风、地震、洪水场景及受灾等级、残余网络状态、设备清单和设备参数可读取、修改、保存并被训练/测试页面同步使用。</w:t>
            </w:r>
          </w:p>
        </w:tc>
        <w:tc>
          <w:tcPr>
            <w:tcW w:w="2076" w:type="dxa"/>
            <w:tcBorders>
              <w:top w:val="single" w:color="000000" w:sz="4" w:space="0"/>
              <w:left w:val="single" w:color="000000" w:sz="4" w:space="0"/>
              <w:bottom w:val="single" w:color="000000" w:sz="4" w:space="0"/>
              <w:right w:val="single" w:color="000000" w:sz="4" w:space="0"/>
            </w:tcBorders>
            <w:vAlign w:val="center"/>
          </w:tcPr>
          <w:p w14:paraId="71C58DAE">
            <w:pPr>
              <w:spacing w:before="0" w:after="0"/>
              <w:ind w:left="0" w:right="0" w:firstLine="0"/>
              <w:jc w:val="center"/>
            </w:pPr>
            <w:r>
              <w:rPr>
                <w:rFonts w:ascii="Times New Roman" w:hAnsi="Times New Roman" w:eastAsia="宋体" w:cs="Times New Roman"/>
                <w:b w:val="0"/>
                <w:sz w:val="24"/>
              </w:rPr>
              <w:t>在模型训练、设备管理和策略测试页面核对同一场景数据。</w:t>
            </w:r>
          </w:p>
        </w:tc>
      </w:tr>
      <w:tr w14:paraId="3817AF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Borders>
              <w:top w:val="single" w:color="000000" w:sz="4" w:space="0"/>
              <w:left w:val="single" w:color="000000" w:sz="4" w:space="0"/>
              <w:bottom w:val="single" w:color="000000" w:sz="4" w:space="0"/>
              <w:right w:val="single" w:color="000000" w:sz="4" w:space="0"/>
            </w:tcBorders>
            <w:vAlign w:val="center"/>
          </w:tcPr>
          <w:p w14:paraId="23A56C43">
            <w:pPr>
              <w:spacing w:before="0" w:after="0"/>
              <w:ind w:left="0" w:right="0" w:firstLine="0"/>
              <w:jc w:val="center"/>
            </w:pPr>
            <w:r>
              <w:rPr>
                <w:rFonts w:ascii="Times New Roman" w:hAnsi="Times New Roman" w:eastAsia="宋体" w:cs="Times New Roman"/>
                <w:b w:val="0"/>
                <w:sz w:val="24"/>
              </w:rPr>
              <w:t>4</w:t>
            </w:r>
          </w:p>
        </w:tc>
        <w:tc>
          <w:tcPr>
            <w:tcW w:w="2076" w:type="dxa"/>
            <w:tcBorders>
              <w:top w:val="single" w:color="000000" w:sz="4" w:space="0"/>
              <w:left w:val="single" w:color="000000" w:sz="4" w:space="0"/>
              <w:bottom w:val="single" w:color="000000" w:sz="4" w:space="0"/>
              <w:right w:val="single" w:color="000000" w:sz="4" w:space="0"/>
            </w:tcBorders>
            <w:vAlign w:val="center"/>
          </w:tcPr>
          <w:p w14:paraId="094471FA">
            <w:pPr>
              <w:spacing w:before="0" w:after="0"/>
              <w:ind w:left="0" w:right="0" w:firstLine="0"/>
              <w:jc w:val="center"/>
            </w:pPr>
            <w:r>
              <w:rPr>
                <w:rFonts w:ascii="Times New Roman" w:hAnsi="Times New Roman" w:eastAsia="宋体" w:cs="Times New Roman"/>
                <w:b w:val="0"/>
                <w:sz w:val="24"/>
              </w:rPr>
              <w:t>训练与测试产物</w:t>
            </w:r>
          </w:p>
        </w:tc>
        <w:tc>
          <w:tcPr>
            <w:tcW w:w="2076" w:type="dxa"/>
            <w:tcBorders>
              <w:top w:val="single" w:color="000000" w:sz="4" w:space="0"/>
              <w:left w:val="single" w:color="000000" w:sz="4" w:space="0"/>
              <w:bottom w:val="single" w:color="000000" w:sz="4" w:space="0"/>
              <w:right w:val="single" w:color="000000" w:sz="4" w:space="0"/>
            </w:tcBorders>
            <w:vAlign w:val="center"/>
          </w:tcPr>
          <w:p w14:paraId="62080051">
            <w:pPr>
              <w:spacing w:before="0" w:after="0"/>
              <w:ind w:left="0" w:right="0" w:firstLine="0"/>
              <w:jc w:val="center"/>
            </w:pPr>
            <w:r>
              <w:rPr>
                <w:rFonts w:ascii="Times New Roman" w:hAnsi="Times New Roman" w:eastAsia="宋体" w:cs="Times New Roman"/>
                <w:b w:val="0"/>
                <w:sz w:val="24"/>
              </w:rPr>
              <w:t>场景与算法组合应存在对应训练权重、训练日志和策略测试记录；缺少权重时系统应给出明确提示，并可通过重新训练恢复。</w:t>
            </w:r>
          </w:p>
        </w:tc>
        <w:tc>
          <w:tcPr>
            <w:tcW w:w="2076" w:type="dxa"/>
            <w:tcBorders>
              <w:top w:val="single" w:color="000000" w:sz="4" w:space="0"/>
              <w:left w:val="single" w:color="000000" w:sz="4" w:space="0"/>
              <w:bottom w:val="single" w:color="000000" w:sz="4" w:space="0"/>
              <w:right w:val="single" w:color="000000" w:sz="4" w:space="0"/>
            </w:tcBorders>
            <w:vAlign w:val="center"/>
          </w:tcPr>
          <w:p w14:paraId="3064907D">
            <w:pPr>
              <w:spacing w:before="0" w:after="0"/>
              <w:ind w:left="0" w:right="0" w:firstLine="0"/>
              <w:jc w:val="center"/>
            </w:pPr>
            <w:r>
              <w:rPr>
                <w:rFonts w:ascii="Times New Roman" w:hAnsi="Times New Roman" w:eastAsia="宋体" w:cs="Times New Roman"/>
                <w:b w:val="0"/>
                <w:sz w:val="24"/>
              </w:rPr>
              <w:t>核查训练历史、权重目录、策略测试记录和错误提示。</w:t>
            </w:r>
          </w:p>
        </w:tc>
      </w:tr>
      <w:tr w14:paraId="4B6822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Borders>
              <w:top w:val="single" w:color="000000" w:sz="4" w:space="0"/>
              <w:left w:val="single" w:color="000000" w:sz="4" w:space="0"/>
              <w:bottom w:val="single" w:color="000000" w:sz="4" w:space="0"/>
              <w:right w:val="single" w:color="000000" w:sz="4" w:space="0"/>
            </w:tcBorders>
            <w:vAlign w:val="center"/>
          </w:tcPr>
          <w:p w14:paraId="0C216FFA">
            <w:pPr>
              <w:spacing w:before="0" w:after="0"/>
              <w:ind w:left="0" w:right="0" w:firstLine="0"/>
              <w:jc w:val="center"/>
            </w:pPr>
            <w:r>
              <w:rPr>
                <w:rFonts w:ascii="Times New Roman" w:hAnsi="Times New Roman" w:eastAsia="宋体" w:cs="Times New Roman"/>
                <w:b w:val="0"/>
                <w:sz w:val="24"/>
              </w:rPr>
              <w:t>5</w:t>
            </w:r>
          </w:p>
        </w:tc>
        <w:tc>
          <w:tcPr>
            <w:tcW w:w="2076" w:type="dxa"/>
            <w:tcBorders>
              <w:top w:val="single" w:color="000000" w:sz="4" w:space="0"/>
              <w:left w:val="single" w:color="000000" w:sz="4" w:space="0"/>
              <w:bottom w:val="single" w:color="000000" w:sz="4" w:space="0"/>
              <w:right w:val="single" w:color="000000" w:sz="4" w:space="0"/>
            </w:tcBorders>
            <w:vAlign w:val="center"/>
          </w:tcPr>
          <w:p w14:paraId="5EA0DB06">
            <w:pPr>
              <w:spacing w:before="0" w:after="0"/>
              <w:ind w:left="0" w:right="0" w:firstLine="0"/>
              <w:jc w:val="center"/>
            </w:pPr>
            <w:r>
              <w:rPr>
                <w:rFonts w:ascii="Times New Roman" w:hAnsi="Times New Roman" w:eastAsia="宋体" w:cs="Times New Roman"/>
                <w:b w:val="0"/>
                <w:sz w:val="24"/>
              </w:rPr>
              <w:t>回放与链路产物</w:t>
            </w:r>
          </w:p>
        </w:tc>
        <w:tc>
          <w:tcPr>
            <w:tcW w:w="2076" w:type="dxa"/>
            <w:tcBorders>
              <w:top w:val="single" w:color="000000" w:sz="4" w:space="0"/>
              <w:left w:val="single" w:color="000000" w:sz="4" w:space="0"/>
              <w:bottom w:val="single" w:color="000000" w:sz="4" w:space="0"/>
              <w:right w:val="single" w:color="000000" w:sz="4" w:space="0"/>
            </w:tcBorders>
            <w:vAlign w:val="center"/>
          </w:tcPr>
          <w:p w14:paraId="35917730">
            <w:pPr>
              <w:spacing w:before="0" w:after="0"/>
              <w:ind w:left="0" w:right="0" w:firstLine="0"/>
              <w:jc w:val="center"/>
            </w:pPr>
            <w:r>
              <w:rPr>
                <w:rFonts w:ascii="Times New Roman" w:hAnsi="Times New Roman" w:eastAsia="宋体" w:cs="Times New Roman"/>
                <w:b w:val="0"/>
                <w:sz w:val="24"/>
              </w:rPr>
              <w:t>策略测试完成后能够生成replay_id，场景回放可加载帧数据、日志和下载文件，链路仿真可读取同一replay_id的链路指标。</w:t>
            </w:r>
          </w:p>
        </w:tc>
        <w:tc>
          <w:tcPr>
            <w:tcW w:w="2076" w:type="dxa"/>
            <w:tcBorders>
              <w:top w:val="single" w:color="000000" w:sz="4" w:space="0"/>
              <w:left w:val="single" w:color="000000" w:sz="4" w:space="0"/>
              <w:bottom w:val="single" w:color="000000" w:sz="4" w:space="0"/>
              <w:right w:val="single" w:color="000000" w:sz="4" w:space="0"/>
            </w:tcBorders>
            <w:vAlign w:val="center"/>
          </w:tcPr>
          <w:p w14:paraId="2480770F">
            <w:pPr>
              <w:spacing w:before="0" w:after="0"/>
              <w:ind w:left="0" w:right="0" w:firstLine="0"/>
              <w:jc w:val="center"/>
            </w:pPr>
            <w:r>
              <w:rPr>
                <w:rFonts w:ascii="Times New Roman" w:hAnsi="Times New Roman" w:eastAsia="宋体" w:cs="Times New Roman"/>
                <w:b w:val="0"/>
                <w:sz w:val="24"/>
              </w:rPr>
              <w:t>选择回放记录并核查下载文件、link_metrics和回放日志。</w:t>
            </w:r>
          </w:p>
        </w:tc>
      </w:tr>
      <w:tr w14:paraId="5651CA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Borders>
              <w:top w:val="single" w:color="000000" w:sz="4" w:space="0"/>
              <w:left w:val="single" w:color="000000" w:sz="4" w:space="0"/>
              <w:bottom w:val="single" w:color="000000" w:sz="4" w:space="0"/>
              <w:right w:val="single" w:color="000000" w:sz="4" w:space="0"/>
            </w:tcBorders>
            <w:vAlign w:val="center"/>
          </w:tcPr>
          <w:p w14:paraId="77E7FFCB">
            <w:pPr>
              <w:spacing w:before="0" w:after="0"/>
              <w:ind w:left="0" w:right="0" w:firstLine="0"/>
              <w:jc w:val="center"/>
            </w:pPr>
            <w:r>
              <w:rPr>
                <w:rFonts w:ascii="Times New Roman" w:hAnsi="Times New Roman" w:eastAsia="宋体" w:cs="Times New Roman"/>
                <w:b w:val="0"/>
                <w:sz w:val="24"/>
              </w:rPr>
              <w:t>6</w:t>
            </w:r>
          </w:p>
        </w:tc>
        <w:tc>
          <w:tcPr>
            <w:tcW w:w="2076" w:type="dxa"/>
            <w:tcBorders>
              <w:top w:val="single" w:color="000000" w:sz="4" w:space="0"/>
              <w:left w:val="single" w:color="000000" w:sz="4" w:space="0"/>
              <w:bottom w:val="single" w:color="000000" w:sz="4" w:space="0"/>
              <w:right w:val="single" w:color="000000" w:sz="4" w:space="0"/>
            </w:tcBorders>
            <w:vAlign w:val="center"/>
          </w:tcPr>
          <w:p w14:paraId="534A8174">
            <w:pPr>
              <w:spacing w:before="0" w:after="0"/>
              <w:ind w:left="0" w:right="0" w:firstLine="0"/>
              <w:jc w:val="center"/>
            </w:pPr>
            <w:r>
              <w:rPr>
                <w:rFonts w:ascii="Times New Roman" w:hAnsi="Times New Roman" w:eastAsia="宋体" w:cs="Times New Roman"/>
                <w:b w:val="0"/>
                <w:sz w:val="24"/>
              </w:rPr>
              <w:t>数据留痕与备份</w:t>
            </w:r>
          </w:p>
        </w:tc>
        <w:tc>
          <w:tcPr>
            <w:tcW w:w="2076" w:type="dxa"/>
            <w:tcBorders>
              <w:top w:val="single" w:color="000000" w:sz="4" w:space="0"/>
              <w:left w:val="single" w:color="000000" w:sz="4" w:space="0"/>
              <w:bottom w:val="single" w:color="000000" w:sz="4" w:space="0"/>
              <w:right w:val="single" w:color="000000" w:sz="4" w:space="0"/>
            </w:tcBorders>
            <w:vAlign w:val="center"/>
          </w:tcPr>
          <w:p w14:paraId="3032F2C6">
            <w:pPr>
              <w:spacing w:before="0" w:after="0"/>
              <w:ind w:left="0" w:right="0" w:firstLine="0"/>
              <w:jc w:val="center"/>
            </w:pPr>
            <w:r>
              <w:rPr>
                <w:rFonts w:ascii="Times New Roman" w:hAnsi="Times New Roman" w:eastAsia="宋体" w:cs="Times New Roman"/>
                <w:b w:val="0"/>
                <w:sz w:val="24"/>
              </w:rPr>
              <w:t>测试截图、终端日志、导出文件、回放记录和链路指标按测试用例编号、场景名称和replay_id归档；关键数据测试前完成备份。</w:t>
            </w:r>
          </w:p>
        </w:tc>
        <w:tc>
          <w:tcPr>
            <w:tcW w:w="2076" w:type="dxa"/>
            <w:tcBorders>
              <w:top w:val="single" w:color="000000" w:sz="4" w:space="0"/>
              <w:left w:val="single" w:color="000000" w:sz="4" w:space="0"/>
              <w:bottom w:val="single" w:color="000000" w:sz="4" w:space="0"/>
              <w:right w:val="single" w:color="000000" w:sz="4" w:space="0"/>
            </w:tcBorders>
            <w:vAlign w:val="center"/>
          </w:tcPr>
          <w:p w14:paraId="50E50819">
            <w:pPr>
              <w:spacing w:before="0" w:after="0"/>
              <w:ind w:left="0" w:right="0" w:firstLine="0"/>
              <w:jc w:val="center"/>
            </w:pPr>
            <w:r>
              <w:rPr>
                <w:rFonts w:ascii="Times New Roman" w:hAnsi="Times New Roman" w:eastAsia="宋体" w:cs="Times New Roman"/>
                <w:b w:val="0"/>
                <w:sz w:val="24"/>
              </w:rPr>
              <w:t>检查归档目录和备份记录。</w:t>
            </w:r>
          </w:p>
        </w:tc>
      </w:tr>
    </w:tbl>
    <w:p w14:paraId="52E3150C">
      <w:pPr>
        <w:pStyle w:val="3"/>
        <w:numPr>
          <w:ilvl w:val="0"/>
          <w:numId w:val="0"/>
        </w:numPr>
        <w:spacing w:before="156" w:after="156"/>
        <w:rPr>
          <w:rFonts w:ascii="Times New Roman" w:hAnsi="Times New Roman" w:eastAsia="宋体" w:cs="Times New Roman"/>
          <w:b/>
          <w:bCs w:val="0"/>
        </w:rPr>
      </w:pPr>
      <w:bookmarkStart w:id="38" w:name="_Toc88823177"/>
      <w:r>
        <w:rPr>
          <w:rFonts w:ascii="Times New Roman" w:hAnsi="Times New Roman" w:eastAsia="宋体" w:cs="Times New Roman"/>
          <w:b/>
          <w:sz w:val="24"/>
        </w:rPr>
        <w:t>3.8 测试地点与场地要求</w:t>
      </w:r>
      <w:bookmarkEnd w:id="38"/>
    </w:p>
    <w:p w14:paraId="7DF6F095">
      <w:pPr>
        <w:spacing w:before="0" w:after="0" w:line="360" w:lineRule="auto"/>
      </w:pPr>
      <w:r>
        <w:rPr>
          <w:rFonts w:ascii="Times New Roman" w:hAnsi="Times New Roman" w:eastAsia="宋体" w:cs="Times New Roman"/>
          <w:b w:val="0"/>
          <w:sz w:val="24"/>
        </w:rPr>
        <w:t>正式第三方测试地点以中国泰尔实验室最终确认的委托测试计划或测试通知为准。正式测试可在中国泰尔实验室指定实验室、其认可的现场测试环境或双方确认的远程见证环境开展。</w:t>
      </w:r>
    </w:p>
    <w:p w14:paraId="2D5B2385">
      <w:pPr>
        <w:jc w:val="center"/>
      </w:pPr>
      <w:r>
        <w:rPr>
          <w:rFonts w:ascii="Times New Roman" w:hAnsi="Times New Roman" w:eastAsia="宋体" w:cs="Times New Roman"/>
          <w:sz w:val="24"/>
        </w:rPr>
        <w:t>表3-5测试地点与场地要求表</w:t>
      </w:r>
    </w:p>
    <w:tbl>
      <w:tblPr>
        <w:tblStyle w:val="16"/>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076"/>
        <w:gridCol w:w="2076"/>
        <w:gridCol w:w="2076"/>
        <w:gridCol w:w="2076"/>
      </w:tblGrid>
      <w:tr w14:paraId="6AB4CD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Borders>
              <w:top w:val="single" w:color="000000" w:sz="4" w:space="0"/>
              <w:left w:val="single" w:color="000000" w:sz="4" w:space="0"/>
              <w:bottom w:val="single" w:color="000000" w:sz="4" w:space="0"/>
              <w:right w:val="single" w:color="000000" w:sz="4" w:space="0"/>
            </w:tcBorders>
            <w:vAlign w:val="center"/>
          </w:tcPr>
          <w:p w14:paraId="6CF3F18F">
            <w:pPr>
              <w:spacing w:before="0" w:after="0"/>
              <w:ind w:left="0" w:right="0" w:firstLine="0"/>
              <w:jc w:val="center"/>
            </w:pPr>
            <w:r>
              <w:rPr>
                <w:rFonts w:ascii="Times New Roman" w:hAnsi="Times New Roman" w:eastAsia="宋体" w:cs="Times New Roman"/>
                <w:b/>
                <w:sz w:val="24"/>
              </w:rPr>
              <w:t>序号</w:t>
            </w:r>
          </w:p>
        </w:tc>
        <w:tc>
          <w:tcPr>
            <w:tcW w:w="2076" w:type="dxa"/>
            <w:tcBorders>
              <w:top w:val="single" w:color="000000" w:sz="4" w:space="0"/>
              <w:left w:val="single" w:color="000000" w:sz="4" w:space="0"/>
              <w:bottom w:val="single" w:color="000000" w:sz="4" w:space="0"/>
              <w:right w:val="single" w:color="000000" w:sz="4" w:space="0"/>
            </w:tcBorders>
            <w:vAlign w:val="center"/>
          </w:tcPr>
          <w:p w14:paraId="49CAA68D">
            <w:pPr>
              <w:spacing w:before="0" w:after="0"/>
              <w:ind w:left="0" w:right="0" w:firstLine="0"/>
              <w:jc w:val="center"/>
            </w:pPr>
            <w:r>
              <w:rPr>
                <w:rFonts w:ascii="Times New Roman" w:hAnsi="Times New Roman" w:eastAsia="宋体" w:cs="Times New Roman"/>
                <w:b/>
                <w:sz w:val="24"/>
              </w:rPr>
              <w:t>测试阶段</w:t>
            </w:r>
          </w:p>
        </w:tc>
        <w:tc>
          <w:tcPr>
            <w:tcW w:w="2076" w:type="dxa"/>
            <w:tcBorders>
              <w:top w:val="single" w:color="000000" w:sz="4" w:space="0"/>
              <w:left w:val="single" w:color="000000" w:sz="4" w:space="0"/>
              <w:bottom w:val="single" w:color="000000" w:sz="4" w:space="0"/>
              <w:right w:val="single" w:color="000000" w:sz="4" w:space="0"/>
            </w:tcBorders>
            <w:vAlign w:val="center"/>
          </w:tcPr>
          <w:p w14:paraId="04110DD3">
            <w:pPr>
              <w:spacing w:before="0" w:after="0"/>
              <w:ind w:left="0" w:right="0" w:firstLine="0"/>
              <w:jc w:val="center"/>
            </w:pPr>
            <w:r>
              <w:rPr>
                <w:rFonts w:ascii="Times New Roman" w:hAnsi="Times New Roman" w:eastAsia="宋体" w:cs="Times New Roman"/>
                <w:b/>
                <w:sz w:val="24"/>
              </w:rPr>
              <w:t>地点/环境</w:t>
            </w:r>
          </w:p>
        </w:tc>
        <w:tc>
          <w:tcPr>
            <w:tcW w:w="2076" w:type="dxa"/>
            <w:tcBorders>
              <w:top w:val="single" w:color="000000" w:sz="4" w:space="0"/>
              <w:left w:val="single" w:color="000000" w:sz="4" w:space="0"/>
              <w:bottom w:val="single" w:color="000000" w:sz="4" w:space="0"/>
              <w:right w:val="single" w:color="000000" w:sz="4" w:space="0"/>
            </w:tcBorders>
            <w:vAlign w:val="center"/>
          </w:tcPr>
          <w:p w14:paraId="36A6430C">
            <w:pPr>
              <w:spacing w:before="0" w:after="0"/>
              <w:ind w:left="0" w:right="0" w:firstLine="0"/>
              <w:jc w:val="center"/>
            </w:pPr>
            <w:r>
              <w:rPr>
                <w:rFonts w:ascii="Times New Roman" w:hAnsi="Times New Roman" w:eastAsia="宋体" w:cs="Times New Roman"/>
                <w:b/>
                <w:sz w:val="24"/>
              </w:rPr>
              <w:t>要求</w:t>
            </w:r>
          </w:p>
        </w:tc>
      </w:tr>
      <w:tr w14:paraId="20F89F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Borders>
              <w:top w:val="single" w:color="000000" w:sz="4" w:space="0"/>
              <w:left w:val="single" w:color="000000" w:sz="4" w:space="0"/>
              <w:bottom w:val="single" w:color="000000" w:sz="4" w:space="0"/>
              <w:right w:val="single" w:color="000000" w:sz="4" w:space="0"/>
            </w:tcBorders>
            <w:vAlign w:val="center"/>
          </w:tcPr>
          <w:p w14:paraId="3C7B601C">
            <w:pPr>
              <w:spacing w:before="0" w:after="0"/>
              <w:ind w:left="0" w:right="0" w:firstLine="0"/>
              <w:jc w:val="center"/>
            </w:pPr>
            <w:r>
              <w:rPr>
                <w:rFonts w:ascii="Times New Roman" w:hAnsi="Times New Roman" w:eastAsia="宋体" w:cs="Times New Roman"/>
                <w:b w:val="0"/>
                <w:sz w:val="24"/>
              </w:rPr>
              <w:t>1</w:t>
            </w:r>
          </w:p>
        </w:tc>
        <w:tc>
          <w:tcPr>
            <w:tcW w:w="2076" w:type="dxa"/>
            <w:tcBorders>
              <w:top w:val="single" w:color="000000" w:sz="4" w:space="0"/>
              <w:left w:val="single" w:color="000000" w:sz="4" w:space="0"/>
              <w:bottom w:val="single" w:color="000000" w:sz="4" w:space="0"/>
              <w:right w:val="single" w:color="000000" w:sz="4" w:space="0"/>
            </w:tcBorders>
            <w:vAlign w:val="center"/>
          </w:tcPr>
          <w:p w14:paraId="46EF5779">
            <w:pPr>
              <w:spacing w:before="0" w:after="0"/>
              <w:ind w:left="0" w:right="0" w:firstLine="0"/>
              <w:jc w:val="center"/>
            </w:pPr>
            <w:r>
              <w:rPr>
                <w:rFonts w:ascii="Times New Roman" w:hAnsi="Times New Roman" w:eastAsia="宋体" w:cs="Times New Roman"/>
                <w:b w:val="0"/>
                <w:sz w:val="24"/>
              </w:rPr>
              <w:t>送测前预检查</w:t>
            </w:r>
          </w:p>
        </w:tc>
        <w:tc>
          <w:tcPr>
            <w:tcW w:w="2076" w:type="dxa"/>
            <w:tcBorders>
              <w:top w:val="single" w:color="000000" w:sz="4" w:space="0"/>
              <w:left w:val="single" w:color="000000" w:sz="4" w:space="0"/>
              <w:bottom w:val="single" w:color="000000" w:sz="4" w:space="0"/>
              <w:right w:val="single" w:color="000000" w:sz="4" w:space="0"/>
            </w:tcBorders>
            <w:vAlign w:val="center"/>
          </w:tcPr>
          <w:p w14:paraId="225B6B11">
            <w:pPr>
              <w:spacing w:before="0" w:after="0"/>
              <w:ind w:left="0" w:right="0" w:firstLine="0"/>
              <w:jc w:val="center"/>
            </w:pPr>
            <w:r>
              <w:rPr>
                <w:rFonts w:ascii="Times New Roman" w:hAnsi="Times New Roman" w:eastAsia="宋体" w:cs="Times New Roman"/>
                <w:b w:val="0"/>
                <w:sz w:val="24"/>
              </w:rPr>
              <w:t>项目组本地联调环境</w:t>
            </w:r>
          </w:p>
        </w:tc>
        <w:tc>
          <w:tcPr>
            <w:tcW w:w="2076" w:type="dxa"/>
            <w:tcBorders>
              <w:top w:val="single" w:color="000000" w:sz="4" w:space="0"/>
              <w:left w:val="single" w:color="000000" w:sz="4" w:space="0"/>
              <w:bottom w:val="single" w:color="000000" w:sz="4" w:space="0"/>
              <w:right w:val="single" w:color="000000" w:sz="4" w:space="0"/>
            </w:tcBorders>
            <w:vAlign w:val="center"/>
          </w:tcPr>
          <w:p w14:paraId="50D5CF5E">
            <w:pPr>
              <w:spacing w:before="0" w:after="0"/>
              <w:ind w:left="0" w:right="0" w:firstLine="0"/>
              <w:jc w:val="center"/>
            </w:pPr>
            <w:r>
              <w:rPr>
                <w:rFonts w:ascii="Times New Roman" w:hAnsi="Times New Roman" w:eastAsia="宋体" w:cs="Times New Roman"/>
                <w:b w:val="0"/>
                <w:sz w:val="24"/>
              </w:rPr>
              <w:t>完成系统部署、场景数据核查、设备配置核查、训练权重核查、回放目录核查和证据采集模板准备。</w:t>
            </w:r>
          </w:p>
        </w:tc>
      </w:tr>
      <w:tr w14:paraId="6586D9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Borders>
              <w:top w:val="single" w:color="000000" w:sz="4" w:space="0"/>
              <w:left w:val="single" w:color="000000" w:sz="4" w:space="0"/>
              <w:bottom w:val="single" w:color="000000" w:sz="4" w:space="0"/>
              <w:right w:val="single" w:color="000000" w:sz="4" w:space="0"/>
            </w:tcBorders>
            <w:vAlign w:val="center"/>
          </w:tcPr>
          <w:p w14:paraId="5EB2EE0D">
            <w:pPr>
              <w:spacing w:before="0" w:after="0"/>
              <w:ind w:left="0" w:right="0" w:firstLine="0"/>
              <w:jc w:val="center"/>
            </w:pPr>
            <w:r>
              <w:rPr>
                <w:rFonts w:ascii="Times New Roman" w:hAnsi="Times New Roman" w:eastAsia="宋体" w:cs="Times New Roman"/>
                <w:b w:val="0"/>
                <w:sz w:val="24"/>
              </w:rPr>
              <w:t>2</w:t>
            </w:r>
          </w:p>
        </w:tc>
        <w:tc>
          <w:tcPr>
            <w:tcW w:w="2076" w:type="dxa"/>
            <w:tcBorders>
              <w:top w:val="single" w:color="000000" w:sz="4" w:space="0"/>
              <w:left w:val="single" w:color="000000" w:sz="4" w:space="0"/>
              <w:bottom w:val="single" w:color="000000" w:sz="4" w:space="0"/>
              <w:right w:val="single" w:color="000000" w:sz="4" w:space="0"/>
            </w:tcBorders>
            <w:vAlign w:val="center"/>
          </w:tcPr>
          <w:p w14:paraId="277FFB8D">
            <w:pPr>
              <w:spacing w:before="0" w:after="0"/>
              <w:ind w:left="0" w:right="0" w:firstLine="0"/>
              <w:jc w:val="center"/>
            </w:pPr>
            <w:r>
              <w:rPr>
                <w:rFonts w:ascii="Times New Roman" w:hAnsi="Times New Roman" w:eastAsia="宋体" w:cs="Times New Roman"/>
                <w:b w:val="0"/>
                <w:sz w:val="24"/>
              </w:rPr>
              <w:t>正式第三方测试</w:t>
            </w:r>
          </w:p>
        </w:tc>
        <w:tc>
          <w:tcPr>
            <w:tcW w:w="2076" w:type="dxa"/>
            <w:tcBorders>
              <w:top w:val="single" w:color="000000" w:sz="4" w:space="0"/>
              <w:left w:val="single" w:color="000000" w:sz="4" w:space="0"/>
              <w:bottom w:val="single" w:color="000000" w:sz="4" w:space="0"/>
              <w:right w:val="single" w:color="000000" w:sz="4" w:space="0"/>
            </w:tcBorders>
            <w:vAlign w:val="center"/>
          </w:tcPr>
          <w:p w14:paraId="66BDD508">
            <w:pPr>
              <w:spacing w:before="0" w:after="0"/>
              <w:ind w:left="0" w:right="0" w:firstLine="0"/>
              <w:jc w:val="center"/>
            </w:pPr>
            <w:r>
              <w:rPr>
                <w:rFonts w:ascii="Times New Roman" w:hAnsi="Times New Roman" w:eastAsia="宋体" w:cs="Times New Roman"/>
                <w:b w:val="0"/>
                <w:sz w:val="24"/>
              </w:rPr>
              <w:t>中国泰尔实验室指定测试场地或其认可的现场测试环境</w:t>
            </w:r>
          </w:p>
        </w:tc>
        <w:tc>
          <w:tcPr>
            <w:tcW w:w="2076" w:type="dxa"/>
            <w:tcBorders>
              <w:top w:val="single" w:color="000000" w:sz="4" w:space="0"/>
              <w:left w:val="single" w:color="000000" w:sz="4" w:space="0"/>
              <w:bottom w:val="single" w:color="000000" w:sz="4" w:space="0"/>
              <w:right w:val="single" w:color="000000" w:sz="4" w:space="0"/>
            </w:tcBorders>
            <w:vAlign w:val="center"/>
          </w:tcPr>
          <w:p w14:paraId="2AF07E9E">
            <w:pPr>
              <w:spacing w:before="0" w:after="0"/>
              <w:ind w:left="0" w:right="0" w:firstLine="0"/>
              <w:jc w:val="center"/>
            </w:pPr>
            <w:r>
              <w:rPr>
                <w:rFonts w:ascii="Times New Roman" w:hAnsi="Times New Roman" w:eastAsia="宋体" w:cs="Times New Roman"/>
                <w:b w:val="0"/>
                <w:sz w:val="24"/>
              </w:rPr>
              <w:t>测试地点、网络接入方式、测试账号和测试时间以第三方测试计划为准，测试期间保持版本和配置稳定。</w:t>
            </w:r>
          </w:p>
        </w:tc>
      </w:tr>
      <w:tr w14:paraId="338AF5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076" w:type="dxa"/>
            <w:tcBorders>
              <w:top w:val="single" w:color="000000" w:sz="4" w:space="0"/>
              <w:left w:val="single" w:color="000000" w:sz="4" w:space="0"/>
              <w:bottom w:val="single" w:color="000000" w:sz="4" w:space="0"/>
              <w:right w:val="single" w:color="000000" w:sz="4" w:space="0"/>
            </w:tcBorders>
            <w:vAlign w:val="center"/>
          </w:tcPr>
          <w:p w14:paraId="68334ADF">
            <w:pPr>
              <w:spacing w:before="0" w:after="0"/>
              <w:ind w:left="0" w:right="0" w:firstLine="0"/>
              <w:jc w:val="center"/>
            </w:pPr>
            <w:r>
              <w:rPr>
                <w:rFonts w:ascii="Times New Roman" w:hAnsi="Times New Roman" w:eastAsia="宋体" w:cs="Times New Roman"/>
                <w:b w:val="0"/>
                <w:sz w:val="24"/>
              </w:rPr>
              <w:t>3</w:t>
            </w:r>
          </w:p>
        </w:tc>
        <w:tc>
          <w:tcPr>
            <w:tcW w:w="2076" w:type="dxa"/>
            <w:tcBorders>
              <w:top w:val="single" w:color="000000" w:sz="4" w:space="0"/>
              <w:left w:val="single" w:color="000000" w:sz="4" w:space="0"/>
              <w:bottom w:val="single" w:color="000000" w:sz="4" w:space="0"/>
              <w:right w:val="single" w:color="000000" w:sz="4" w:space="0"/>
            </w:tcBorders>
            <w:vAlign w:val="center"/>
          </w:tcPr>
          <w:p w14:paraId="7A17F172">
            <w:pPr>
              <w:spacing w:before="0" w:after="0"/>
              <w:ind w:left="0" w:right="0" w:firstLine="0"/>
              <w:jc w:val="center"/>
            </w:pPr>
            <w:r>
              <w:rPr>
                <w:rFonts w:ascii="Times New Roman" w:hAnsi="Times New Roman" w:eastAsia="宋体" w:cs="Times New Roman"/>
                <w:b w:val="0"/>
                <w:sz w:val="24"/>
              </w:rPr>
              <w:t>远程见证或补充复测</w:t>
            </w:r>
          </w:p>
        </w:tc>
        <w:tc>
          <w:tcPr>
            <w:tcW w:w="2076" w:type="dxa"/>
            <w:tcBorders>
              <w:top w:val="single" w:color="000000" w:sz="4" w:space="0"/>
              <w:left w:val="single" w:color="000000" w:sz="4" w:space="0"/>
              <w:bottom w:val="single" w:color="000000" w:sz="4" w:space="0"/>
              <w:right w:val="single" w:color="000000" w:sz="4" w:space="0"/>
            </w:tcBorders>
            <w:vAlign w:val="center"/>
          </w:tcPr>
          <w:p w14:paraId="3B2DBA75">
            <w:pPr>
              <w:spacing w:before="0" w:after="0"/>
              <w:ind w:left="0" w:right="0" w:firstLine="0"/>
              <w:jc w:val="center"/>
            </w:pPr>
            <w:r>
              <w:rPr>
                <w:rFonts w:ascii="Times New Roman" w:hAnsi="Times New Roman" w:eastAsia="宋体" w:cs="Times New Roman"/>
                <w:b w:val="0"/>
                <w:sz w:val="24"/>
              </w:rPr>
              <w:t>双方确认的远程接入环境</w:t>
            </w:r>
          </w:p>
        </w:tc>
        <w:tc>
          <w:tcPr>
            <w:tcW w:w="2076" w:type="dxa"/>
            <w:tcBorders>
              <w:top w:val="single" w:color="000000" w:sz="4" w:space="0"/>
              <w:left w:val="single" w:color="000000" w:sz="4" w:space="0"/>
              <w:bottom w:val="single" w:color="000000" w:sz="4" w:space="0"/>
              <w:right w:val="single" w:color="000000" w:sz="4" w:space="0"/>
            </w:tcBorders>
            <w:vAlign w:val="center"/>
          </w:tcPr>
          <w:p w14:paraId="4A7F729D">
            <w:pPr>
              <w:spacing w:before="0" w:after="0"/>
              <w:ind w:left="0" w:right="0" w:firstLine="0"/>
              <w:jc w:val="center"/>
            </w:pPr>
            <w:r>
              <w:rPr>
                <w:rFonts w:ascii="Times New Roman" w:hAnsi="Times New Roman" w:eastAsia="宋体" w:cs="Times New Roman"/>
                <w:b w:val="0"/>
                <w:sz w:val="24"/>
              </w:rPr>
              <w:t>需具备稳定网络、屏幕共享或录屏条件、日志导出条件和回放产物下载条件。</w:t>
            </w:r>
          </w:p>
        </w:tc>
      </w:tr>
      <w:tr w14:paraId="46EDE6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Borders>
              <w:top w:val="single" w:color="000000" w:sz="4" w:space="0"/>
              <w:left w:val="single" w:color="000000" w:sz="4" w:space="0"/>
              <w:bottom w:val="single" w:color="000000" w:sz="4" w:space="0"/>
              <w:right w:val="single" w:color="000000" w:sz="4" w:space="0"/>
            </w:tcBorders>
            <w:vAlign w:val="center"/>
          </w:tcPr>
          <w:p w14:paraId="02E411E5">
            <w:pPr>
              <w:spacing w:before="0" w:after="0"/>
              <w:ind w:left="0" w:right="0" w:firstLine="0"/>
              <w:jc w:val="center"/>
            </w:pPr>
            <w:r>
              <w:rPr>
                <w:rFonts w:ascii="Times New Roman" w:hAnsi="Times New Roman" w:eastAsia="宋体" w:cs="Times New Roman"/>
                <w:b w:val="0"/>
                <w:sz w:val="24"/>
              </w:rPr>
              <w:t>4</w:t>
            </w:r>
          </w:p>
        </w:tc>
        <w:tc>
          <w:tcPr>
            <w:tcW w:w="2076" w:type="dxa"/>
            <w:tcBorders>
              <w:top w:val="single" w:color="000000" w:sz="4" w:space="0"/>
              <w:left w:val="single" w:color="000000" w:sz="4" w:space="0"/>
              <w:bottom w:val="single" w:color="000000" w:sz="4" w:space="0"/>
              <w:right w:val="single" w:color="000000" w:sz="4" w:space="0"/>
            </w:tcBorders>
            <w:vAlign w:val="center"/>
          </w:tcPr>
          <w:p w14:paraId="45BB7988">
            <w:pPr>
              <w:spacing w:before="0" w:after="0"/>
              <w:ind w:left="0" w:right="0" w:firstLine="0"/>
              <w:jc w:val="center"/>
            </w:pPr>
            <w:r>
              <w:rPr>
                <w:rFonts w:ascii="Times New Roman" w:hAnsi="Times New Roman" w:eastAsia="宋体" w:cs="Times New Roman"/>
                <w:b w:val="0"/>
                <w:sz w:val="24"/>
              </w:rPr>
              <w:t>材料归档</w:t>
            </w:r>
          </w:p>
        </w:tc>
        <w:tc>
          <w:tcPr>
            <w:tcW w:w="2076" w:type="dxa"/>
            <w:tcBorders>
              <w:top w:val="single" w:color="000000" w:sz="4" w:space="0"/>
              <w:left w:val="single" w:color="000000" w:sz="4" w:space="0"/>
              <w:bottom w:val="single" w:color="000000" w:sz="4" w:space="0"/>
              <w:right w:val="single" w:color="000000" w:sz="4" w:space="0"/>
            </w:tcBorders>
            <w:vAlign w:val="center"/>
          </w:tcPr>
          <w:p w14:paraId="5D2AF2E8">
            <w:pPr>
              <w:spacing w:before="0" w:after="0"/>
              <w:ind w:left="0" w:right="0" w:firstLine="0"/>
              <w:jc w:val="center"/>
            </w:pPr>
            <w:r>
              <w:rPr>
                <w:rFonts w:ascii="Times New Roman" w:hAnsi="Times New Roman" w:eastAsia="宋体" w:cs="Times New Roman"/>
                <w:b w:val="0"/>
                <w:sz w:val="24"/>
              </w:rPr>
              <w:t>项目组归档目录和第三方报告归档渠道</w:t>
            </w:r>
          </w:p>
        </w:tc>
        <w:tc>
          <w:tcPr>
            <w:tcW w:w="2076" w:type="dxa"/>
            <w:tcBorders>
              <w:top w:val="single" w:color="000000" w:sz="4" w:space="0"/>
              <w:left w:val="single" w:color="000000" w:sz="4" w:space="0"/>
              <w:bottom w:val="single" w:color="000000" w:sz="4" w:space="0"/>
              <w:right w:val="single" w:color="000000" w:sz="4" w:space="0"/>
            </w:tcBorders>
            <w:vAlign w:val="center"/>
          </w:tcPr>
          <w:p w14:paraId="14E5C9AC">
            <w:pPr>
              <w:spacing w:before="0" w:after="0"/>
              <w:ind w:left="0" w:right="0" w:firstLine="0"/>
              <w:jc w:val="center"/>
            </w:pPr>
            <w:r>
              <w:rPr>
                <w:rFonts w:ascii="Times New Roman" w:hAnsi="Times New Roman" w:eastAsia="宋体" w:cs="Times New Roman"/>
                <w:b w:val="0"/>
                <w:sz w:val="24"/>
              </w:rPr>
              <w:t>测试截图、终端日志、导出文件、replay_id、链路指标和问题闭环记录按用例编号归档。</w:t>
            </w:r>
          </w:p>
        </w:tc>
      </w:tr>
    </w:tbl>
    <w:p w14:paraId="4B6E207C">
      <w:pPr>
        <w:pStyle w:val="3"/>
        <w:numPr>
          <w:ilvl w:val="0"/>
          <w:numId w:val="0"/>
        </w:numPr>
        <w:spacing w:before="156" w:after="156"/>
        <w:rPr>
          <w:rFonts w:ascii="Times New Roman" w:hAnsi="Times New Roman" w:eastAsia="宋体" w:cs="Times New Roman"/>
          <w:b/>
          <w:bCs w:val="0"/>
        </w:rPr>
      </w:pPr>
      <w:bookmarkStart w:id="39" w:name="_Toc31685926"/>
      <w:r>
        <w:rPr>
          <w:rFonts w:ascii="Times New Roman" w:hAnsi="Times New Roman" w:eastAsia="宋体" w:cs="Times New Roman"/>
          <w:b/>
          <w:sz w:val="24"/>
        </w:rPr>
        <w:t>3.9 测试准备</w:t>
      </w:r>
      <w:bookmarkEnd w:id="39"/>
    </w:p>
    <w:p w14:paraId="37CE3908">
      <w:r>
        <w:rPr>
          <w:rFonts w:ascii="Times New Roman" w:hAnsi="Times New Roman" w:eastAsia="宋体" w:cs="Times New Roman"/>
          <w:sz w:val="24"/>
        </w:rPr>
        <w:t>测试准备工作围绕送测材料、系统版本、测试环境、测试数据、测试账号、证据留痕和第三方对接开展，具体检查项见表3-6。</w:t>
      </w:r>
    </w:p>
    <w:p w14:paraId="627F22C8">
      <w:pPr>
        <w:jc w:val="center"/>
      </w:pPr>
      <w:r>
        <w:rPr>
          <w:rFonts w:ascii="Times New Roman" w:hAnsi="Times New Roman" w:eastAsia="宋体" w:cs="Times New Roman"/>
          <w:sz w:val="24"/>
        </w:rPr>
        <w:t>表3-6测试准备检查表</w:t>
      </w:r>
    </w:p>
    <w:tbl>
      <w:tblPr>
        <w:tblStyle w:val="16"/>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04"/>
        <w:gridCol w:w="1843"/>
        <w:gridCol w:w="3381"/>
        <w:gridCol w:w="2076"/>
      </w:tblGrid>
      <w:tr w14:paraId="1E499D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4" w:type="dxa"/>
            <w:tcBorders>
              <w:top w:val="single" w:color="000000" w:sz="4" w:space="0"/>
              <w:left w:val="single" w:color="000000" w:sz="4" w:space="0"/>
              <w:bottom w:val="single" w:color="000000" w:sz="4" w:space="0"/>
              <w:right w:val="single" w:color="000000" w:sz="4" w:space="0"/>
            </w:tcBorders>
            <w:vAlign w:val="center"/>
          </w:tcPr>
          <w:p w14:paraId="3FC49371">
            <w:pPr>
              <w:spacing w:before="0" w:after="0"/>
              <w:ind w:left="0" w:right="0" w:firstLine="0"/>
              <w:jc w:val="center"/>
            </w:pPr>
            <w:r>
              <w:rPr>
                <w:rFonts w:ascii="Times New Roman" w:hAnsi="Times New Roman" w:eastAsia="宋体" w:cs="Times New Roman"/>
                <w:b/>
                <w:sz w:val="24"/>
              </w:rPr>
              <w:t>序号</w:t>
            </w:r>
          </w:p>
        </w:tc>
        <w:tc>
          <w:tcPr>
            <w:tcW w:w="1843" w:type="dxa"/>
            <w:tcBorders>
              <w:top w:val="single" w:color="000000" w:sz="4" w:space="0"/>
              <w:left w:val="single" w:color="000000" w:sz="4" w:space="0"/>
              <w:bottom w:val="single" w:color="000000" w:sz="4" w:space="0"/>
              <w:right w:val="single" w:color="000000" w:sz="4" w:space="0"/>
            </w:tcBorders>
            <w:vAlign w:val="center"/>
          </w:tcPr>
          <w:p w14:paraId="6B33B9BF">
            <w:pPr>
              <w:spacing w:before="0" w:after="0"/>
              <w:ind w:left="0" w:right="0" w:firstLine="0"/>
              <w:jc w:val="center"/>
            </w:pPr>
            <w:r>
              <w:rPr>
                <w:rFonts w:ascii="Times New Roman" w:hAnsi="Times New Roman" w:eastAsia="宋体" w:cs="Times New Roman"/>
                <w:b/>
                <w:sz w:val="24"/>
              </w:rPr>
              <w:t>准备项</w:t>
            </w:r>
          </w:p>
        </w:tc>
        <w:tc>
          <w:tcPr>
            <w:tcW w:w="3381" w:type="dxa"/>
            <w:tcBorders>
              <w:top w:val="single" w:color="000000" w:sz="4" w:space="0"/>
              <w:left w:val="single" w:color="000000" w:sz="4" w:space="0"/>
              <w:bottom w:val="single" w:color="000000" w:sz="4" w:space="0"/>
              <w:right w:val="single" w:color="000000" w:sz="4" w:space="0"/>
            </w:tcBorders>
            <w:vAlign w:val="center"/>
          </w:tcPr>
          <w:p w14:paraId="7D5BFC2E">
            <w:pPr>
              <w:spacing w:before="0" w:after="0"/>
              <w:ind w:left="0" w:right="0" w:firstLine="0"/>
              <w:jc w:val="center"/>
            </w:pPr>
            <w:r>
              <w:rPr>
                <w:rFonts w:ascii="Times New Roman" w:hAnsi="Times New Roman" w:eastAsia="宋体" w:cs="Times New Roman"/>
                <w:b/>
                <w:sz w:val="24"/>
              </w:rPr>
              <w:t>准备内容</w:t>
            </w:r>
          </w:p>
        </w:tc>
        <w:tc>
          <w:tcPr>
            <w:tcW w:w="2076" w:type="dxa"/>
            <w:tcBorders>
              <w:top w:val="single" w:color="000000" w:sz="4" w:space="0"/>
              <w:left w:val="single" w:color="000000" w:sz="4" w:space="0"/>
              <w:bottom w:val="single" w:color="000000" w:sz="4" w:space="0"/>
              <w:right w:val="single" w:color="000000" w:sz="4" w:space="0"/>
            </w:tcBorders>
            <w:vAlign w:val="center"/>
          </w:tcPr>
          <w:p w14:paraId="423A43DD">
            <w:pPr>
              <w:spacing w:before="0" w:after="0"/>
              <w:ind w:left="0" w:right="0" w:firstLine="0"/>
              <w:jc w:val="center"/>
            </w:pPr>
            <w:r>
              <w:rPr>
                <w:rFonts w:ascii="Times New Roman" w:hAnsi="Times New Roman" w:eastAsia="宋体" w:cs="Times New Roman"/>
                <w:b/>
                <w:sz w:val="24"/>
              </w:rPr>
              <w:t>完成判据</w:t>
            </w:r>
          </w:p>
        </w:tc>
      </w:tr>
      <w:tr w14:paraId="2487E1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4" w:type="dxa"/>
            <w:tcBorders>
              <w:top w:val="single" w:color="000000" w:sz="4" w:space="0"/>
              <w:left w:val="single" w:color="000000" w:sz="4" w:space="0"/>
              <w:bottom w:val="single" w:color="000000" w:sz="4" w:space="0"/>
              <w:right w:val="single" w:color="000000" w:sz="4" w:space="0"/>
            </w:tcBorders>
            <w:vAlign w:val="center"/>
          </w:tcPr>
          <w:p w14:paraId="5A29F8AD">
            <w:pPr>
              <w:spacing w:before="0" w:after="0"/>
              <w:ind w:left="0" w:right="0" w:firstLine="0"/>
              <w:jc w:val="center"/>
            </w:pPr>
            <w:r>
              <w:rPr>
                <w:rFonts w:ascii="Times New Roman" w:hAnsi="Times New Roman" w:eastAsia="宋体" w:cs="Times New Roman"/>
                <w:b w:val="0"/>
                <w:sz w:val="24"/>
              </w:rPr>
              <w:t>1</w:t>
            </w:r>
          </w:p>
        </w:tc>
        <w:tc>
          <w:tcPr>
            <w:tcW w:w="1843" w:type="dxa"/>
            <w:tcBorders>
              <w:top w:val="single" w:color="000000" w:sz="4" w:space="0"/>
              <w:left w:val="single" w:color="000000" w:sz="4" w:space="0"/>
              <w:bottom w:val="single" w:color="000000" w:sz="4" w:space="0"/>
              <w:right w:val="single" w:color="000000" w:sz="4" w:space="0"/>
            </w:tcBorders>
            <w:vAlign w:val="center"/>
          </w:tcPr>
          <w:p w14:paraId="3E314ED8">
            <w:pPr>
              <w:spacing w:before="0" w:after="0"/>
              <w:ind w:left="0" w:right="0" w:firstLine="0"/>
              <w:jc w:val="center"/>
            </w:pPr>
            <w:r>
              <w:rPr>
                <w:rFonts w:ascii="Times New Roman" w:hAnsi="Times New Roman" w:eastAsia="宋体" w:cs="Times New Roman"/>
                <w:b w:val="0"/>
                <w:sz w:val="24"/>
              </w:rPr>
              <w:t>送测材料准备</w:t>
            </w:r>
          </w:p>
        </w:tc>
        <w:tc>
          <w:tcPr>
            <w:tcW w:w="3381" w:type="dxa"/>
            <w:tcBorders>
              <w:top w:val="single" w:color="000000" w:sz="4" w:space="0"/>
              <w:left w:val="single" w:color="000000" w:sz="4" w:space="0"/>
              <w:bottom w:val="single" w:color="000000" w:sz="4" w:space="0"/>
              <w:right w:val="single" w:color="000000" w:sz="4" w:space="0"/>
            </w:tcBorders>
            <w:vAlign w:val="center"/>
          </w:tcPr>
          <w:p w14:paraId="59A13DFB">
            <w:pPr>
              <w:spacing w:before="0" w:after="0"/>
              <w:ind w:left="0" w:right="0" w:firstLine="0"/>
              <w:jc w:val="center"/>
            </w:pPr>
            <w:r>
              <w:rPr>
                <w:rFonts w:ascii="Times New Roman" w:hAnsi="Times New Roman" w:eastAsia="宋体" w:cs="Times New Roman"/>
                <w:b w:val="0"/>
                <w:sz w:val="24"/>
              </w:rPr>
              <w:t>准备任务书、总体设计方案、测试大纲、系统部署说明、版本说明、测试账号和用例清单。</w:t>
            </w:r>
          </w:p>
        </w:tc>
        <w:tc>
          <w:tcPr>
            <w:tcW w:w="2076" w:type="dxa"/>
            <w:tcBorders>
              <w:top w:val="single" w:color="000000" w:sz="4" w:space="0"/>
              <w:left w:val="single" w:color="000000" w:sz="4" w:space="0"/>
              <w:bottom w:val="single" w:color="000000" w:sz="4" w:space="0"/>
              <w:right w:val="single" w:color="000000" w:sz="4" w:space="0"/>
            </w:tcBorders>
            <w:vAlign w:val="center"/>
          </w:tcPr>
          <w:p w14:paraId="5621425C">
            <w:pPr>
              <w:spacing w:before="0" w:after="0"/>
              <w:ind w:left="0" w:right="0" w:firstLine="0"/>
              <w:jc w:val="center"/>
            </w:pPr>
            <w:r>
              <w:rPr>
                <w:rFonts w:ascii="Times New Roman" w:hAnsi="Times New Roman" w:eastAsia="宋体" w:cs="Times New Roman"/>
                <w:b w:val="0"/>
                <w:sz w:val="24"/>
              </w:rPr>
              <w:t>材料名称、版本、日期和责任人清晰，可提交第三方审查。</w:t>
            </w:r>
          </w:p>
        </w:tc>
      </w:tr>
      <w:tr w14:paraId="0DB0F4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4" w:type="dxa"/>
            <w:tcBorders>
              <w:top w:val="single" w:color="000000" w:sz="4" w:space="0"/>
              <w:left w:val="single" w:color="000000" w:sz="4" w:space="0"/>
              <w:bottom w:val="single" w:color="000000" w:sz="4" w:space="0"/>
              <w:right w:val="single" w:color="000000" w:sz="4" w:space="0"/>
            </w:tcBorders>
            <w:vAlign w:val="center"/>
          </w:tcPr>
          <w:p w14:paraId="32AA1C41">
            <w:pPr>
              <w:spacing w:before="0" w:after="0"/>
              <w:ind w:left="0" w:right="0" w:firstLine="0"/>
              <w:jc w:val="center"/>
            </w:pPr>
            <w:r>
              <w:rPr>
                <w:rFonts w:ascii="Times New Roman" w:hAnsi="Times New Roman" w:eastAsia="宋体" w:cs="Times New Roman"/>
                <w:b w:val="0"/>
                <w:sz w:val="24"/>
              </w:rPr>
              <w:t>2</w:t>
            </w:r>
          </w:p>
        </w:tc>
        <w:tc>
          <w:tcPr>
            <w:tcW w:w="1843" w:type="dxa"/>
            <w:tcBorders>
              <w:top w:val="single" w:color="000000" w:sz="4" w:space="0"/>
              <w:left w:val="single" w:color="000000" w:sz="4" w:space="0"/>
              <w:bottom w:val="single" w:color="000000" w:sz="4" w:space="0"/>
              <w:right w:val="single" w:color="000000" w:sz="4" w:space="0"/>
            </w:tcBorders>
            <w:vAlign w:val="center"/>
          </w:tcPr>
          <w:p w14:paraId="243229FD">
            <w:pPr>
              <w:spacing w:before="0" w:after="0"/>
              <w:ind w:left="0" w:right="0" w:firstLine="0"/>
              <w:jc w:val="center"/>
            </w:pPr>
            <w:r>
              <w:rPr>
                <w:rFonts w:ascii="Times New Roman" w:hAnsi="Times New Roman" w:eastAsia="宋体" w:cs="Times New Roman"/>
                <w:b w:val="0"/>
                <w:sz w:val="24"/>
              </w:rPr>
              <w:t>系统版本封样</w:t>
            </w:r>
          </w:p>
        </w:tc>
        <w:tc>
          <w:tcPr>
            <w:tcW w:w="3381" w:type="dxa"/>
            <w:tcBorders>
              <w:top w:val="single" w:color="000000" w:sz="4" w:space="0"/>
              <w:left w:val="single" w:color="000000" w:sz="4" w:space="0"/>
              <w:bottom w:val="single" w:color="000000" w:sz="4" w:space="0"/>
              <w:right w:val="single" w:color="000000" w:sz="4" w:space="0"/>
            </w:tcBorders>
            <w:vAlign w:val="center"/>
          </w:tcPr>
          <w:p w14:paraId="15AD5E84">
            <w:pPr>
              <w:spacing w:before="0" w:after="0"/>
              <w:ind w:left="0" w:right="0" w:firstLine="0"/>
              <w:jc w:val="center"/>
            </w:pPr>
            <w:r>
              <w:rPr>
                <w:rFonts w:ascii="Times New Roman" w:hAnsi="Times New Roman" w:eastAsia="宋体" w:cs="Times New Roman"/>
                <w:b w:val="0"/>
                <w:sz w:val="24"/>
              </w:rPr>
              <w:t>确认前端、后端、模型权重、场景数据、设备清单和回放服务版本，记录代码版本或交付包编号。</w:t>
            </w:r>
          </w:p>
        </w:tc>
        <w:tc>
          <w:tcPr>
            <w:tcW w:w="2076" w:type="dxa"/>
            <w:tcBorders>
              <w:top w:val="single" w:color="000000" w:sz="4" w:space="0"/>
              <w:left w:val="single" w:color="000000" w:sz="4" w:space="0"/>
              <w:bottom w:val="single" w:color="000000" w:sz="4" w:space="0"/>
              <w:right w:val="single" w:color="000000" w:sz="4" w:space="0"/>
            </w:tcBorders>
            <w:vAlign w:val="center"/>
          </w:tcPr>
          <w:p w14:paraId="5AECFA1B">
            <w:pPr>
              <w:spacing w:before="0" w:after="0"/>
              <w:ind w:left="0" w:right="0" w:firstLine="0"/>
              <w:jc w:val="center"/>
            </w:pPr>
            <w:r>
              <w:rPr>
                <w:rFonts w:ascii="Times New Roman" w:hAnsi="Times New Roman" w:eastAsia="宋体" w:cs="Times New Roman"/>
                <w:b w:val="0"/>
                <w:sz w:val="24"/>
              </w:rPr>
              <w:t>正式测试期间未经确认不变更版本；如变更需重新记录并复测受影响用例。</w:t>
            </w:r>
          </w:p>
        </w:tc>
      </w:tr>
      <w:tr w14:paraId="215CCE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004" w:type="dxa"/>
            <w:tcBorders>
              <w:top w:val="single" w:color="000000" w:sz="4" w:space="0"/>
              <w:left w:val="single" w:color="000000" w:sz="4" w:space="0"/>
              <w:bottom w:val="single" w:color="000000" w:sz="4" w:space="0"/>
              <w:right w:val="single" w:color="000000" w:sz="4" w:space="0"/>
            </w:tcBorders>
            <w:vAlign w:val="center"/>
          </w:tcPr>
          <w:p w14:paraId="0E47B9AC">
            <w:pPr>
              <w:spacing w:before="0" w:after="0"/>
              <w:ind w:left="0" w:right="0" w:firstLine="0"/>
              <w:jc w:val="center"/>
            </w:pPr>
            <w:r>
              <w:rPr>
                <w:rFonts w:ascii="Times New Roman" w:hAnsi="Times New Roman" w:eastAsia="宋体" w:cs="Times New Roman"/>
                <w:b w:val="0"/>
                <w:sz w:val="24"/>
              </w:rPr>
              <w:t>3</w:t>
            </w:r>
          </w:p>
        </w:tc>
        <w:tc>
          <w:tcPr>
            <w:tcW w:w="1843" w:type="dxa"/>
            <w:tcBorders>
              <w:top w:val="single" w:color="000000" w:sz="4" w:space="0"/>
              <w:left w:val="single" w:color="000000" w:sz="4" w:space="0"/>
              <w:bottom w:val="single" w:color="000000" w:sz="4" w:space="0"/>
              <w:right w:val="single" w:color="000000" w:sz="4" w:space="0"/>
            </w:tcBorders>
            <w:vAlign w:val="center"/>
          </w:tcPr>
          <w:p w14:paraId="283282A9">
            <w:pPr>
              <w:spacing w:before="0" w:after="0"/>
              <w:ind w:left="0" w:right="0" w:firstLine="0"/>
              <w:jc w:val="center"/>
            </w:pPr>
            <w:r>
              <w:rPr>
                <w:rFonts w:ascii="Times New Roman" w:hAnsi="Times New Roman" w:eastAsia="宋体" w:cs="Times New Roman"/>
                <w:b w:val="0"/>
                <w:sz w:val="24"/>
              </w:rPr>
              <w:t>环境联通检查</w:t>
            </w:r>
          </w:p>
        </w:tc>
        <w:tc>
          <w:tcPr>
            <w:tcW w:w="3381" w:type="dxa"/>
            <w:tcBorders>
              <w:top w:val="single" w:color="000000" w:sz="4" w:space="0"/>
              <w:left w:val="single" w:color="000000" w:sz="4" w:space="0"/>
              <w:bottom w:val="single" w:color="000000" w:sz="4" w:space="0"/>
              <w:right w:val="single" w:color="000000" w:sz="4" w:space="0"/>
            </w:tcBorders>
            <w:vAlign w:val="center"/>
          </w:tcPr>
          <w:p w14:paraId="2FE84746">
            <w:pPr>
              <w:spacing w:before="0" w:after="0"/>
              <w:ind w:left="0" w:right="0" w:firstLine="0"/>
              <w:jc w:val="center"/>
            </w:pPr>
            <w:r>
              <w:rPr>
                <w:rFonts w:ascii="Times New Roman" w:hAnsi="Times New Roman" w:eastAsia="宋体" w:cs="Times New Roman"/>
                <w:b w:val="0"/>
                <w:sz w:val="24"/>
              </w:rPr>
              <w:t>启动前端、后端、数据库/回放服务、训练/测试接口和链路指标接口。</w:t>
            </w:r>
          </w:p>
        </w:tc>
        <w:tc>
          <w:tcPr>
            <w:tcW w:w="2076" w:type="dxa"/>
            <w:tcBorders>
              <w:top w:val="single" w:color="000000" w:sz="4" w:space="0"/>
              <w:left w:val="single" w:color="000000" w:sz="4" w:space="0"/>
              <w:bottom w:val="single" w:color="000000" w:sz="4" w:space="0"/>
              <w:right w:val="single" w:color="000000" w:sz="4" w:space="0"/>
            </w:tcBorders>
            <w:vAlign w:val="center"/>
          </w:tcPr>
          <w:p w14:paraId="4823AE10">
            <w:pPr>
              <w:spacing w:before="0" w:after="0"/>
              <w:ind w:left="0" w:right="0" w:firstLine="0"/>
              <w:jc w:val="center"/>
            </w:pPr>
            <w:r>
              <w:rPr>
                <w:rFonts w:ascii="Times New Roman" w:hAnsi="Times New Roman" w:eastAsia="宋体" w:cs="Times New Roman"/>
                <w:b w:val="0"/>
                <w:sz w:val="24"/>
              </w:rPr>
              <w:t>页面可访问，接口可响应，实时终端可输出日志。</w:t>
            </w:r>
          </w:p>
        </w:tc>
      </w:tr>
      <w:tr w14:paraId="5E9C69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4" w:type="dxa"/>
            <w:tcBorders>
              <w:top w:val="single" w:color="000000" w:sz="4" w:space="0"/>
              <w:left w:val="single" w:color="000000" w:sz="4" w:space="0"/>
              <w:bottom w:val="single" w:color="000000" w:sz="4" w:space="0"/>
              <w:right w:val="single" w:color="000000" w:sz="4" w:space="0"/>
            </w:tcBorders>
            <w:vAlign w:val="center"/>
          </w:tcPr>
          <w:p w14:paraId="6473C646">
            <w:pPr>
              <w:spacing w:before="0" w:after="0"/>
              <w:ind w:left="0" w:right="0" w:firstLine="0"/>
              <w:jc w:val="center"/>
            </w:pPr>
            <w:r>
              <w:rPr>
                <w:rFonts w:ascii="Times New Roman" w:hAnsi="Times New Roman" w:eastAsia="宋体" w:cs="Times New Roman"/>
                <w:b w:val="0"/>
                <w:sz w:val="24"/>
              </w:rPr>
              <w:t>4</w:t>
            </w:r>
          </w:p>
        </w:tc>
        <w:tc>
          <w:tcPr>
            <w:tcW w:w="1843" w:type="dxa"/>
            <w:tcBorders>
              <w:top w:val="single" w:color="000000" w:sz="4" w:space="0"/>
              <w:left w:val="single" w:color="000000" w:sz="4" w:space="0"/>
              <w:bottom w:val="single" w:color="000000" w:sz="4" w:space="0"/>
              <w:right w:val="single" w:color="000000" w:sz="4" w:space="0"/>
            </w:tcBorders>
            <w:vAlign w:val="center"/>
          </w:tcPr>
          <w:p w14:paraId="24C6E689">
            <w:pPr>
              <w:spacing w:before="0" w:after="0"/>
              <w:ind w:left="0" w:right="0" w:firstLine="0"/>
              <w:jc w:val="center"/>
            </w:pPr>
            <w:r>
              <w:rPr>
                <w:rFonts w:ascii="Times New Roman" w:hAnsi="Times New Roman" w:eastAsia="宋体" w:cs="Times New Roman"/>
                <w:b w:val="0"/>
                <w:sz w:val="24"/>
              </w:rPr>
              <w:t>场景与设备数据检查</w:t>
            </w:r>
          </w:p>
        </w:tc>
        <w:tc>
          <w:tcPr>
            <w:tcW w:w="3381" w:type="dxa"/>
            <w:tcBorders>
              <w:top w:val="single" w:color="000000" w:sz="4" w:space="0"/>
              <w:left w:val="single" w:color="000000" w:sz="4" w:space="0"/>
              <w:bottom w:val="single" w:color="000000" w:sz="4" w:space="0"/>
              <w:right w:val="single" w:color="000000" w:sz="4" w:space="0"/>
            </w:tcBorders>
            <w:vAlign w:val="center"/>
          </w:tcPr>
          <w:p w14:paraId="57FA585A">
            <w:pPr>
              <w:spacing w:before="0" w:after="0"/>
              <w:ind w:left="0" w:right="0" w:firstLine="0"/>
              <w:jc w:val="center"/>
            </w:pPr>
            <w:r>
              <w:rPr>
                <w:rFonts w:ascii="Times New Roman" w:hAnsi="Times New Roman" w:eastAsia="宋体" w:cs="Times New Roman"/>
                <w:b w:val="0"/>
                <w:sz w:val="24"/>
              </w:rPr>
              <w:t>核查暴雨、台风、地震、洪水场景、受灾等级、设备参数、残余网络和用户节点规模。</w:t>
            </w:r>
          </w:p>
        </w:tc>
        <w:tc>
          <w:tcPr>
            <w:tcW w:w="2076" w:type="dxa"/>
            <w:tcBorders>
              <w:top w:val="single" w:color="000000" w:sz="4" w:space="0"/>
              <w:left w:val="single" w:color="000000" w:sz="4" w:space="0"/>
              <w:bottom w:val="single" w:color="000000" w:sz="4" w:space="0"/>
              <w:right w:val="single" w:color="000000" w:sz="4" w:space="0"/>
            </w:tcBorders>
            <w:vAlign w:val="center"/>
          </w:tcPr>
          <w:p w14:paraId="2C9B2C5A">
            <w:pPr>
              <w:spacing w:before="0" w:after="0"/>
              <w:ind w:left="0" w:right="0" w:firstLine="0"/>
              <w:jc w:val="center"/>
            </w:pPr>
            <w:r>
              <w:rPr>
                <w:rFonts w:ascii="Times New Roman" w:hAnsi="Times New Roman" w:eastAsia="宋体" w:cs="Times New Roman"/>
                <w:b w:val="0"/>
                <w:sz w:val="24"/>
              </w:rPr>
              <w:t>场景数据和设备状态可在模型训练、设备管理、策略测试页面一致显示。</w:t>
            </w:r>
          </w:p>
        </w:tc>
      </w:tr>
      <w:tr w14:paraId="7A2AB3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4" w:type="dxa"/>
            <w:tcBorders>
              <w:top w:val="single" w:color="000000" w:sz="4" w:space="0"/>
              <w:left w:val="single" w:color="000000" w:sz="4" w:space="0"/>
              <w:bottom w:val="single" w:color="000000" w:sz="4" w:space="0"/>
              <w:right w:val="single" w:color="000000" w:sz="4" w:space="0"/>
            </w:tcBorders>
            <w:vAlign w:val="center"/>
          </w:tcPr>
          <w:p w14:paraId="1EA292A2">
            <w:pPr>
              <w:spacing w:before="0" w:after="0"/>
              <w:ind w:left="0" w:right="0" w:firstLine="0"/>
              <w:jc w:val="center"/>
            </w:pPr>
            <w:r>
              <w:rPr>
                <w:rFonts w:ascii="Times New Roman" w:hAnsi="Times New Roman" w:eastAsia="宋体" w:cs="Times New Roman"/>
                <w:b w:val="0"/>
                <w:sz w:val="24"/>
              </w:rPr>
              <w:t>5</w:t>
            </w:r>
          </w:p>
        </w:tc>
        <w:tc>
          <w:tcPr>
            <w:tcW w:w="1843" w:type="dxa"/>
            <w:tcBorders>
              <w:top w:val="single" w:color="000000" w:sz="4" w:space="0"/>
              <w:left w:val="single" w:color="000000" w:sz="4" w:space="0"/>
              <w:bottom w:val="single" w:color="000000" w:sz="4" w:space="0"/>
              <w:right w:val="single" w:color="000000" w:sz="4" w:space="0"/>
            </w:tcBorders>
            <w:vAlign w:val="center"/>
          </w:tcPr>
          <w:p w14:paraId="4AB04337">
            <w:pPr>
              <w:spacing w:before="0" w:after="0"/>
              <w:ind w:left="0" w:right="0" w:firstLine="0"/>
              <w:jc w:val="center"/>
            </w:pPr>
            <w:r>
              <w:rPr>
                <w:rFonts w:ascii="Times New Roman" w:hAnsi="Times New Roman" w:eastAsia="宋体" w:cs="Times New Roman"/>
                <w:b w:val="0"/>
                <w:sz w:val="24"/>
              </w:rPr>
              <w:t>算法与产物检查</w:t>
            </w:r>
          </w:p>
        </w:tc>
        <w:tc>
          <w:tcPr>
            <w:tcW w:w="3381" w:type="dxa"/>
            <w:tcBorders>
              <w:top w:val="single" w:color="000000" w:sz="4" w:space="0"/>
              <w:left w:val="single" w:color="000000" w:sz="4" w:space="0"/>
              <w:bottom w:val="single" w:color="000000" w:sz="4" w:space="0"/>
              <w:right w:val="single" w:color="000000" w:sz="4" w:space="0"/>
            </w:tcBorders>
            <w:vAlign w:val="center"/>
          </w:tcPr>
          <w:p w14:paraId="64CD1055">
            <w:pPr>
              <w:spacing w:before="0" w:after="0"/>
              <w:ind w:left="0" w:right="0" w:firstLine="0"/>
              <w:jc w:val="center"/>
            </w:pPr>
            <w:r>
              <w:rPr>
                <w:rFonts w:ascii="Times New Roman" w:hAnsi="Times New Roman" w:eastAsia="宋体" w:cs="Times New Roman"/>
                <w:b w:val="0"/>
                <w:sz w:val="24"/>
              </w:rPr>
              <w:t>核查强化学习、随机优化控制、策略调度所需权重、脚本、配置和测试输出目录。</w:t>
            </w:r>
          </w:p>
        </w:tc>
        <w:tc>
          <w:tcPr>
            <w:tcW w:w="2076" w:type="dxa"/>
            <w:tcBorders>
              <w:top w:val="single" w:color="000000" w:sz="4" w:space="0"/>
              <w:left w:val="single" w:color="000000" w:sz="4" w:space="0"/>
              <w:bottom w:val="single" w:color="000000" w:sz="4" w:space="0"/>
              <w:right w:val="single" w:color="000000" w:sz="4" w:space="0"/>
            </w:tcBorders>
            <w:vAlign w:val="center"/>
          </w:tcPr>
          <w:p w14:paraId="4B21B1B4">
            <w:pPr>
              <w:spacing w:before="0" w:after="0"/>
              <w:ind w:left="0" w:right="0" w:firstLine="0"/>
              <w:jc w:val="center"/>
            </w:pPr>
            <w:r>
              <w:rPr>
                <w:rFonts w:ascii="Times New Roman" w:hAnsi="Times New Roman" w:eastAsia="宋体" w:cs="Times New Roman"/>
                <w:b w:val="0"/>
                <w:sz w:val="24"/>
              </w:rPr>
              <w:t>各资源配置逻辑可启动测试并生成结果记录。</w:t>
            </w:r>
          </w:p>
        </w:tc>
      </w:tr>
      <w:tr w14:paraId="32F99C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4" w:type="dxa"/>
            <w:tcBorders>
              <w:top w:val="single" w:color="000000" w:sz="4" w:space="0"/>
              <w:left w:val="single" w:color="000000" w:sz="4" w:space="0"/>
              <w:bottom w:val="single" w:color="000000" w:sz="4" w:space="0"/>
              <w:right w:val="single" w:color="000000" w:sz="4" w:space="0"/>
            </w:tcBorders>
            <w:vAlign w:val="center"/>
          </w:tcPr>
          <w:p w14:paraId="45AAB382">
            <w:pPr>
              <w:spacing w:before="0" w:after="0"/>
              <w:ind w:left="0" w:right="0" w:firstLine="0"/>
              <w:jc w:val="center"/>
            </w:pPr>
            <w:r>
              <w:rPr>
                <w:rFonts w:ascii="Times New Roman" w:hAnsi="Times New Roman" w:eastAsia="宋体" w:cs="Times New Roman"/>
                <w:b w:val="0"/>
                <w:sz w:val="24"/>
              </w:rPr>
              <w:t>6</w:t>
            </w:r>
          </w:p>
        </w:tc>
        <w:tc>
          <w:tcPr>
            <w:tcW w:w="1843" w:type="dxa"/>
            <w:tcBorders>
              <w:top w:val="single" w:color="000000" w:sz="4" w:space="0"/>
              <w:left w:val="single" w:color="000000" w:sz="4" w:space="0"/>
              <w:bottom w:val="single" w:color="000000" w:sz="4" w:space="0"/>
              <w:right w:val="single" w:color="000000" w:sz="4" w:space="0"/>
            </w:tcBorders>
            <w:vAlign w:val="center"/>
          </w:tcPr>
          <w:p w14:paraId="5E126E6B">
            <w:pPr>
              <w:spacing w:before="0" w:after="0"/>
              <w:ind w:left="0" w:right="0" w:firstLine="0"/>
              <w:jc w:val="center"/>
            </w:pPr>
            <w:r>
              <w:rPr>
                <w:rFonts w:ascii="Times New Roman" w:hAnsi="Times New Roman" w:eastAsia="宋体" w:cs="Times New Roman"/>
                <w:b w:val="0"/>
                <w:sz w:val="24"/>
              </w:rPr>
              <w:t>证据采集准备</w:t>
            </w:r>
          </w:p>
        </w:tc>
        <w:tc>
          <w:tcPr>
            <w:tcW w:w="3381" w:type="dxa"/>
            <w:tcBorders>
              <w:top w:val="single" w:color="000000" w:sz="4" w:space="0"/>
              <w:left w:val="single" w:color="000000" w:sz="4" w:space="0"/>
              <w:bottom w:val="single" w:color="000000" w:sz="4" w:space="0"/>
              <w:right w:val="single" w:color="000000" w:sz="4" w:space="0"/>
            </w:tcBorders>
            <w:vAlign w:val="center"/>
          </w:tcPr>
          <w:p w14:paraId="6C6CD78C">
            <w:pPr>
              <w:spacing w:before="0" w:after="0"/>
              <w:ind w:left="0" w:right="0" w:firstLine="0"/>
              <w:jc w:val="center"/>
            </w:pPr>
            <w:r>
              <w:rPr>
                <w:rFonts w:ascii="Times New Roman" w:hAnsi="Times New Roman" w:eastAsia="宋体" w:cs="Times New Roman"/>
                <w:b w:val="0"/>
                <w:sz w:val="24"/>
              </w:rPr>
              <w:t>准备截图、录屏、终端日志、导出文件、回放记录和链路指标归档目录。</w:t>
            </w:r>
          </w:p>
        </w:tc>
        <w:tc>
          <w:tcPr>
            <w:tcW w:w="2076" w:type="dxa"/>
            <w:tcBorders>
              <w:top w:val="single" w:color="000000" w:sz="4" w:space="0"/>
              <w:left w:val="single" w:color="000000" w:sz="4" w:space="0"/>
              <w:bottom w:val="single" w:color="000000" w:sz="4" w:space="0"/>
              <w:right w:val="single" w:color="000000" w:sz="4" w:space="0"/>
            </w:tcBorders>
            <w:vAlign w:val="center"/>
          </w:tcPr>
          <w:p w14:paraId="29DDA464">
            <w:pPr>
              <w:spacing w:before="0" w:after="0"/>
              <w:ind w:left="0" w:right="0" w:firstLine="0"/>
              <w:jc w:val="center"/>
            </w:pPr>
            <w:r>
              <w:rPr>
                <w:rFonts w:ascii="Times New Roman" w:hAnsi="Times New Roman" w:eastAsia="宋体" w:cs="Times New Roman"/>
                <w:b w:val="0"/>
                <w:sz w:val="24"/>
              </w:rPr>
              <w:t>每个用例可按编号形成完整证据链。</w:t>
            </w:r>
          </w:p>
        </w:tc>
      </w:tr>
      <w:tr w14:paraId="15DE24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004" w:type="dxa"/>
            <w:tcBorders>
              <w:top w:val="single" w:color="000000" w:sz="4" w:space="0"/>
              <w:left w:val="single" w:color="000000" w:sz="4" w:space="0"/>
              <w:bottom w:val="single" w:color="000000" w:sz="4" w:space="0"/>
              <w:right w:val="single" w:color="000000" w:sz="4" w:space="0"/>
            </w:tcBorders>
            <w:vAlign w:val="center"/>
          </w:tcPr>
          <w:p w14:paraId="5E800950">
            <w:pPr>
              <w:spacing w:before="0" w:after="0"/>
              <w:ind w:left="0" w:right="0" w:firstLine="0"/>
              <w:jc w:val="center"/>
            </w:pPr>
            <w:r>
              <w:rPr>
                <w:rFonts w:ascii="Times New Roman" w:hAnsi="Times New Roman" w:eastAsia="宋体" w:cs="Times New Roman"/>
                <w:b w:val="0"/>
                <w:sz w:val="24"/>
              </w:rPr>
              <w:t>7</w:t>
            </w:r>
          </w:p>
        </w:tc>
        <w:tc>
          <w:tcPr>
            <w:tcW w:w="1843" w:type="dxa"/>
            <w:tcBorders>
              <w:top w:val="single" w:color="000000" w:sz="4" w:space="0"/>
              <w:left w:val="single" w:color="000000" w:sz="4" w:space="0"/>
              <w:bottom w:val="single" w:color="000000" w:sz="4" w:space="0"/>
              <w:right w:val="single" w:color="000000" w:sz="4" w:space="0"/>
            </w:tcBorders>
            <w:vAlign w:val="center"/>
          </w:tcPr>
          <w:p w14:paraId="2A9072E9">
            <w:pPr>
              <w:spacing w:before="0" w:after="0"/>
              <w:ind w:left="0" w:right="0" w:firstLine="0"/>
              <w:jc w:val="center"/>
            </w:pPr>
            <w:r>
              <w:rPr>
                <w:rFonts w:ascii="Times New Roman" w:hAnsi="Times New Roman" w:eastAsia="宋体" w:cs="Times New Roman"/>
                <w:b w:val="0"/>
                <w:sz w:val="24"/>
              </w:rPr>
              <w:t>第三方对接准备</w:t>
            </w:r>
          </w:p>
        </w:tc>
        <w:tc>
          <w:tcPr>
            <w:tcW w:w="3381" w:type="dxa"/>
            <w:tcBorders>
              <w:top w:val="single" w:color="000000" w:sz="4" w:space="0"/>
              <w:left w:val="single" w:color="000000" w:sz="4" w:space="0"/>
              <w:bottom w:val="single" w:color="000000" w:sz="4" w:space="0"/>
              <w:right w:val="single" w:color="000000" w:sz="4" w:space="0"/>
            </w:tcBorders>
            <w:vAlign w:val="center"/>
          </w:tcPr>
          <w:p w14:paraId="783C43C8">
            <w:pPr>
              <w:spacing w:before="0" w:after="0"/>
              <w:ind w:left="0" w:right="0" w:firstLine="0"/>
              <w:jc w:val="center"/>
            </w:pPr>
            <w:r>
              <w:rPr>
                <w:rFonts w:ascii="Times New Roman" w:hAnsi="Times New Roman" w:eastAsia="宋体" w:cs="Times New Roman"/>
                <w:b w:val="0"/>
                <w:sz w:val="24"/>
              </w:rPr>
              <w:t>确认测试联系人、测试时间、接入方式、账号权限、问题沟通机制和报告确认流程。</w:t>
            </w:r>
          </w:p>
        </w:tc>
        <w:tc>
          <w:tcPr>
            <w:tcW w:w="2076" w:type="dxa"/>
            <w:tcBorders>
              <w:top w:val="single" w:color="000000" w:sz="4" w:space="0"/>
              <w:left w:val="single" w:color="000000" w:sz="4" w:space="0"/>
              <w:bottom w:val="single" w:color="000000" w:sz="4" w:space="0"/>
              <w:right w:val="single" w:color="000000" w:sz="4" w:space="0"/>
            </w:tcBorders>
            <w:vAlign w:val="center"/>
          </w:tcPr>
          <w:p w14:paraId="1441D832">
            <w:pPr>
              <w:spacing w:before="0" w:after="0"/>
              <w:ind w:left="0" w:right="0" w:firstLine="0"/>
              <w:jc w:val="center"/>
            </w:pPr>
            <w:r>
              <w:rPr>
                <w:rFonts w:ascii="Times New Roman" w:hAnsi="Times New Roman" w:eastAsia="宋体" w:cs="Times New Roman"/>
                <w:b w:val="0"/>
                <w:sz w:val="24"/>
              </w:rPr>
              <w:t>第三方测试计划或会议纪要确认后进入正式执行。</w:t>
            </w:r>
          </w:p>
        </w:tc>
      </w:tr>
    </w:tbl>
    <w:p w14:paraId="787003EB">
      <w:pPr>
        <w:pStyle w:val="3"/>
        <w:numPr>
          <w:ilvl w:val="0"/>
          <w:numId w:val="0"/>
        </w:numPr>
        <w:spacing w:before="156" w:after="156"/>
        <w:rPr>
          <w:rFonts w:ascii="Times New Roman" w:hAnsi="Times New Roman" w:eastAsia="宋体" w:cs="Times New Roman"/>
          <w:b/>
          <w:bCs w:val="0"/>
        </w:rPr>
      </w:pPr>
      <w:bookmarkStart w:id="40" w:name="_Toc1189677778"/>
      <w:bookmarkEnd w:id="40"/>
      <w:bookmarkStart w:id="41" w:name="_TocAuto1014"/>
      <w:bookmarkEnd w:id="41"/>
      <w:bookmarkStart w:id="42" w:name="_Toc1509469559"/>
      <w:r>
        <w:rPr>
          <w:rFonts w:ascii="Times New Roman" w:hAnsi="Times New Roman" w:eastAsia="宋体" w:cs="Times New Roman"/>
          <w:b/>
          <w:sz w:val="24"/>
        </w:rPr>
        <w:t>3.10 验收判定对象</w:t>
      </w:r>
      <w:bookmarkEnd w:id="42"/>
    </w:p>
    <w:p w14:paraId="7C533DF0">
      <w:pPr>
        <w:spacing w:before="0" w:after="0" w:line="360" w:lineRule="auto"/>
      </w:pPr>
      <w:r>
        <w:rPr>
          <w:rFonts w:ascii="Times New Roman" w:hAnsi="Times New Roman" w:eastAsia="宋体"/>
          <w:sz w:val="24"/>
        </w:rPr>
        <w:t>验收判定对象包括灾害场景、受灾等级、通信方式、设备实例、传输方式、播发模式、资源配置逻辑、并发用户规模、策略测试结果、场景回放记录和压力测试结果。</w:t>
      </w:r>
    </w:p>
    <w:p w14:paraId="207C0BDD">
      <w:pPr>
        <w:pStyle w:val="2"/>
        <w:numPr>
          <w:ilvl w:val="0"/>
          <w:numId w:val="0"/>
        </w:numPr>
        <w:spacing w:before="156" w:after="156"/>
        <w:rPr>
          <w:rFonts w:ascii="Times New Roman" w:hAnsi="Times New Roman" w:eastAsia="宋体" w:cs="Times New Roman"/>
          <w:b/>
          <w:bCs w:val="0"/>
          <w:sz w:val="28"/>
          <w:szCs w:val="28"/>
        </w:rPr>
      </w:pPr>
      <w:bookmarkStart w:id="43" w:name="_TocAuto1015"/>
      <w:bookmarkStart w:id="44" w:name="_Toc89968925"/>
      <w:r>
        <w:rPr>
          <w:rFonts w:hint="eastAsia" w:ascii="Times New Roman" w:hAnsi="Times New Roman" w:eastAsia="宋体" w:cs="Times New Roman"/>
          <w:b/>
          <w:bCs w:val="0"/>
          <w:sz w:val="28"/>
          <w:szCs w:val="28"/>
        </w:rPr>
        <w:t>4 测试项说明</w:t>
      </w:r>
      <w:bookmarkEnd w:id="43"/>
      <w:bookmarkEnd w:id="44"/>
    </w:p>
    <w:p w14:paraId="3921FDB3">
      <w:r>
        <w:rPr>
          <w:rFonts w:hint="eastAsia" w:ascii="Times New Roman" w:hAnsi="Times New Roman" w:eastAsia="宋体" w:cs="Times New Roman"/>
          <w:sz w:val="24"/>
        </w:rPr>
        <w:t>本章测试项说明按照结项技术指标逐项展开，重点说明各测试项与结项要求之间的对应关系、测试方法和主要留痕材料。</w:t>
      </w:r>
    </w:p>
    <w:p w14:paraId="5154D182">
      <w:pPr>
        <w:pStyle w:val="3"/>
        <w:numPr>
          <w:ilvl w:val="0"/>
          <w:numId w:val="0"/>
        </w:numPr>
        <w:spacing w:before="156" w:after="156"/>
        <w:rPr>
          <w:rFonts w:ascii="Times New Roman" w:hAnsi="Times New Roman" w:eastAsia="宋体" w:cs="Times New Roman"/>
          <w:b/>
          <w:sz w:val="24"/>
        </w:rPr>
      </w:pPr>
      <w:bookmarkStart w:id="45" w:name="_Toc1892845130"/>
      <w:r>
        <w:rPr>
          <w:rFonts w:ascii="Times New Roman" w:hAnsi="Times New Roman" w:eastAsia="宋体" w:cs="Times New Roman"/>
          <w:b/>
          <w:sz w:val="24"/>
        </w:rPr>
        <w:t>4.1 测试项设置</w:t>
      </w:r>
      <w:bookmarkEnd w:id="45"/>
    </w:p>
    <w:p w14:paraId="3A31A11D">
      <w:r>
        <w:rPr>
          <w:rFonts w:ascii="Times New Roman" w:hAnsi="Times New Roman" w:eastAsia="宋体" w:cs="Times New Roman"/>
          <w:b/>
          <w:sz w:val="24"/>
        </w:rPr>
        <w:br w:type="page"/>
      </w:r>
    </w:p>
    <w:p w14:paraId="680E7F50">
      <w:pPr>
        <w:adjustRightInd w:val="0"/>
        <w:ind w:firstLine="0"/>
        <w:jc w:val="center"/>
        <w:rPr>
          <w:rFonts w:hint="eastAsia" w:ascii="Times New Roman" w:hAnsi="Times New Roman" w:eastAsia="宋体" w:cs="Times New Roman"/>
          <w:kern w:val="0"/>
          <w:szCs w:val="20"/>
        </w:rPr>
      </w:pPr>
      <w:r>
        <w:rPr>
          <w:rFonts w:ascii="Times New Roman" w:hAnsi="Times New Roman" w:eastAsia="宋体" w:cs="Times New Roman"/>
          <w:sz w:val="24"/>
        </w:rPr>
        <w:t>表4-1 测试项设置表</w:t>
      </w:r>
    </w:p>
    <w:tbl>
      <w:tblPr>
        <w:tblStyle w:val="15"/>
        <w:tblW w:w="9317" w:type="dxa"/>
        <w:tblInd w:w="-2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02"/>
        <w:gridCol w:w="1317"/>
        <w:gridCol w:w="2289"/>
        <w:gridCol w:w="3189"/>
        <w:gridCol w:w="1620"/>
      </w:tblGrid>
      <w:tr w14:paraId="0E9658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W w:w="650" w:type="dxa"/>
            <w:tcBorders>
              <w:top w:val="single" w:color="000000" w:sz="4" w:space="0"/>
              <w:left w:val="single" w:color="000000" w:sz="4" w:space="0"/>
              <w:bottom w:val="single" w:color="000000" w:sz="4" w:space="0"/>
              <w:right w:val="single" w:color="000000" w:sz="4" w:space="0"/>
            </w:tcBorders>
            <w:vAlign w:val="center"/>
          </w:tcPr>
          <w:p w14:paraId="0F371541">
            <w:pPr>
              <w:spacing w:before="0" w:after="0" w:line="360" w:lineRule="auto"/>
              <w:ind w:left="0" w:leftChars="0" w:right="0" w:firstLine="0" w:firstLineChars="0"/>
              <w:jc w:val="center"/>
              <w:rPr>
                <w:rFonts w:ascii="Times New Roman" w:hAnsi="Times New Roman" w:cs="Times New Roman"/>
                <w:b/>
                <w:bCs/>
              </w:rPr>
            </w:pPr>
            <w:r>
              <w:rPr>
                <w:rFonts w:ascii="Times New Roman" w:hAnsi="Times New Roman" w:eastAsia="宋体" w:cs="Times New Roman"/>
                <w:b/>
                <w:bCs/>
                <w:sz w:val="24"/>
              </w:rPr>
              <w:t>序号</w:t>
            </w:r>
          </w:p>
        </w:tc>
        <w:tc>
          <w:tcPr>
            <w:tcW w:w="949" w:type="dxa"/>
            <w:tcBorders>
              <w:top w:val="single" w:color="000000" w:sz="4" w:space="0"/>
              <w:left w:val="single" w:color="000000" w:sz="4" w:space="0"/>
              <w:bottom w:val="single" w:color="000000" w:sz="4" w:space="0"/>
              <w:right w:val="single" w:color="000000" w:sz="4" w:space="0"/>
            </w:tcBorders>
            <w:vAlign w:val="center"/>
          </w:tcPr>
          <w:p w14:paraId="4F371563">
            <w:pPr>
              <w:spacing w:before="0" w:after="0" w:line="360" w:lineRule="auto"/>
              <w:ind w:left="0" w:leftChars="0" w:right="0" w:firstLine="0" w:firstLineChars="0"/>
              <w:jc w:val="center"/>
              <w:rPr>
                <w:rFonts w:ascii="Times New Roman" w:hAnsi="Times New Roman" w:eastAsia="宋体" w:cs="Times New Roman"/>
                <w:b/>
                <w:bCs/>
                <w:sz w:val="24"/>
              </w:rPr>
            </w:pPr>
            <w:r>
              <w:rPr>
                <w:rFonts w:ascii="Times New Roman" w:hAnsi="Times New Roman" w:eastAsia="宋体" w:cs="Times New Roman"/>
                <w:b/>
                <w:bCs/>
                <w:sz w:val="24"/>
              </w:rPr>
              <w:t>测试项</w:t>
            </w:r>
          </w:p>
        </w:tc>
        <w:tc>
          <w:tcPr>
            <w:tcW w:w="1650" w:type="dxa"/>
            <w:tcBorders>
              <w:top w:val="single" w:color="000000" w:sz="4" w:space="0"/>
              <w:left w:val="single" w:color="000000" w:sz="4" w:space="0"/>
              <w:bottom w:val="single" w:color="000000" w:sz="4" w:space="0"/>
              <w:right w:val="single" w:color="000000" w:sz="4" w:space="0"/>
            </w:tcBorders>
            <w:vAlign w:val="center"/>
          </w:tcPr>
          <w:p w14:paraId="0F3C4857">
            <w:pPr>
              <w:spacing w:before="0" w:after="0" w:line="360" w:lineRule="auto"/>
              <w:ind w:left="0" w:leftChars="0" w:right="0" w:firstLine="0" w:firstLineChars="0"/>
              <w:jc w:val="center"/>
              <w:rPr>
                <w:rFonts w:ascii="Times New Roman" w:hAnsi="Times New Roman" w:eastAsia="宋体" w:cs="Times New Roman"/>
                <w:b/>
                <w:bCs/>
                <w:sz w:val="24"/>
              </w:rPr>
            </w:pPr>
            <w:r>
              <w:rPr>
                <w:rFonts w:ascii="Times New Roman" w:hAnsi="Times New Roman" w:eastAsia="宋体" w:cs="Times New Roman"/>
                <w:b/>
                <w:bCs/>
                <w:sz w:val="24"/>
              </w:rPr>
              <w:t>对应技术指标</w:t>
            </w:r>
          </w:p>
        </w:tc>
        <w:tc>
          <w:tcPr>
            <w:tcW w:w="2299" w:type="dxa"/>
            <w:tcBorders>
              <w:top w:val="single" w:color="000000" w:sz="4" w:space="0"/>
              <w:left w:val="single" w:color="000000" w:sz="4" w:space="0"/>
              <w:bottom w:val="single" w:color="000000" w:sz="4" w:space="0"/>
              <w:right w:val="single" w:color="000000" w:sz="4" w:space="0"/>
            </w:tcBorders>
            <w:vAlign w:val="center"/>
          </w:tcPr>
          <w:p w14:paraId="16AFEF20">
            <w:pPr>
              <w:spacing w:before="0" w:after="0" w:line="360" w:lineRule="auto"/>
              <w:ind w:left="0" w:leftChars="0" w:right="0" w:firstLine="0" w:firstLineChars="0"/>
              <w:jc w:val="center"/>
              <w:rPr>
                <w:rFonts w:ascii="Times New Roman" w:hAnsi="Times New Roman" w:eastAsia="宋体" w:cs="Times New Roman"/>
                <w:b/>
                <w:bCs/>
                <w:sz w:val="24"/>
              </w:rPr>
            </w:pPr>
            <w:r>
              <w:rPr>
                <w:rFonts w:ascii="Times New Roman" w:hAnsi="Times New Roman" w:eastAsia="宋体" w:cs="Times New Roman"/>
                <w:b/>
                <w:bCs/>
                <w:sz w:val="24"/>
              </w:rPr>
              <w:t>测试方法</w:t>
            </w:r>
          </w:p>
        </w:tc>
        <w:tc>
          <w:tcPr>
            <w:tcW w:w="1168" w:type="dxa"/>
            <w:tcBorders>
              <w:top w:val="single" w:color="000000" w:sz="4" w:space="0"/>
              <w:left w:val="single" w:color="000000" w:sz="4" w:space="0"/>
              <w:bottom w:val="single" w:color="000000" w:sz="4" w:space="0"/>
              <w:right w:val="single" w:color="000000" w:sz="4" w:space="0"/>
            </w:tcBorders>
            <w:vAlign w:val="center"/>
          </w:tcPr>
          <w:p w14:paraId="767556F8">
            <w:pPr>
              <w:spacing w:before="0" w:after="0" w:line="360" w:lineRule="auto"/>
              <w:ind w:left="0" w:leftChars="0" w:right="0" w:firstLine="0" w:firstLineChars="0"/>
              <w:jc w:val="center"/>
              <w:rPr>
                <w:rFonts w:ascii="Times New Roman" w:hAnsi="Times New Roman" w:eastAsia="宋体" w:cs="Times New Roman"/>
                <w:b/>
                <w:bCs/>
                <w:sz w:val="24"/>
              </w:rPr>
            </w:pPr>
            <w:r>
              <w:rPr>
                <w:rFonts w:ascii="Times New Roman" w:hAnsi="Times New Roman" w:eastAsia="宋体" w:cs="Times New Roman"/>
                <w:b/>
                <w:bCs/>
                <w:sz w:val="24"/>
              </w:rPr>
              <w:t>主要留痕材料</w:t>
            </w:r>
          </w:p>
        </w:tc>
      </w:tr>
      <w:tr w14:paraId="54471A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650" w:type="dxa"/>
            <w:tcBorders>
              <w:top w:val="single" w:color="000000" w:sz="4" w:space="0"/>
              <w:left w:val="single" w:color="000000" w:sz="4" w:space="0"/>
              <w:bottom w:val="single" w:color="000000" w:sz="4" w:space="0"/>
              <w:right w:val="single" w:color="000000" w:sz="4" w:space="0"/>
            </w:tcBorders>
            <w:vAlign w:val="center"/>
          </w:tcPr>
          <w:p w14:paraId="38D61842">
            <w:pPr>
              <w:spacing w:before="0" w:after="0" w:line="360" w:lineRule="auto"/>
              <w:ind w:left="0" w:leftChars="0" w:right="0" w:firstLine="0" w:firstLineChars="0"/>
              <w:jc w:val="center"/>
              <w:rPr>
                <w:rFonts w:ascii="Times New Roman" w:hAnsi="Times New Roman" w:eastAsia="宋体" w:cs="Times New Roman"/>
                <w:b w:val="0"/>
                <w:sz w:val="24"/>
              </w:rPr>
            </w:pPr>
            <w:r>
              <w:rPr>
                <w:rFonts w:ascii="Times New Roman" w:hAnsi="Times New Roman" w:eastAsia="宋体" w:cs="Times New Roman"/>
                <w:b w:val="0"/>
                <w:sz w:val="24"/>
              </w:rPr>
              <w:t>T1</w:t>
            </w:r>
          </w:p>
        </w:tc>
        <w:tc>
          <w:tcPr>
            <w:tcW w:w="949" w:type="dxa"/>
            <w:tcBorders>
              <w:top w:val="single" w:color="000000" w:sz="4" w:space="0"/>
              <w:left w:val="single" w:color="000000" w:sz="4" w:space="0"/>
              <w:bottom w:val="single" w:color="000000" w:sz="4" w:space="0"/>
              <w:right w:val="single" w:color="000000" w:sz="4" w:space="0"/>
            </w:tcBorders>
            <w:vAlign w:val="center"/>
          </w:tcPr>
          <w:p w14:paraId="086D632A">
            <w:pPr>
              <w:spacing w:before="0" w:after="0" w:line="360" w:lineRule="auto"/>
              <w:ind w:left="0" w:leftChars="0" w:right="0" w:firstLine="0" w:firstLineChars="0"/>
              <w:jc w:val="center"/>
              <w:rPr>
                <w:rFonts w:ascii="Times New Roman" w:hAnsi="Times New Roman" w:eastAsia="宋体" w:cs="Times New Roman"/>
                <w:b w:val="0"/>
                <w:sz w:val="24"/>
              </w:rPr>
            </w:pPr>
            <w:r>
              <w:rPr>
                <w:rFonts w:ascii="Times New Roman" w:hAnsi="Times New Roman" w:eastAsia="宋体" w:cs="Times New Roman"/>
                <w:b w:val="0"/>
                <w:sz w:val="24"/>
              </w:rPr>
              <w:t>四类灾害数据仿真验证</w:t>
            </w:r>
          </w:p>
        </w:tc>
        <w:tc>
          <w:tcPr>
            <w:tcW w:w="1650" w:type="dxa"/>
            <w:tcBorders>
              <w:top w:val="single" w:color="000000" w:sz="4" w:space="0"/>
              <w:left w:val="single" w:color="000000" w:sz="4" w:space="0"/>
              <w:bottom w:val="single" w:color="000000" w:sz="4" w:space="0"/>
              <w:right w:val="single" w:color="000000" w:sz="4" w:space="0"/>
            </w:tcBorders>
            <w:vAlign w:val="center"/>
          </w:tcPr>
          <w:p w14:paraId="6781E4CC">
            <w:pPr>
              <w:spacing w:before="0" w:after="0" w:line="360" w:lineRule="auto"/>
              <w:ind w:left="0" w:leftChars="0" w:right="0" w:firstLine="0" w:firstLineChars="0"/>
              <w:jc w:val="center"/>
              <w:rPr>
                <w:rFonts w:ascii="Times New Roman" w:hAnsi="Times New Roman" w:eastAsia="宋体" w:cs="Times New Roman"/>
                <w:b w:val="0"/>
                <w:sz w:val="24"/>
              </w:rPr>
            </w:pPr>
            <w:r>
              <w:rPr>
                <w:rFonts w:ascii="Times New Roman" w:hAnsi="Times New Roman" w:eastAsia="宋体" w:cs="Times New Roman"/>
                <w:b w:val="0"/>
                <w:sz w:val="24"/>
              </w:rPr>
              <w:t>支持 ≥ 4 种极端灾害条件下的数据仿真。</w:t>
            </w:r>
          </w:p>
        </w:tc>
        <w:tc>
          <w:tcPr>
            <w:tcW w:w="2299" w:type="dxa"/>
            <w:tcBorders>
              <w:top w:val="single" w:color="000000" w:sz="4" w:space="0"/>
              <w:left w:val="single" w:color="000000" w:sz="4" w:space="0"/>
              <w:bottom w:val="single" w:color="000000" w:sz="4" w:space="0"/>
              <w:right w:val="single" w:color="000000" w:sz="4" w:space="0"/>
            </w:tcBorders>
            <w:vAlign w:val="center"/>
          </w:tcPr>
          <w:p w14:paraId="7D335C31">
            <w:pPr>
              <w:spacing w:before="0" w:after="0" w:line="360" w:lineRule="auto"/>
              <w:ind w:left="0" w:leftChars="0" w:right="0" w:firstLine="0" w:firstLineChars="0"/>
              <w:jc w:val="center"/>
              <w:rPr>
                <w:rFonts w:ascii="Times New Roman" w:hAnsi="Times New Roman" w:eastAsia="宋体" w:cs="Times New Roman"/>
                <w:b w:val="0"/>
                <w:sz w:val="24"/>
              </w:rPr>
            </w:pPr>
            <w:r>
              <w:rPr>
                <w:rFonts w:ascii="Times New Roman" w:hAnsi="Times New Roman" w:eastAsia="宋体" w:cs="Times New Roman"/>
                <w:b w:val="0"/>
                <w:sz w:val="24"/>
              </w:rPr>
              <w:t>在</w:t>
            </w:r>
            <w:r>
              <w:rPr>
                <w:rFonts w:ascii="Times New Roman" w:hAnsi="Times New Roman" w:eastAsia="宋体" w:cs="Times New Roman"/>
                <w:b w:val="0"/>
                <w:sz w:val="24"/>
                <w:lang w:val="en-US"/>
              </w:rPr>
              <w:t>“</w:t>
            </w:r>
            <w:r>
              <w:rPr>
                <w:rFonts w:ascii="Times New Roman" w:hAnsi="Times New Roman" w:eastAsia="宋体" w:cs="Times New Roman"/>
                <w:b w:val="0"/>
                <w:sz w:val="24"/>
              </w:rPr>
              <w:t>模型训练</w:t>
            </w:r>
            <w:r>
              <w:rPr>
                <w:rFonts w:ascii="Times New Roman" w:hAnsi="Times New Roman" w:eastAsia="宋体" w:cs="Times New Roman"/>
                <w:b w:val="0"/>
                <w:sz w:val="24"/>
                <w:lang w:val="en-US"/>
              </w:rPr>
              <w:t>”</w:t>
            </w:r>
            <w:r>
              <w:rPr>
                <w:rFonts w:ascii="Times New Roman" w:hAnsi="Times New Roman" w:eastAsia="宋体" w:cs="Times New Roman"/>
                <w:b w:val="0"/>
                <w:sz w:val="24"/>
              </w:rPr>
              <w:t>页面按暴雨、台风、地震、洪水分别选择灾害场景、受灾等级和算法完成训练；随后进入</w:t>
            </w:r>
            <w:r>
              <w:rPr>
                <w:rFonts w:ascii="Times New Roman" w:hAnsi="Times New Roman" w:eastAsia="宋体" w:cs="Times New Roman"/>
                <w:b w:val="0"/>
                <w:sz w:val="24"/>
                <w:lang w:val="en-US"/>
              </w:rPr>
              <w:t>“</w:t>
            </w:r>
            <w:r>
              <w:rPr>
                <w:rFonts w:ascii="Times New Roman" w:hAnsi="Times New Roman" w:eastAsia="宋体" w:cs="Times New Roman"/>
                <w:b w:val="0"/>
                <w:sz w:val="24"/>
              </w:rPr>
              <w:t>策略测试</w:t>
            </w:r>
            <w:r>
              <w:rPr>
                <w:rFonts w:ascii="Times New Roman" w:hAnsi="Times New Roman" w:eastAsia="宋体" w:cs="Times New Roman"/>
                <w:b w:val="0"/>
                <w:sz w:val="24"/>
                <w:lang w:val="en-US"/>
              </w:rPr>
              <w:t>”</w:t>
            </w:r>
            <w:r>
              <w:rPr>
                <w:rFonts w:ascii="Times New Roman" w:hAnsi="Times New Roman" w:eastAsia="宋体" w:cs="Times New Roman"/>
                <w:b w:val="0"/>
                <w:sz w:val="24"/>
              </w:rPr>
              <w:t>对同一场景同一算法执行测试，最后在</w:t>
            </w:r>
            <w:r>
              <w:rPr>
                <w:rFonts w:ascii="Times New Roman" w:hAnsi="Times New Roman" w:eastAsia="宋体" w:cs="Times New Roman"/>
                <w:b w:val="0"/>
                <w:sz w:val="24"/>
                <w:lang w:val="en-US"/>
              </w:rPr>
              <w:t>“</w:t>
            </w:r>
            <w:r>
              <w:rPr>
                <w:rFonts w:ascii="Times New Roman" w:hAnsi="Times New Roman" w:eastAsia="宋体" w:cs="Times New Roman"/>
                <w:b w:val="0"/>
                <w:sz w:val="24"/>
              </w:rPr>
              <w:t>场景回放</w:t>
            </w:r>
            <w:r>
              <w:rPr>
                <w:rFonts w:ascii="Times New Roman" w:hAnsi="Times New Roman" w:eastAsia="宋体" w:cs="Times New Roman"/>
                <w:b w:val="0"/>
                <w:sz w:val="24"/>
                <w:lang w:val="en-US"/>
              </w:rPr>
              <w:t>”</w:t>
            </w:r>
            <w:r>
              <w:rPr>
                <w:rFonts w:ascii="Times New Roman" w:hAnsi="Times New Roman" w:eastAsia="宋体" w:cs="Times New Roman"/>
                <w:b w:val="0"/>
                <w:sz w:val="24"/>
              </w:rPr>
              <w:t>回放本次策略测试结果。</w:t>
            </w:r>
          </w:p>
        </w:tc>
        <w:tc>
          <w:tcPr>
            <w:tcW w:w="1168" w:type="dxa"/>
            <w:tcBorders>
              <w:top w:val="single" w:color="000000" w:sz="4" w:space="0"/>
              <w:left w:val="single" w:color="000000" w:sz="4" w:space="0"/>
              <w:bottom w:val="single" w:color="000000" w:sz="4" w:space="0"/>
              <w:right w:val="single" w:color="000000" w:sz="4" w:space="0"/>
            </w:tcBorders>
            <w:vAlign w:val="center"/>
          </w:tcPr>
          <w:p w14:paraId="3664CE32">
            <w:pPr>
              <w:spacing w:before="0" w:after="0" w:line="360" w:lineRule="auto"/>
              <w:ind w:left="0" w:leftChars="0" w:right="0" w:firstLine="0" w:firstLineChars="0"/>
              <w:jc w:val="center"/>
              <w:rPr>
                <w:rFonts w:ascii="Times New Roman" w:hAnsi="Times New Roman" w:eastAsia="宋体" w:cs="Times New Roman"/>
                <w:b w:val="0"/>
                <w:sz w:val="24"/>
              </w:rPr>
            </w:pPr>
            <w:r>
              <w:rPr>
                <w:rFonts w:ascii="Times New Roman" w:hAnsi="Times New Roman" w:eastAsia="宋体" w:cs="Times New Roman"/>
                <w:b w:val="0"/>
                <w:sz w:val="24"/>
              </w:rPr>
              <w:t>灾害场景与受灾等级截图、训练终端、策略测试结果、回放记录。</w:t>
            </w:r>
          </w:p>
        </w:tc>
      </w:tr>
      <w:tr w14:paraId="6D992E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650" w:type="dxa"/>
            <w:tcBorders>
              <w:top w:val="single" w:color="000000" w:sz="4" w:space="0"/>
              <w:left w:val="single" w:color="000000" w:sz="4" w:space="0"/>
              <w:bottom w:val="single" w:color="000000" w:sz="4" w:space="0"/>
              <w:right w:val="single" w:color="000000" w:sz="4" w:space="0"/>
            </w:tcBorders>
            <w:vAlign w:val="center"/>
          </w:tcPr>
          <w:p w14:paraId="46D14FA9">
            <w:pPr>
              <w:spacing w:before="0" w:after="0" w:line="360" w:lineRule="auto"/>
              <w:ind w:left="0" w:leftChars="0" w:right="0" w:firstLine="0" w:firstLineChars="0"/>
              <w:jc w:val="center"/>
              <w:rPr>
                <w:rFonts w:ascii="Times New Roman" w:hAnsi="Times New Roman" w:eastAsia="宋体" w:cs="Times New Roman"/>
                <w:b w:val="0"/>
                <w:sz w:val="24"/>
              </w:rPr>
            </w:pPr>
            <w:r>
              <w:rPr>
                <w:rFonts w:ascii="Times New Roman" w:hAnsi="Times New Roman" w:eastAsia="宋体" w:cs="Times New Roman"/>
                <w:b w:val="0"/>
                <w:sz w:val="24"/>
              </w:rPr>
              <w:t>T2</w:t>
            </w:r>
          </w:p>
        </w:tc>
        <w:tc>
          <w:tcPr>
            <w:tcW w:w="949" w:type="dxa"/>
            <w:tcBorders>
              <w:top w:val="single" w:color="000000" w:sz="4" w:space="0"/>
              <w:left w:val="single" w:color="000000" w:sz="4" w:space="0"/>
              <w:bottom w:val="single" w:color="000000" w:sz="4" w:space="0"/>
              <w:right w:val="single" w:color="000000" w:sz="4" w:space="0"/>
            </w:tcBorders>
            <w:vAlign w:val="center"/>
          </w:tcPr>
          <w:p w14:paraId="66E9DD16">
            <w:pPr>
              <w:spacing w:before="0" w:after="0" w:line="360" w:lineRule="auto"/>
              <w:ind w:left="0" w:leftChars="0" w:right="0" w:firstLine="0" w:firstLineChars="0"/>
              <w:jc w:val="center"/>
              <w:rPr>
                <w:rFonts w:ascii="Times New Roman" w:hAnsi="Times New Roman" w:eastAsia="宋体" w:cs="Times New Roman"/>
                <w:b w:val="0"/>
                <w:sz w:val="24"/>
              </w:rPr>
            </w:pPr>
            <w:r>
              <w:rPr>
                <w:rFonts w:ascii="Times New Roman" w:hAnsi="Times New Roman" w:eastAsia="宋体" w:cs="Times New Roman"/>
                <w:b w:val="0"/>
                <w:sz w:val="24"/>
              </w:rPr>
              <w:t>四类通信方式验证</w:t>
            </w:r>
          </w:p>
        </w:tc>
        <w:tc>
          <w:tcPr>
            <w:tcW w:w="1650" w:type="dxa"/>
            <w:tcBorders>
              <w:top w:val="single" w:color="000000" w:sz="4" w:space="0"/>
              <w:left w:val="single" w:color="000000" w:sz="4" w:space="0"/>
              <w:bottom w:val="single" w:color="000000" w:sz="4" w:space="0"/>
              <w:right w:val="single" w:color="000000" w:sz="4" w:space="0"/>
            </w:tcBorders>
            <w:vAlign w:val="center"/>
          </w:tcPr>
          <w:p w14:paraId="34D374E7">
            <w:pPr>
              <w:spacing w:before="0" w:after="0" w:line="360" w:lineRule="auto"/>
              <w:ind w:left="0" w:leftChars="0" w:right="0" w:firstLine="0" w:firstLineChars="0"/>
              <w:jc w:val="center"/>
              <w:rPr>
                <w:rFonts w:ascii="Times New Roman" w:hAnsi="Times New Roman" w:eastAsia="宋体" w:cs="Times New Roman"/>
                <w:b w:val="0"/>
                <w:sz w:val="24"/>
              </w:rPr>
            </w:pPr>
            <w:r>
              <w:rPr>
                <w:rFonts w:ascii="Times New Roman" w:hAnsi="Times New Roman" w:eastAsia="宋体" w:cs="Times New Roman"/>
                <w:b w:val="0"/>
                <w:sz w:val="24"/>
              </w:rPr>
              <w:t>支持模拟蜂窝、WiFi、卫星、短波通信方式。</w:t>
            </w:r>
          </w:p>
        </w:tc>
        <w:tc>
          <w:tcPr>
            <w:tcW w:w="2299" w:type="dxa"/>
            <w:tcBorders>
              <w:top w:val="single" w:color="000000" w:sz="4" w:space="0"/>
              <w:left w:val="single" w:color="000000" w:sz="4" w:space="0"/>
              <w:bottom w:val="single" w:color="000000" w:sz="4" w:space="0"/>
              <w:right w:val="single" w:color="000000" w:sz="4" w:space="0"/>
            </w:tcBorders>
            <w:vAlign w:val="center"/>
          </w:tcPr>
          <w:p w14:paraId="2F388894">
            <w:pPr>
              <w:spacing w:before="0" w:after="0" w:line="360" w:lineRule="auto"/>
              <w:ind w:left="0" w:leftChars="0" w:right="0" w:firstLine="0" w:firstLineChars="0"/>
              <w:jc w:val="center"/>
              <w:rPr>
                <w:rFonts w:ascii="Times New Roman" w:hAnsi="Times New Roman" w:eastAsia="宋体" w:cs="Times New Roman"/>
                <w:b w:val="0"/>
                <w:sz w:val="24"/>
              </w:rPr>
            </w:pPr>
            <w:r>
              <w:rPr>
                <w:rFonts w:ascii="Times New Roman" w:hAnsi="Times New Roman" w:eastAsia="宋体" w:cs="Times New Roman"/>
                <w:b w:val="0"/>
                <w:sz w:val="24"/>
              </w:rPr>
              <w:t>在</w:t>
            </w:r>
            <w:r>
              <w:rPr>
                <w:rFonts w:ascii="Times New Roman" w:hAnsi="Times New Roman" w:eastAsia="宋体" w:cs="Times New Roman"/>
                <w:b w:val="0"/>
                <w:sz w:val="24"/>
                <w:lang w:val="en-US"/>
              </w:rPr>
              <w:t>“</w:t>
            </w:r>
            <w:r>
              <w:rPr>
                <w:rFonts w:ascii="Times New Roman" w:hAnsi="Times New Roman" w:eastAsia="宋体" w:cs="Times New Roman"/>
                <w:b w:val="0"/>
                <w:sz w:val="24"/>
              </w:rPr>
              <w:t>设备管理</w:t>
            </w:r>
            <w:r>
              <w:rPr>
                <w:rFonts w:ascii="Times New Roman" w:hAnsi="Times New Roman" w:eastAsia="宋体" w:cs="Times New Roman"/>
                <w:b w:val="0"/>
                <w:sz w:val="24"/>
                <w:lang w:val="en-US"/>
              </w:rPr>
              <w:t>”</w:t>
            </w:r>
            <w:r>
              <w:rPr>
                <w:rFonts w:ascii="Times New Roman" w:hAnsi="Times New Roman" w:eastAsia="宋体" w:cs="Times New Roman"/>
                <w:b w:val="0"/>
                <w:sz w:val="24"/>
              </w:rPr>
              <w:t>页面新增或选择对应基站类型设备，蜂窝使用</w:t>
            </w:r>
            <w:r>
              <w:rPr>
                <w:rFonts w:ascii="Times New Roman" w:hAnsi="Times New Roman" w:eastAsia="宋体" w:cs="Times New Roman"/>
                <w:b w:val="0"/>
                <w:sz w:val="24"/>
                <w:lang w:val="en-US"/>
              </w:rPr>
              <w:t>“</w:t>
            </w:r>
            <w:r>
              <w:rPr>
                <w:rFonts w:ascii="Times New Roman" w:hAnsi="Times New Roman" w:eastAsia="宋体" w:cs="Times New Roman"/>
                <w:b w:val="0"/>
                <w:sz w:val="24"/>
              </w:rPr>
              <w:t>5G 700MHz应急</w:t>
            </w:r>
            <w:r>
              <w:rPr>
                <w:rFonts w:hint="eastAsia" w:ascii="Times New Roman" w:hAnsi="Times New Roman" w:eastAsia="宋体" w:cs="Times New Roman"/>
                <w:b w:val="0"/>
                <w:sz w:val="24"/>
                <w:lang w:eastAsia="zh-CN"/>
              </w:rPr>
              <w:t>基站</w:t>
            </w:r>
            <w:r>
              <w:rPr>
                <w:rFonts w:ascii="Times New Roman" w:hAnsi="Times New Roman" w:eastAsia="宋体" w:cs="Times New Roman"/>
                <w:b w:val="0"/>
                <w:sz w:val="24"/>
                <w:lang w:val="en-US"/>
              </w:rPr>
              <w:t>”</w:t>
            </w:r>
            <w:r>
              <w:rPr>
                <w:rFonts w:ascii="Times New Roman" w:hAnsi="Times New Roman" w:eastAsia="宋体" w:cs="Times New Roman"/>
                <w:b w:val="0"/>
                <w:sz w:val="24"/>
              </w:rPr>
              <w:t>，WiFi使用</w:t>
            </w:r>
            <w:r>
              <w:rPr>
                <w:rFonts w:ascii="Times New Roman" w:hAnsi="Times New Roman" w:eastAsia="宋体" w:cs="Times New Roman"/>
                <w:b w:val="0"/>
                <w:sz w:val="24"/>
                <w:lang w:val="en-US"/>
              </w:rPr>
              <w:t>“</w:t>
            </w:r>
            <w:r>
              <w:rPr>
                <w:rFonts w:ascii="Times New Roman" w:hAnsi="Times New Roman" w:eastAsia="宋体" w:cs="Times New Roman"/>
                <w:b w:val="0"/>
                <w:sz w:val="24"/>
              </w:rPr>
              <w:t>WiFi6 Mesh应急节点</w:t>
            </w:r>
            <w:r>
              <w:rPr>
                <w:rFonts w:ascii="Times New Roman" w:hAnsi="Times New Roman" w:eastAsia="宋体" w:cs="Times New Roman"/>
                <w:b w:val="0"/>
                <w:sz w:val="24"/>
                <w:lang w:val="en-US"/>
              </w:rPr>
              <w:t>”</w:t>
            </w:r>
            <w:r>
              <w:rPr>
                <w:rFonts w:ascii="Times New Roman" w:hAnsi="Times New Roman" w:eastAsia="宋体" w:cs="Times New Roman"/>
                <w:b w:val="0"/>
                <w:sz w:val="24"/>
              </w:rPr>
              <w:t>，卫星使用</w:t>
            </w:r>
            <w:r>
              <w:rPr>
                <w:rFonts w:ascii="Times New Roman" w:hAnsi="Times New Roman" w:eastAsia="宋体" w:cs="Times New Roman"/>
                <w:b w:val="0"/>
                <w:sz w:val="24"/>
                <w:lang w:val="en-US"/>
              </w:rPr>
              <w:t>“</w:t>
            </w:r>
            <w:r>
              <w:rPr>
                <w:rFonts w:ascii="Times New Roman" w:hAnsi="Times New Roman" w:eastAsia="宋体" w:cs="Times New Roman"/>
                <w:b w:val="0"/>
                <w:sz w:val="24"/>
              </w:rPr>
              <w:t>Ka 卫星应急终端</w:t>
            </w:r>
            <w:r>
              <w:rPr>
                <w:rFonts w:ascii="Times New Roman" w:hAnsi="Times New Roman" w:eastAsia="宋体" w:cs="Times New Roman"/>
                <w:b w:val="0"/>
                <w:sz w:val="24"/>
                <w:lang w:val="en-US"/>
              </w:rPr>
              <w:t>”</w:t>
            </w:r>
            <w:r>
              <w:rPr>
                <w:rFonts w:ascii="Times New Roman" w:hAnsi="Times New Roman" w:eastAsia="宋体" w:cs="Times New Roman"/>
                <w:b w:val="0"/>
                <w:sz w:val="24"/>
              </w:rPr>
              <w:t>，短波使用</w:t>
            </w:r>
            <w:r>
              <w:rPr>
                <w:rFonts w:ascii="Times New Roman" w:hAnsi="Times New Roman" w:eastAsia="宋体" w:cs="Times New Roman"/>
                <w:b w:val="0"/>
                <w:sz w:val="24"/>
                <w:lang w:val="en-US"/>
              </w:rPr>
              <w:t>“</w:t>
            </w:r>
            <w:r>
              <w:rPr>
                <w:rFonts w:ascii="Times New Roman" w:hAnsi="Times New Roman" w:eastAsia="宋体" w:cs="Times New Roman"/>
                <w:b w:val="0"/>
                <w:sz w:val="24"/>
              </w:rPr>
              <w:t>短波保底通信台</w:t>
            </w:r>
            <w:r>
              <w:rPr>
                <w:rFonts w:ascii="Times New Roman" w:hAnsi="Times New Roman" w:eastAsia="宋体" w:cs="Times New Roman"/>
                <w:b w:val="0"/>
                <w:sz w:val="24"/>
                <w:lang w:val="en-US"/>
              </w:rPr>
              <w:t>”</w:t>
            </w:r>
            <w:r>
              <w:rPr>
                <w:rFonts w:ascii="Times New Roman" w:hAnsi="Times New Roman" w:eastAsia="宋体" w:cs="Times New Roman"/>
                <w:b w:val="0"/>
                <w:sz w:val="24"/>
              </w:rPr>
              <w:t>；随后在</w:t>
            </w:r>
            <w:r>
              <w:rPr>
                <w:rFonts w:ascii="Times New Roman" w:hAnsi="Times New Roman" w:eastAsia="宋体" w:cs="Times New Roman"/>
                <w:b w:val="0"/>
                <w:sz w:val="24"/>
                <w:lang w:val="en-US"/>
              </w:rPr>
              <w:t>“</w:t>
            </w:r>
            <w:r>
              <w:rPr>
                <w:rFonts w:ascii="Times New Roman" w:hAnsi="Times New Roman" w:eastAsia="宋体" w:cs="Times New Roman"/>
                <w:b w:val="0"/>
                <w:sz w:val="24"/>
              </w:rPr>
              <w:t>模型训练</w:t>
            </w:r>
            <w:r>
              <w:rPr>
                <w:rFonts w:ascii="Times New Roman" w:hAnsi="Times New Roman" w:eastAsia="宋体" w:cs="Times New Roman"/>
                <w:b w:val="0"/>
                <w:sz w:val="24"/>
                <w:lang w:val="en-US"/>
              </w:rPr>
              <w:t>”</w:t>
            </w:r>
            <w:r>
              <w:rPr>
                <w:rFonts w:ascii="Times New Roman" w:hAnsi="Times New Roman" w:eastAsia="宋体" w:cs="Times New Roman"/>
                <w:b w:val="0"/>
                <w:sz w:val="24"/>
              </w:rPr>
              <w:t>和</w:t>
            </w:r>
            <w:r>
              <w:rPr>
                <w:rFonts w:ascii="Times New Roman" w:hAnsi="Times New Roman" w:eastAsia="宋体" w:cs="Times New Roman"/>
                <w:b w:val="0"/>
                <w:sz w:val="24"/>
                <w:lang w:val="en-US"/>
              </w:rPr>
              <w:t>“</w:t>
            </w:r>
            <w:r>
              <w:rPr>
                <w:rFonts w:ascii="Times New Roman" w:hAnsi="Times New Roman" w:eastAsia="宋体" w:cs="Times New Roman"/>
                <w:b w:val="0"/>
                <w:sz w:val="24"/>
              </w:rPr>
              <w:t>策略测试</w:t>
            </w:r>
            <w:r>
              <w:rPr>
                <w:rFonts w:ascii="Times New Roman" w:hAnsi="Times New Roman" w:eastAsia="宋体" w:cs="Times New Roman"/>
                <w:b w:val="0"/>
                <w:sz w:val="24"/>
                <w:lang w:val="en-US"/>
              </w:rPr>
              <w:t>”</w:t>
            </w:r>
            <w:r>
              <w:rPr>
                <w:rFonts w:ascii="Times New Roman" w:hAnsi="Times New Roman" w:eastAsia="宋体" w:cs="Times New Roman"/>
                <w:b w:val="0"/>
                <w:sz w:val="24"/>
              </w:rPr>
              <w:t>中查看同一场景已接入设备及状态，并在测试结果和场景回放中核查该设备留痕。</w:t>
            </w:r>
          </w:p>
        </w:tc>
        <w:tc>
          <w:tcPr>
            <w:tcW w:w="1168" w:type="dxa"/>
            <w:tcBorders>
              <w:top w:val="single" w:color="000000" w:sz="4" w:space="0"/>
              <w:left w:val="single" w:color="000000" w:sz="4" w:space="0"/>
              <w:bottom w:val="single" w:color="000000" w:sz="4" w:space="0"/>
              <w:right w:val="single" w:color="000000" w:sz="4" w:space="0"/>
            </w:tcBorders>
            <w:vAlign w:val="center"/>
          </w:tcPr>
          <w:p w14:paraId="26DC5442">
            <w:pPr>
              <w:spacing w:before="0" w:after="0" w:line="360" w:lineRule="auto"/>
              <w:ind w:left="0" w:leftChars="0" w:right="0" w:firstLine="0" w:firstLineChars="0"/>
              <w:jc w:val="center"/>
              <w:rPr>
                <w:rFonts w:ascii="Times New Roman" w:hAnsi="Times New Roman" w:eastAsia="宋体" w:cs="Times New Roman"/>
                <w:b w:val="0"/>
                <w:sz w:val="24"/>
              </w:rPr>
            </w:pPr>
            <w:r>
              <w:rPr>
                <w:rFonts w:ascii="Times New Roman" w:hAnsi="Times New Roman" w:eastAsia="宋体" w:cs="Times New Roman"/>
                <w:b w:val="0"/>
                <w:sz w:val="24"/>
              </w:rPr>
              <w:t>设备管理截图、设备终端输出、训练终端、测试结果、回放节点清单。</w:t>
            </w:r>
          </w:p>
        </w:tc>
      </w:tr>
      <w:tr w14:paraId="0D3BAD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rPr>
        <w:tc>
          <w:tcPr>
            <w:tcW w:w="650" w:type="dxa"/>
            <w:tcBorders>
              <w:top w:val="single" w:color="000000" w:sz="4" w:space="0"/>
              <w:left w:val="single" w:color="000000" w:sz="4" w:space="0"/>
              <w:bottom w:val="single" w:color="000000" w:sz="4" w:space="0"/>
              <w:right w:val="single" w:color="000000" w:sz="4" w:space="0"/>
            </w:tcBorders>
            <w:vAlign w:val="center"/>
          </w:tcPr>
          <w:p w14:paraId="691139C8">
            <w:pPr>
              <w:spacing w:before="0" w:after="0" w:line="360" w:lineRule="auto"/>
              <w:ind w:left="0" w:leftChars="0" w:right="0" w:firstLine="0" w:firstLineChars="0"/>
              <w:jc w:val="center"/>
              <w:rPr>
                <w:rFonts w:ascii="Times New Roman" w:hAnsi="Times New Roman" w:eastAsia="宋体" w:cs="Times New Roman"/>
                <w:b w:val="0"/>
                <w:sz w:val="24"/>
              </w:rPr>
            </w:pPr>
            <w:r>
              <w:rPr>
                <w:rFonts w:ascii="Times New Roman" w:hAnsi="Times New Roman" w:eastAsia="宋体" w:cs="Times New Roman"/>
                <w:b w:val="0"/>
                <w:sz w:val="24"/>
              </w:rPr>
              <w:t>T3</w:t>
            </w:r>
          </w:p>
        </w:tc>
        <w:tc>
          <w:tcPr>
            <w:tcW w:w="949" w:type="dxa"/>
            <w:tcBorders>
              <w:top w:val="single" w:color="000000" w:sz="4" w:space="0"/>
              <w:left w:val="single" w:color="000000" w:sz="4" w:space="0"/>
              <w:bottom w:val="single" w:color="000000" w:sz="4" w:space="0"/>
              <w:right w:val="single" w:color="000000" w:sz="4" w:space="0"/>
            </w:tcBorders>
            <w:vAlign w:val="center"/>
          </w:tcPr>
          <w:p w14:paraId="4C41E8D2">
            <w:pPr>
              <w:spacing w:before="0" w:after="0" w:line="360" w:lineRule="auto"/>
              <w:ind w:left="0" w:leftChars="0" w:right="0" w:firstLine="0" w:firstLineChars="0"/>
              <w:jc w:val="center"/>
              <w:rPr>
                <w:rFonts w:ascii="Times New Roman" w:hAnsi="Times New Roman" w:eastAsia="宋体" w:cs="Times New Roman"/>
                <w:b w:val="0"/>
                <w:sz w:val="24"/>
              </w:rPr>
            </w:pPr>
            <w:r>
              <w:rPr>
                <w:rFonts w:ascii="Times New Roman" w:hAnsi="Times New Roman" w:eastAsia="宋体" w:cs="Times New Roman"/>
                <w:b w:val="0"/>
                <w:sz w:val="24"/>
              </w:rPr>
              <w:t>混合多制式协同验证</w:t>
            </w:r>
          </w:p>
        </w:tc>
        <w:tc>
          <w:tcPr>
            <w:tcW w:w="1650" w:type="dxa"/>
            <w:tcBorders>
              <w:top w:val="single" w:color="000000" w:sz="4" w:space="0"/>
              <w:left w:val="single" w:color="000000" w:sz="4" w:space="0"/>
              <w:bottom w:val="single" w:color="000000" w:sz="4" w:space="0"/>
              <w:right w:val="single" w:color="000000" w:sz="4" w:space="0"/>
            </w:tcBorders>
            <w:vAlign w:val="center"/>
          </w:tcPr>
          <w:p w14:paraId="040F7AB4">
            <w:pPr>
              <w:spacing w:before="0" w:after="0" w:line="360" w:lineRule="auto"/>
              <w:ind w:left="0" w:leftChars="0" w:right="0" w:firstLine="0" w:firstLineChars="0"/>
              <w:jc w:val="center"/>
              <w:rPr>
                <w:rFonts w:ascii="Times New Roman" w:hAnsi="Times New Roman" w:eastAsia="宋体" w:cs="Times New Roman"/>
                <w:b w:val="0"/>
                <w:sz w:val="24"/>
              </w:rPr>
            </w:pPr>
            <w:r>
              <w:rPr>
                <w:rFonts w:ascii="Times New Roman" w:hAnsi="Times New Roman" w:eastAsia="宋体" w:cs="Times New Roman"/>
                <w:b w:val="0"/>
                <w:sz w:val="24"/>
              </w:rPr>
              <w:t>支持模拟蜂窝、WiFi、卫星、短波通信方式。</w:t>
            </w:r>
          </w:p>
        </w:tc>
        <w:tc>
          <w:tcPr>
            <w:tcW w:w="2299" w:type="dxa"/>
            <w:tcBorders>
              <w:top w:val="single" w:color="000000" w:sz="4" w:space="0"/>
              <w:left w:val="single" w:color="000000" w:sz="4" w:space="0"/>
              <w:bottom w:val="single" w:color="000000" w:sz="4" w:space="0"/>
              <w:right w:val="single" w:color="000000" w:sz="4" w:space="0"/>
            </w:tcBorders>
            <w:vAlign w:val="center"/>
          </w:tcPr>
          <w:p w14:paraId="2250A854">
            <w:pPr>
              <w:spacing w:before="0" w:after="0" w:line="360" w:lineRule="auto"/>
              <w:ind w:left="0" w:leftChars="0" w:right="0" w:firstLine="0" w:firstLineChars="0"/>
              <w:jc w:val="center"/>
              <w:rPr>
                <w:rFonts w:ascii="Times New Roman" w:hAnsi="Times New Roman" w:eastAsia="宋体" w:cs="Times New Roman"/>
                <w:b w:val="0"/>
                <w:sz w:val="24"/>
              </w:rPr>
            </w:pPr>
            <w:r>
              <w:rPr>
                <w:rFonts w:ascii="Times New Roman" w:hAnsi="Times New Roman" w:eastAsia="宋体" w:cs="Times New Roman"/>
                <w:b w:val="0"/>
                <w:sz w:val="24"/>
              </w:rPr>
              <w:t>在同一灾害场景中同时配置蜂窝、WiFi、卫星、短波和融合网关，验证本地接入、回传、保底通信、协议适配和链路切换协同。</w:t>
            </w:r>
          </w:p>
        </w:tc>
        <w:tc>
          <w:tcPr>
            <w:tcW w:w="1168" w:type="dxa"/>
            <w:tcBorders>
              <w:top w:val="single" w:color="000000" w:sz="4" w:space="0"/>
              <w:left w:val="single" w:color="000000" w:sz="4" w:space="0"/>
              <w:bottom w:val="single" w:color="000000" w:sz="4" w:space="0"/>
              <w:right w:val="single" w:color="000000" w:sz="4" w:space="0"/>
            </w:tcBorders>
            <w:vAlign w:val="center"/>
          </w:tcPr>
          <w:p w14:paraId="7895A340">
            <w:pPr>
              <w:spacing w:before="0" w:after="0" w:line="360" w:lineRule="auto"/>
              <w:ind w:left="0" w:leftChars="0" w:right="0" w:firstLine="0" w:firstLineChars="0"/>
              <w:jc w:val="center"/>
              <w:rPr>
                <w:rFonts w:ascii="Times New Roman" w:hAnsi="Times New Roman" w:eastAsia="宋体" w:cs="Times New Roman"/>
                <w:b w:val="0"/>
                <w:sz w:val="24"/>
              </w:rPr>
            </w:pPr>
            <w:r>
              <w:rPr>
                <w:rFonts w:ascii="Times New Roman" w:hAnsi="Times New Roman" w:eastAsia="宋体" w:cs="Times New Roman"/>
                <w:b w:val="0"/>
                <w:sz w:val="24"/>
              </w:rPr>
              <w:t>多制式设备截图、融合网关适配日志、策略测试结果、回放链路、导出节点/链路清单。</w:t>
            </w:r>
          </w:p>
        </w:tc>
      </w:tr>
      <w:tr w14:paraId="2B9C9D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650" w:type="dxa"/>
            <w:tcBorders>
              <w:top w:val="single" w:color="000000" w:sz="4" w:space="0"/>
              <w:left w:val="single" w:color="000000" w:sz="4" w:space="0"/>
              <w:bottom w:val="single" w:color="000000" w:sz="4" w:space="0"/>
              <w:right w:val="single" w:color="000000" w:sz="4" w:space="0"/>
            </w:tcBorders>
            <w:vAlign w:val="center"/>
          </w:tcPr>
          <w:p w14:paraId="1450212F">
            <w:pPr>
              <w:spacing w:before="0" w:after="0" w:line="360" w:lineRule="auto"/>
              <w:ind w:left="0" w:leftChars="0" w:right="0" w:firstLine="0" w:firstLineChars="0"/>
              <w:jc w:val="center"/>
              <w:rPr>
                <w:rFonts w:ascii="Times New Roman" w:hAnsi="Times New Roman" w:eastAsia="宋体" w:cs="Times New Roman"/>
                <w:b w:val="0"/>
                <w:sz w:val="24"/>
              </w:rPr>
            </w:pPr>
            <w:r>
              <w:rPr>
                <w:rFonts w:ascii="Times New Roman" w:hAnsi="Times New Roman" w:eastAsia="宋体" w:cs="Times New Roman"/>
                <w:b w:val="0"/>
                <w:sz w:val="24"/>
              </w:rPr>
              <w:t>T4</w:t>
            </w:r>
          </w:p>
        </w:tc>
        <w:tc>
          <w:tcPr>
            <w:tcW w:w="949" w:type="dxa"/>
            <w:tcBorders>
              <w:top w:val="single" w:color="000000" w:sz="4" w:space="0"/>
              <w:left w:val="single" w:color="000000" w:sz="4" w:space="0"/>
              <w:bottom w:val="single" w:color="000000" w:sz="4" w:space="0"/>
              <w:right w:val="single" w:color="000000" w:sz="4" w:space="0"/>
            </w:tcBorders>
            <w:vAlign w:val="center"/>
          </w:tcPr>
          <w:p w14:paraId="5C9F279E">
            <w:pPr>
              <w:spacing w:before="0" w:after="0" w:line="360" w:lineRule="auto"/>
              <w:ind w:left="0" w:leftChars="0" w:right="0" w:firstLine="0" w:firstLineChars="0"/>
              <w:jc w:val="center"/>
              <w:rPr>
                <w:rFonts w:ascii="Times New Roman" w:hAnsi="Times New Roman" w:eastAsia="宋体" w:cs="Times New Roman"/>
                <w:b w:val="0"/>
                <w:sz w:val="24"/>
              </w:rPr>
            </w:pPr>
            <w:r>
              <w:rPr>
                <w:rFonts w:ascii="Times New Roman" w:hAnsi="Times New Roman" w:eastAsia="宋体" w:cs="Times New Roman"/>
                <w:b w:val="0"/>
                <w:sz w:val="24"/>
              </w:rPr>
              <w:t>直连、中继转发、单/组/广播播发模式验证</w:t>
            </w:r>
          </w:p>
        </w:tc>
        <w:tc>
          <w:tcPr>
            <w:tcW w:w="1650" w:type="dxa"/>
            <w:tcBorders>
              <w:top w:val="single" w:color="000000" w:sz="4" w:space="0"/>
              <w:left w:val="single" w:color="000000" w:sz="4" w:space="0"/>
              <w:bottom w:val="single" w:color="000000" w:sz="4" w:space="0"/>
              <w:right w:val="single" w:color="000000" w:sz="4" w:space="0"/>
            </w:tcBorders>
            <w:vAlign w:val="center"/>
          </w:tcPr>
          <w:p w14:paraId="60BFB78E">
            <w:pPr>
              <w:spacing w:before="0" w:after="0" w:line="360" w:lineRule="auto"/>
              <w:ind w:left="0" w:leftChars="0" w:right="0" w:firstLine="0" w:firstLineChars="0"/>
              <w:jc w:val="center"/>
              <w:rPr>
                <w:rFonts w:ascii="Times New Roman" w:hAnsi="Times New Roman" w:eastAsia="宋体" w:cs="Times New Roman"/>
                <w:b w:val="0"/>
                <w:sz w:val="24"/>
              </w:rPr>
            </w:pPr>
            <w:r>
              <w:rPr>
                <w:rFonts w:ascii="Times New Roman" w:hAnsi="Times New Roman" w:eastAsia="宋体" w:cs="Times New Roman"/>
                <w:b w:val="0"/>
                <w:sz w:val="24"/>
              </w:rPr>
              <w:t>支持模拟用户直连、中继转发通信方式，支持单/组/广播播发模式。</w:t>
            </w:r>
          </w:p>
        </w:tc>
        <w:tc>
          <w:tcPr>
            <w:tcW w:w="2299" w:type="dxa"/>
            <w:tcBorders>
              <w:top w:val="single" w:color="000000" w:sz="4" w:space="0"/>
              <w:left w:val="single" w:color="000000" w:sz="4" w:space="0"/>
              <w:bottom w:val="single" w:color="000000" w:sz="4" w:space="0"/>
              <w:right w:val="single" w:color="000000" w:sz="4" w:space="0"/>
            </w:tcBorders>
            <w:vAlign w:val="center"/>
          </w:tcPr>
          <w:p w14:paraId="35F1B6A7">
            <w:pPr>
              <w:spacing w:before="0" w:after="0" w:line="360" w:lineRule="auto"/>
              <w:ind w:left="0" w:leftChars="0" w:right="0" w:firstLine="0" w:firstLineChars="0"/>
              <w:jc w:val="center"/>
              <w:rPr>
                <w:rFonts w:ascii="Times New Roman" w:hAnsi="Times New Roman" w:eastAsia="宋体" w:cs="Times New Roman"/>
                <w:b w:val="0"/>
                <w:sz w:val="24"/>
              </w:rPr>
            </w:pPr>
            <w:r>
              <w:rPr>
                <w:rFonts w:ascii="Times New Roman" w:hAnsi="Times New Roman" w:eastAsia="宋体" w:cs="Times New Roman"/>
                <w:b w:val="0"/>
                <w:sz w:val="24"/>
              </w:rPr>
              <w:t>在</w:t>
            </w:r>
            <w:r>
              <w:rPr>
                <w:rFonts w:ascii="Times New Roman" w:hAnsi="Times New Roman" w:eastAsia="宋体" w:cs="Times New Roman"/>
                <w:b w:val="0"/>
                <w:sz w:val="24"/>
                <w:lang w:val="en-US"/>
              </w:rPr>
              <w:t>“</w:t>
            </w:r>
            <w:r>
              <w:rPr>
                <w:rFonts w:ascii="Times New Roman" w:hAnsi="Times New Roman" w:eastAsia="宋体" w:cs="Times New Roman"/>
                <w:b w:val="0"/>
                <w:sz w:val="24"/>
              </w:rPr>
              <w:t>策略测试</w:t>
            </w:r>
            <w:r>
              <w:rPr>
                <w:rFonts w:ascii="Times New Roman" w:hAnsi="Times New Roman" w:eastAsia="宋体" w:cs="Times New Roman"/>
                <w:b w:val="0"/>
                <w:sz w:val="24"/>
                <w:lang w:val="en-US"/>
              </w:rPr>
              <w:t>”</w:t>
            </w:r>
            <w:r>
              <w:rPr>
                <w:rFonts w:ascii="Times New Roman" w:hAnsi="Times New Roman" w:eastAsia="宋体" w:cs="Times New Roman"/>
                <w:b w:val="0"/>
                <w:sz w:val="24"/>
              </w:rPr>
              <w:t>中分别选择6种通信与播发组合，使用设备管理中已接入的设备执行测试并对比结果字段。</w:t>
            </w:r>
          </w:p>
        </w:tc>
        <w:tc>
          <w:tcPr>
            <w:tcW w:w="1168" w:type="dxa"/>
            <w:tcBorders>
              <w:top w:val="single" w:color="000000" w:sz="4" w:space="0"/>
              <w:left w:val="single" w:color="000000" w:sz="4" w:space="0"/>
              <w:bottom w:val="single" w:color="000000" w:sz="4" w:space="0"/>
              <w:right w:val="single" w:color="000000" w:sz="4" w:space="0"/>
            </w:tcBorders>
            <w:vAlign w:val="center"/>
          </w:tcPr>
          <w:p w14:paraId="14F8E602">
            <w:pPr>
              <w:spacing w:before="0" w:after="0" w:line="360" w:lineRule="auto"/>
              <w:ind w:left="0" w:leftChars="0" w:right="0" w:firstLine="0" w:firstLineChars="0"/>
              <w:jc w:val="center"/>
              <w:rPr>
                <w:rFonts w:ascii="Times New Roman" w:hAnsi="Times New Roman" w:eastAsia="宋体" w:cs="Times New Roman"/>
                <w:b w:val="0"/>
                <w:sz w:val="24"/>
              </w:rPr>
            </w:pPr>
            <w:r>
              <w:rPr>
                <w:rFonts w:ascii="Times New Roman" w:hAnsi="Times New Roman" w:eastAsia="宋体" w:cs="Times New Roman"/>
                <w:b w:val="0"/>
                <w:sz w:val="24"/>
              </w:rPr>
              <w:t>模式配置截图、测试终端、测试结果、回放链路和日志。</w:t>
            </w:r>
          </w:p>
        </w:tc>
      </w:tr>
      <w:tr w14:paraId="1AE14A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650" w:type="dxa"/>
            <w:tcBorders>
              <w:top w:val="single" w:color="000000" w:sz="4" w:space="0"/>
              <w:left w:val="single" w:color="000000" w:sz="4" w:space="0"/>
              <w:bottom w:val="single" w:color="000000" w:sz="4" w:space="0"/>
              <w:right w:val="single" w:color="000000" w:sz="4" w:space="0"/>
            </w:tcBorders>
            <w:vAlign w:val="center"/>
          </w:tcPr>
          <w:p w14:paraId="0717D048">
            <w:pPr>
              <w:spacing w:before="0" w:after="0" w:line="360" w:lineRule="auto"/>
              <w:ind w:left="0" w:leftChars="0" w:right="0" w:firstLine="0" w:firstLineChars="0"/>
              <w:jc w:val="center"/>
              <w:rPr>
                <w:rFonts w:ascii="Times New Roman" w:hAnsi="Times New Roman" w:eastAsia="宋体" w:cs="Times New Roman"/>
                <w:b w:val="0"/>
                <w:sz w:val="24"/>
              </w:rPr>
            </w:pPr>
            <w:r>
              <w:rPr>
                <w:rFonts w:ascii="Times New Roman" w:hAnsi="Times New Roman" w:eastAsia="宋体" w:cs="Times New Roman"/>
                <w:b w:val="0"/>
                <w:sz w:val="24"/>
              </w:rPr>
              <w:t>T5</w:t>
            </w:r>
          </w:p>
        </w:tc>
        <w:tc>
          <w:tcPr>
            <w:tcW w:w="949" w:type="dxa"/>
            <w:tcBorders>
              <w:top w:val="single" w:color="000000" w:sz="4" w:space="0"/>
              <w:left w:val="single" w:color="000000" w:sz="4" w:space="0"/>
              <w:bottom w:val="single" w:color="000000" w:sz="4" w:space="0"/>
              <w:right w:val="single" w:color="000000" w:sz="4" w:space="0"/>
            </w:tcBorders>
            <w:vAlign w:val="center"/>
          </w:tcPr>
          <w:p w14:paraId="6C8B51D5">
            <w:pPr>
              <w:spacing w:before="0" w:after="0" w:line="360" w:lineRule="auto"/>
              <w:ind w:left="0" w:leftChars="0" w:right="0" w:firstLine="0" w:firstLineChars="0"/>
              <w:jc w:val="center"/>
              <w:rPr>
                <w:rFonts w:ascii="Times New Roman" w:hAnsi="Times New Roman" w:eastAsia="宋体" w:cs="Times New Roman"/>
                <w:b w:val="0"/>
                <w:sz w:val="24"/>
              </w:rPr>
            </w:pPr>
            <w:r>
              <w:rPr>
                <w:rFonts w:ascii="Times New Roman" w:hAnsi="Times New Roman" w:eastAsia="宋体" w:cs="Times New Roman"/>
                <w:b w:val="0"/>
                <w:sz w:val="24"/>
              </w:rPr>
              <w:t>三类资源配置逻辑验证</w:t>
            </w:r>
          </w:p>
        </w:tc>
        <w:tc>
          <w:tcPr>
            <w:tcW w:w="1650" w:type="dxa"/>
            <w:tcBorders>
              <w:top w:val="single" w:color="000000" w:sz="4" w:space="0"/>
              <w:left w:val="single" w:color="000000" w:sz="4" w:space="0"/>
              <w:bottom w:val="single" w:color="000000" w:sz="4" w:space="0"/>
              <w:right w:val="single" w:color="000000" w:sz="4" w:space="0"/>
            </w:tcBorders>
            <w:vAlign w:val="center"/>
          </w:tcPr>
          <w:p w14:paraId="37CF4B2B">
            <w:pPr>
              <w:spacing w:before="0" w:after="0" w:line="360" w:lineRule="auto"/>
              <w:ind w:left="0" w:leftChars="0" w:right="0" w:firstLine="0" w:firstLineChars="0"/>
              <w:jc w:val="center"/>
              <w:rPr>
                <w:rFonts w:ascii="Times New Roman" w:hAnsi="Times New Roman" w:eastAsia="宋体" w:cs="Times New Roman"/>
                <w:b w:val="0"/>
                <w:sz w:val="24"/>
              </w:rPr>
            </w:pPr>
            <w:r>
              <w:rPr>
                <w:rFonts w:ascii="Times New Roman" w:hAnsi="Times New Roman" w:eastAsia="宋体" w:cs="Times New Roman"/>
                <w:b w:val="0"/>
                <w:sz w:val="24"/>
              </w:rPr>
              <w:t>支持强化学习、随机优化控制、策略调度3种资源配置逻辑。</w:t>
            </w:r>
          </w:p>
        </w:tc>
        <w:tc>
          <w:tcPr>
            <w:tcW w:w="2299" w:type="dxa"/>
            <w:tcBorders>
              <w:top w:val="single" w:color="000000" w:sz="4" w:space="0"/>
              <w:left w:val="single" w:color="000000" w:sz="4" w:space="0"/>
              <w:bottom w:val="single" w:color="000000" w:sz="4" w:space="0"/>
              <w:right w:val="single" w:color="000000" w:sz="4" w:space="0"/>
            </w:tcBorders>
            <w:vAlign w:val="center"/>
          </w:tcPr>
          <w:p w14:paraId="2E99FD8B">
            <w:pPr>
              <w:spacing w:before="0" w:after="0" w:line="360" w:lineRule="auto"/>
              <w:ind w:left="0" w:leftChars="0" w:right="0" w:firstLine="0" w:firstLineChars="0"/>
              <w:jc w:val="center"/>
              <w:rPr>
                <w:rFonts w:ascii="Times New Roman" w:hAnsi="Times New Roman" w:eastAsia="宋体" w:cs="Times New Roman"/>
                <w:b w:val="0"/>
                <w:sz w:val="24"/>
              </w:rPr>
            </w:pPr>
            <w:r>
              <w:rPr>
                <w:rFonts w:ascii="Times New Roman" w:hAnsi="Times New Roman" w:eastAsia="宋体" w:cs="Times New Roman"/>
                <w:b w:val="0"/>
                <w:sz w:val="24"/>
              </w:rPr>
              <w:t>分别选择强化学习、随机优化控制、策略调度三类逻辑，保持同一场景和设备条件执行测试，统计覆盖率、广播覆盖率、恢复用户数、时延、吞吐、资源开销、训练时间、推理时间，并与基线算法结果对比。</w:t>
            </w:r>
          </w:p>
        </w:tc>
        <w:tc>
          <w:tcPr>
            <w:tcW w:w="1168" w:type="dxa"/>
            <w:tcBorders>
              <w:top w:val="single" w:color="000000" w:sz="4" w:space="0"/>
              <w:left w:val="single" w:color="000000" w:sz="4" w:space="0"/>
              <w:bottom w:val="single" w:color="000000" w:sz="4" w:space="0"/>
              <w:right w:val="single" w:color="000000" w:sz="4" w:space="0"/>
            </w:tcBorders>
            <w:vAlign w:val="center"/>
          </w:tcPr>
          <w:p w14:paraId="4EC64A90">
            <w:pPr>
              <w:spacing w:before="0" w:after="0" w:line="360" w:lineRule="auto"/>
              <w:ind w:left="0" w:leftChars="0" w:right="0" w:firstLine="0" w:firstLineChars="0"/>
              <w:jc w:val="center"/>
              <w:rPr>
                <w:rFonts w:ascii="Times New Roman" w:hAnsi="Times New Roman" w:eastAsia="宋体" w:cs="Times New Roman"/>
                <w:b w:val="0"/>
                <w:sz w:val="24"/>
              </w:rPr>
            </w:pPr>
            <w:r>
              <w:rPr>
                <w:rFonts w:ascii="Times New Roman" w:hAnsi="Times New Roman" w:eastAsia="宋体" w:cs="Times New Roman"/>
                <w:b w:val="0"/>
                <w:sz w:val="24"/>
              </w:rPr>
              <w:t>逻辑入口截图、参数记录、性能指标表、基线算法对比结果、策略测试结果、回放记录。</w:t>
            </w:r>
          </w:p>
        </w:tc>
      </w:tr>
      <w:tr w14:paraId="636C14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650" w:type="dxa"/>
            <w:tcBorders>
              <w:top w:val="single" w:color="000000" w:sz="4" w:space="0"/>
              <w:left w:val="single" w:color="000000" w:sz="4" w:space="0"/>
              <w:bottom w:val="single" w:color="000000" w:sz="4" w:space="0"/>
              <w:right w:val="single" w:color="000000" w:sz="4" w:space="0"/>
            </w:tcBorders>
            <w:vAlign w:val="center"/>
          </w:tcPr>
          <w:p w14:paraId="0AA0887E">
            <w:pPr>
              <w:spacing w:before="0" w:after="0" w:line="360" w:lineRule="auto"/>
              <w:ind w:left="0" w:leftChars="0" w:right="0" w:firstLine="0" w:firstLineChars="0"/>
              <w:jc w:val="center"/>
              <w:rPr>
                <w:rFonts w:ascii="Times New Roman" w:hAnsi="Times New Roman" w:eastAsia="宋体" w:cs="Times New Roman"/>
                <w:b w:val="0"/>
                <w:sz w:val="24"/>
              </w:rPr>
            </w:pPr>
            <w:r>
              <w:rPr>
                <w:rFonts w:ascii="Times New Roman" w:hAnsi="Times New Roman" w:eastAsia="宋体" w:cs="Times New Roman"/>
                <w:b w:val="0"/>
                <w:sz w:val="24"/>
              </w:rPr>
              <w:t>T6</w:t>
            </w:r>
          </w:p>
        </w:tc>
        <w:tc>
          <w:tcPr>
            <w:tcW w:w="949" w:type="dxa"/>
            <w:tcBorders>
              <w:top w:val="single" w:color="000000" w:sz="4" w:space="0"/>
              <w:left w:val="single" w:color="000000" w:sz="4" w:space="0"/>
              <w:bottom w:val="single" w:color="000000" w:sz="4" w:space="0"/>
              <w:right w:val="single" w:color="000000" w:sz="4" w:space="0"/>
            </w:tcBorders>
            <w:vAlign w:val="center"/>
          </w:tcPr>
          <w:p w14:paraId="27CFB5E6">
            <w:pPr>
              <w:spacing w:before="0" w:after="0" w:line="360" w:lineRule="auto"/>
              <w:ind w:left="0" w:leftChars="0" w:right="0" w:firstLine="0" w:firstLineChars="0"/>
              <w:jc w:val="center"/>
              <w:rPr>
                <w:rFonts w:ascii="Times New Roman" w:hAnsi="Times New Roman" w:eastAsia="宋体" w:cs="Times New Roman"/>
                <w:b w:val="0"/>
                <w:sz w:val="24"/>
              </w:rPr>
            </w:pPr>
            <w:r>
              <w:rPr>
                <w:rFonts w:ascii="Times New Roman" w:hAnsi="Times New Roman" w:eastAsia="宋体" w:cs="Times New Roman"/>
                <w:b w:val="0"/>
                <w:sz w:val="24"/>
              </w:rPr>
              <w:t>1500用户节点并发接入验证</w:t>
            </w:r>
          </w:p>
        </w:tc>
        <w:tc>
          <w:tcPr>
            <w:tcW w:w="1650" w:type="dxa"/>
            <w:tcBorders>
              <w:top w:val="single" w:color="000000" w:sz="4" w:space="0"/>
              <w:left w:val="single" w:color="000000" w:sz="4" w:space="0"/>
              <w:bottom w:val="single" w:color="000000" w:sz="4" w:space="0"/>
              <w:right w:val="single" w:color="000000" w:sz="4" w:space="0"/>
            </w:tcBorders>
            <w:vAlign w:val="center"/>
          </w:tcPr>
          <w:p w14:paraId="46982301">
            <w:pPr>
              <w:spacing w:before="0" w:after="0" w:line="360" w:lineRule="auto"/>
              <w:ind w:left="0" w:leftChars="0" w:right="0" w:firstLine="0" w:firstLineChars="0"/>
              <w:jc w:val="center"/>
              <w:rPr>
                <w:rFonts w:ascii="Times New Roman" w:hAnsi="Times New Roman" w:eastAsia="宋体" w:cs="Times New Roman"/>
                <w:b w:val="0"/>
                <w:sz w:val="24"/>
              </w:rPr>
            </w:pPr>
            <w:r>
              <w:rPr>
                <w:rFonts w:ascii="Times New Roman" w:hAnsi="Times New Roman" w:eastAsia="宋体" w:cs="Times New Roman"/>
                <w:b w:val="0"/>
                <w:sz w:val="24"/>
              </w:rPr>
              <w:t>支持不少于1500个用户节点接入。</w:t>
            </w:r>
          </w:p>
        </w:tc>
        <w:tc>
          <w:tcPr>
            <w:tcW w:w="2299" w:type="dxa"/>
            <w:tcBorders>
              <w:top w:val="single" w:color="000000" w:sz="4" w:space="0"/>
              <w:left w:val="single" w:color="000000" w:sz="4" w:space="0"/>
              <w:bottom w:val="single" w:color="000000" w:sz="4" w:space="0"/>
              <w:right w:val="single" w:color="000000" w:sz="4" w:space="0"/>
            </w:tcBorders>
            <w:vAlign w:val="center"/>
          </w:tcPr>
          <w:p w14:paraId="2C6DBAA4">
            <w:pPr>
              <w:spacing w:before="0" w:after="0" w:line="360" w:lineRule="auto"/>
              <w:ind w:left="0" w:leftChars="0" w:right="0" w:firstLine="0" w:firstLineChars="0"/>
              <w:jc w:val="center"/>
              <w:rPr>
                <w:rFonts w:ascii="Times New Roman" w:hAnsi="Times New Roman" w:eastAsia="宋体" w:cs="Times New Roman"/>
                <w:b w:val="0"/>
                <w:sz w:val="24"/>
              </w:rPr>
            </w:pPr>
            <w:r>
              <w:rPr>
                <w:rFonts w:ascii="Times New Roman" w:hAnsi="Times New Roman" w:eastAsia="宋体" w:cs="Times New Roman"/>
                <w:b w:val="0"/>
                <w:sz w:val="24"/>
              </w:rPr>
              <w:t>在压测服务器项目根目录执行1500用户节点并发一键压测脚本，脚本依次对健康检查、场景列表、设备列表、回放会话、运行状态接口一、运行状态接口二等核心接口发起并发访问，记录请求总数、成功率、错误率、响应时间和吞吐量。</w:t>
            </w:r>
          </w:p>
        </w:tc>
        <w:tc>
          <w:tcPr>
            <w:tcW w:w="1168" w:type="dxa"/>
            <w:tcBorders>
              <w:top w:val="single" w:color="000000" w:sz="4" w:space="0"/>
              <w:left w:val="single" w:color="000000" w:sz="4" w:space="0"/>
              <w:bottom w:val="single" w:color="000000" w:sz="4" w:space="0"/>
              <w:right w:val="single" w:color="000000" w:sz="4" w:space="0"/>
            </w:tcBorders>
            <w:vAlign w:val="center"/>
          </w:tcPr>
          <w:p w14:paraId="1F3279F2">
            <w:pPr>
              <w:spacing w:before="0" w:after="0" w:line="360" w:lineRule="auto"/>
              <w:ind w:left="0" w:leftChars="0" w:right="0" w:firstLine="0" w:firstLineChars="0"/>
              <w:jc w:val="center"/>
              <w:rPr>
                <w:rFonts w:ascii="Times New Roman" w:hAnsi="Times New Roman" w:eastAsia="宋体" w:cs="Times New Roman"/>
                <w:b w:val="0"/>
                <w:sz w:val="24"/>
              </w:rPr>
            </w:pPr>
            <w:r>
              <w:rPr>
                <w:rFonts w:ascii="Times New Roman" w:hAnsi="Times New Roman" w:eastAsia="宋体" w:cs="Times New Roman"/>
                <w:b w:val="0"/>
                <w:sz w:val="24"/>
              </w:rPr>
              <w:t>执行命令截图、控制台Result summary（汇总结果）、report.md、summary.json、各接口HTML报告、JTL原始结果、后端健康检查输出。</w:t>
            </w:r>
          </w:p>
        </w:tc>
      </w:tr>
    </w:tbl>
    <w:p w14:paraId="0A9E2550">
      <w:pPr>
        <w:spacing w:before="0" w:after="0" w:line="360" w:lineRule="auto"/>
        <w:jc w:val="center"/>
      </w:pPr>
      <w:r>
        <w:rPr>
          <w:rFonts w:ascii="Times New Roman" w:hAnsi="Times New Roman" w:eastAsia="宋体" w:cs="Times New Roman"/>
          <w:b w:val="0"/>
          <w:sz w:val="24"/>
        </w:rPr>
        <w:t>表4-2 算法性能测试项表</w:t>
      </w:r>
    </w:p>
    <w:tbl>
      <w:tblPr>
        <w:tblStyle w:val="16"/>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61"/>
        <w:gridCol w:w="1661"/>
        <w:gridCol w:w="1661"/>
        <w:gridCol w:w="1661"/>
        <w:gridCol w:w="1661"/>
      </w:tblGrid>
      <w:tr w14:paraId="1310AD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1" w:type="dxa"/>
            <w:tcBorders>
              <w:top w:val="single" w:color="000000" w:sz="4" w:space="0"/>
              <w:left w:val="single" w:color="000000" w:sz="4" w:space="0"/>
              <w:bottom w:val="single" w:color="000000" w:sz="4" w:space="0"/>
              <w:right w:val="single" w:color="000000" w:sz="4" w:space="0"/>
            </w:tcBorders>
            <w:vAlign w:val="center"/>
          </w:tcPr>
          <w:p w14:paraId="0C7E0F97">
            <w:pPr>
              <w:spacing w:before="0" w:after="0" w:line="360" w:lineRule="auto"/>
              <w:ind w:left="0" w:right="0" w:firstLine="0"/>
              <w:jc w:val="center"/>
            </w:pPr>
            <w:r>
              <w:rPr>
                <w:rFonts w:ascii="Times New Roman" w:hAnsi="Times New Roman" w:eastAsia="宋体" w:cs="Times New Roman"/>
                <w:b/>
                <w:sz w:val="24"/>
              </w:rPr>
              <w:t>序号</w:t>
            </w:r>
          </w:p>
        </w:tc>
        <w:tc>
          <w:tcPr>
            <w:tcW w:w="1661" w:type="dxa"/>
            <w:tcBorders>
              <w:top w:val="single" w:color="000000" w:sz="4" w:space="0"/>
              <w:left w:val="single" w:color="000000" w:sz="4" w:space="0"/>
              <w:bottom w:val="single" w:color="000000" w:sz="4" w:space="0"/>
              <w:right w:val="single" w:color="000000" w:sz="4" w:space="0"/>
            </w:tcBorders>
            <w:vAlign w:val="center"/>
          </w:tcPr>
          <w:p w14:paraId="387FD115">
            <w:pPr>
              <w:spacing w:before="0" w:after="0" w:line="360" w:lineRule="auto"/>
              <w:ind w:left="0" w:right="0" w:firstLine="0"/>
              <w:jc w:val="center"/>
            </w:pPr>
            <w:r>
              <w:rPr>
                <w:rFonts w:ascii="Times New Roman" w:hAnsi="Times New Roman" w:eastAsia="宋体" w:cs="Times New Roman"/>
                <w:b/>
                <w:sz w:val="24"/>
              </w:rPr>
              <w:t>性能测试项</w:t>
            </w:r>
          </w:p>
        </w:tc>
        <w:tc>
          <w:tcPr>
            <w:tcW w:w="1661" w:type="dxa"/>
            <w:tcBorders>
              <w:top w:val="single" w:color="000000" w:sz="4" w:space="0"/>
              <w:left w:val="single" w:color="000000" w:sz="4" w:space="0"/>
              <w:bottom w:val="single" w:color="000000" w:sz="4" w:space="0"/>
              <w:right w:val="single" w:color="000000" w:sz="4" w:space="0"/>
            </w:tcBorders>
            <w:vAlign w:val="center"/>
          </w:tcPr>
          <w:p w14:paraId="0784728B">
            <w:pPr>
              <w:spacing w:before="0" w:after="0" w:line="360" w:lineRule="auto"/>
              <w:ind w:left="0" w:right="0" w:firstLine="0"/>
              <w:jc w:val="center"/>
            </w:pPr>
            <w:r>
              <w:rPr>
                <w:rFonts w:ascii="Times New Roman" w:hAnsi="Times New Roman" w:eastAsia="宋体" w:cs="Times New Roman"/>
                <w:b/>
                <w:sz w:val="24"/>
              </w:rPr>
              <w:t>定义与计算口径</w:t>
            </w:r>
          </w:p>
        </w:tc>
        <w:tc>
          <w:tcPr>
            <w:tcW w:w="1661" w:type="dxa"/>
            <w:tcBorders>
              <w:top w:val="single" w:color="000000" w:sz="4" w:space="0"/>
              <w:left w:val="single" w:color="000000" w:sz="4" w:space="0"/>
              <w:bottom w:val="single" w:color="000000" w:sz="4" w:space="0"/>
              <w:right w:val="single" w:color="000000" w:sz="4" w:space="0"/>
            </w:tcBorders>
            <w:vAlign w:val="center"/>
          </w:tcPr>
          <w:p w14:paraId="4647148E">
            <w:pPr>
              <w:spacing w:before="0" w:after="0" w:line="360" w:lineRule="auto"/>
              <w:ind w:left="0" w:right="0" w:firstLine="0"/>
              <w:jc w:val="center"/>
            </w:pPr>
            <w:r>
              <w:rPr>
                <w:rFonts w:ascii="Times New Roman" w:hAnsi="Times New Roman" w:eastAsia="宋体" w:cs="Times New Roman"/>
                <w:b/>
                <w:sz w:val="24"/>
              </w:rPr>
              <w:t>适用用例</w:t>
            </w:r>
          </w:p>
        </w:tc>
        <w:tc>
          <w:tcPr>
            <w:tcW w:w="1661" w:type="dxa"/>
            <w:tcBorders>
              <w:top w:val="single" w:color="000000" w:sz="4" w:space="0"/>
              <w:left w:val="single" w:color="000000" w:sz="4" w:space="0"/>
              <w:bottom w:val="single" w:color="000000" w:sz="4" w:space="0"/>
              <w:right w:val="single" w:color="000000" w:sz="4" w:space="0"/>
            </w:tcBorders>
            <w:vAlign w:val="center"/>
          </w:tcPr>
          <w:p w14:paraId="25E0960D">
            <w:pPr>
              <w:spacing w:before="0" w:after="0" w:line="360" w:lineRule="auto"/>
              <w:ind w:left="0" w:right="0" w:firstLine="0"/>
              <w:jc w:val="center"/>
            </w:pPr>
            <w:r>
              <w:rPr>
                <w:rFonts w:ascii="Times New Roman" w:hAnsi="Times New Roman" w:eastAsia="宋体" w:cs="Times New Roman"/>
                <w:b/>
                <w:sz w:val="24"/>
              </w:rPr>
              <w:t>复核方式</w:t>
            </w:r>
          </w:p>
        </w:tc>
      </w:tr>
      <w:tr w14:paraId="25A798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1" w:type="dxa"/>
            <w:tcBorders>
              <w:top w:val="single" w:color="000000" w:sz="4" w:space="0"/>
              <w:left w:val="single" w:color="000000" w:sz="4" w:space="0"/>
              <w:bottom w:val="single" w:color="000000" w:sz="4" w:space="0"/>
              <w:right w:val="single" w:color="000000" w:sz="4" w:space="0"/>
            </w:tcBorders>
            <w:vAlign w:val="center"/>
          </w:tcPr>
          <w:p w14:paraId="62D450D5">
            <w:pPr>
              <w:spacing w:before="0" w:after="0" w:line="360" w:lineRule="auto"/>
              <w:ind w:left="0" w:right="0" w:firstLine="0"/>
              <w:jc w:val="center"/>
            </w:pPr>
            <w:r>
              <w:rPr>
                <w:rFonts w:ascii="Times New Roman" w:hAnsi="Times New Roman" w:eastAsia="宋体" w:cs="Times New Roman"/>
                <w:b w:val="0"/>
                <w:sz w:val="24"/>
              </w:rPr>
              <w:t>1</w:t>
            </w:r>
          </w:p>
        </w:tc>
        <w:tc>
          <w:tcPr>
            <w:tcW w:w="1661" w:type="dxa"/>
            <w:tcBorders>
              <w:top w:val="single" w:color="000000" w:sz="4" w:space="0"/>
              <w:left w:val="single" w:color="000000" w:sz="4" w:space="0"/>
              <w:bottom w:val="single" w:color="000000" w:sz="4" w:space="0"/>
              <w:right w:val="single" w:color="000000" w:sz="4" w:space="0"/>
            </w:tcBorders>
            <w:vAlign w:val="center"/>
          </w:tcPr>
          <w:p w14:paraId="09C9D82B">
            <w:pPr>
              <w:spacing w:before="0" w:after="0" w:line="360" w:lineRule="auto"/>
              <w:ind w:left="0" w:right="0" w:firstLine="0"/>
              <w:jc w:val="center"/>
            </w:pPr>
            <w:r>
              <w:rPr>
                <w:rFonts w:ascii="Times New Roman" w:hAnsi="Times New Roman" w:eastAsia="宋体" w:cs="Times New Roman"/>
                <w:b w:val="0"/>
                <w:sz w:val="24"/>
              </w:rPr>
              <w:t>覆盖率</w:t>
            </w:r>
          </w:p>
        </w:tc>
        <w:tc>
          <w:tcPr>
            <w:tcW w:w="1661" w:type="dxa"/>
            <w:tcBorders>
              <w:top w:val="single" w:color="000000" w:sz="4" w:space="0"/>
              <w:left w:val="single" w:color="000000" w:sz="4" w:space="0"/>
              <w:bottom w:val="single" w:color="000000" w:sz="4" w:space="0"/>
              <w:right w:val="single" w:color="000000" w:sz="4" w:space="0"/>
            </w:tcBorders>
            <w:vAlign w:val="center"/>
          </w:tcPr>
          <w:p w14:paraId="590E6536">
            <w:pPr>
              <w:spacing w:before="0" w:after="0" w:line="360" w:lineRule="auto"/>
              <w:ind w:left="0" w:right="0" w:firstLine="0"/>
              <w:jc w:val="center"/>
            </w:pPr>
            <w:r>
              <w:rPr>
                <w:rFonts w:ascii="Times New Roman" w:hAnsi="Times New Roman" w:eastAsia="宋体" w:cs="Times New Roman"/>
                <w:b w:val="0"/>
                <w:sz w:val="24"/>
              </w:rPr>
              <w:t>已恢复或可服务用户节点数占场景用户节点总数的比例。</w:t>
            </w:r>
          </w:p>
        </w:tc>
        <w:tc>
          <w:tcPr>
            <w:tcW w:w="1661" w:type="dxa"/>
            <w:tcBorders>
              <w:top w:val="single" w:color="000000" w:sz="4" w:space="0"/>
              <w:left w:val="single" w:color="000000" w:sz="4" w:space="0"/>
              <w:bottom w:val="single" w:color="000000" w:sz="4" w:space="0"/>
              <w:right w:val="single" w:color="000000" w:sz="4" w:space="0"/>
            </w:tcBorders>
            <w:vAlign w:val="center"/>
          </w:tcPr>
          <w:p w14:paraId="3981971A">
            <w:pPr>
              <w:spacing w:before="0" w:after="0" w:line="360" w:lineRule="auto"/>
              <w:jc w:val="both"/>
            </w:pPr>
            <w:r>
              <w:rPr>
                <w:rFonts w:ascii="Times New Roman" w:hAnsi="Times New Roman" w:eastAsia="宋体"/>
                <w:sz w:val="24"/>
              </w:rPr>
              <w:t>TC-ZB-04-01至TC-ZB-04-03</w:t>
            </w:r>
          </w:p>
        </w:tc>
        <w:tc>
          <w:tcPr>
            <w:tcW w:w="1661" w:type="dxa"/>
            <w:tcBorders>
              <w:top w:val="single" w:color="000000" w:sz="4" w:space="0"/>
              <w:left w:val="single" w:color="000000" w:sz="4" w:space="0"/>
              <w:bottom w:val="single" w:color="000000" w:sz="4" w:space="0"/>
              <w:right w:val="single" w:color="000000" w:sz="4" w:space="0"/>
            </w:tcBorders>
            <w:vAlign w:val="center"/>
          </w:tcPr>
          <w:p w14:paraId="72C0CB89">
            <w:pPr>
              <w:spacing w:before="0" w:after="0" w:line="360" w:lineRule="auto"/>
              <w:jc w:val="both"/>
            </w:pPr>
            <w:r>
              <w:rPr>
                <w:rFonts w:ascii="Times New Roman" w:hAnsi="Times New Roman" w:eastAsia="宋体"/>
                <w:sz w:val="24"/>
              </w:rPr>
              <w:t>核查策略测试结果、回放统计和导出节点清单。</w:t>
            </w:r>
          </w:p>
        </w:tc>
      </w:tr>
      <w:tr w14:paraId="6536CF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1" w:type="dxa"/>
            <w:tcBorders>
              <w:top w:val="single" w:color="000000" w:sz="4" w:space="0"/>
              <w:left w:val="single" w:color="000000" w:sz="4" w:space="0"/>
              <w:bottom w:val="single" w:color="000000" w:sz="4" w:space="0"/>
              <w:right w:val="single" w:color="000000" w:sz="4" w:space="0"/>
            </w:tcBorders>
            <w:vAlign w:val="center"/>
          </w:tcPr>
          <w:p w14:paraId="0B209C13">
            <w:pPr>
              <w:spacing w:before="0" w:after="0" w:line="360" w:lineRule="auto"/>
              <w:ind w:left="0" w:right="0" w:firstLine="0"/>
              <w:jc w:val="center"/>
            </w:pPr>
            <w:r>
              <w:rPr>
                <w:rFonts w:ascii="Times New Roman" w:hAnsi="Times New Roman" w:eastAsia="宋体" w:cs="Times New Roman"/>
                <w:b w:val="0"/>
                <w:sz w:val="24"/>
              </w:rPr>
              <w:t>2</w:t>
            </w:r>
          </w:p>
        </w:tc>
        <w:tc>
          <w:tcPr>
            <w:tcW w:w="1661" w:type="dxa"/>
            <w:tcBorders>
              <w:top w:val="single" w:color="000000" w:sz="4" w:space="0"/>
              <w:left w:val="single" w:color="000000" w:sz="4" w:space="0"/>
              <w:bottom w:val="single" w:color="000000" w:sz="4" w:space="0"/>
              <w:right w:val="single" w:color="000000" w:sz="4" w:space="0"/>
            </w:tcBorders>
            <w:vAlign w:val="center"/>
          </w:tcPr>
          <w:p w14:paraId="18F8D7DD">
            <w:pPr>
              <w:spacing w:before="0" w:after="0" w:line="360" w:lineRule="auto"/>
              <w:ind w:left="0" w:right="0" w:firstLine="0"/>
              <w:jc w:val="center"/>
            </w:pPr>
            <w:r>
              <w:rPr>
                <w:rFonts w:ascii="Times New Roman" w:hAnsi="Times New Roman" w:eastAsia="宋体" w:cs="Times New Roman"/>
                <w:b w:val="0"/>
                <w:sz w:val="24"/>
              </w:rPr>
              <w:t>广播覆盖率</w:t>
            </w:r>
          </w:p>
        </w:tc>
        <w:tc>
          <w:tcPr>
            <w:tcW w:w="1661" w:type="dxa"/>
            <w:tcBorders>
              <w:top w:val="single" w:color="000000" w:sz="4" w:space="0"/>
              <w:left w:val="single" w:color="000000" w:sz="4" w:space="0"/>
              <w:bottom w:val="single" w:color="000000" w:sz="4" w:space="0"/>
              <w:right w:val="single" w:color="000000" w:sz="4" w:space="0"/>
            </w:tcBorders>
            <w:vAlign w:val="center"/>
          </w:tcPr>
          <w:p w14:paraId="69B24245">
            <w:pPr>
              <w:spacing w:before="0" w:after="0" w:line="360" w:lineRule="auto"/>
              <w:ind w:left="0" w:right="0" w:firstLine="0"/>
              <w:jc w:val="center"/>
            </w:pPr>
            <w:r>
              <w:rPr>
                <w:rFonts w:ascii="Times New Roman" w:hAnsi="Times New Roman" w:eastAsia="宋体" w:cs="Times New Roman"/>
                <w:b w:val="0"/>
                <w:sz w:val="24"/>
              </w:rPr>
              <w:t>成功接收广播消息的用户节点数占目标广播用户节点数的比例。</w:t>
            </w:r>
          </w:p>
        </w:tc>
        <w:tc>
          <w:tcPr>
            <w:tcW w:w="1661" w:type="dxa"/>
            <w:tcBorders>
              <w:top w:val="single" w:color="000000" w:sz="4" w:space="0"/>
              <w:left w:val="single" w:color="000000" w:sz="4" w:space="0"/>
              <w:bottom w:val="single" w:color="000000" w:sz="4" w:space="0"/>
              <w:right w:val="single" w:color="000000" w:sz="4" w:space="0"/>
            </w:tcBorders>
            <w:vAlign w:val="center"/>
          </w:tcPr>
          <w:p w14:paraId="4484C138">
            <w:pPr>
              <w:spacing w:before="0" w:after="0" w:line="360" w:lineRule="auto"/>
              <w:ind w:left="0" w:right="0" w:firstLine="0"/>
              <w:jc w:val="center"/>
            </w:pPr>
            <w:r>
              <w:rPr>
                <w:rFonts w:ascii="Times New Roman" w:hAnsi="Times New Roman" w:eastAsia="宋体" w:cs="Times New Roman"/>
                <w:b w:val="0"/>
                <w:sz w:val="24"/>
              </w:rPr>
              <w:t>TC-ZB-03-03、TC-ZB-03-06、TC-ZB-04-01至TC-ZB-04-03</w:t>
            </w:r>
          </w:p>
        </w:tc>
        <w:tc>
          <w:tcPr>
            <w:tcW w:w="1661" w:type="dxa"/>
            <w:tcBorders>
              <w:top w:val="single" w:color="000000" w:sz="4" w:space="0"/>
              <w:left w:val="single" w:color="000000" w:sz="4" w:space="0"/>
              <w:bottom w:val="single" w:color="000000" w:sz="4" w:space="0"/>
              <w:right w:val="single" w:color="000000" w:sz="4" w:space="0"/>
            </w:tcBorders>
            <w:vAlign w:val="center"/>
          </w:tcPr>
          <w:p w14:paraId="5758EFE8">
            <w:pPr>
              <w:spacing w:before="0" w:after="0" w:line="360" w:lineRule="auto"/>
              <w:ind w:left="0" w:right="0" w:firstLine="0"/>
              <w:jc w:val="center"/>
            </w:pPr>
            <w:r>
              <w:rPr>
                <w:rFonts w:ascii="Times New Roman" w:hAnsi="Times New Roman" w:eastAsia="宋体" w:cs="Times New Roman"/>
                <w:b w:val="0"/>
                <w:sz w:val="24"/>
              </w:rPr>
              <w:t>核查播发模式结果字段、回放帧和终端日志。</w:t>
            </w:r>
          </w:p>
        </w:tc>
      </w:tr>
      <w:tr w14:paraId="395B5E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661" w:type="dxa"/>
            <w:tcBorders>
              <w:top w:val="single" w:color="000000" w:sz="4" w:space="0"/>
              <w:left w:val="single" w:color="000000" w:sz="4" w:space="0"/>
              <w:bottom w:val="single" w:color="000000" w:sz="4" w:space="0"/>
              <w:right w:val="single" w:color="000000" w:sz="4" w:space="0"/>
            </w:tcBorders>
            <w:vAlign w:val="center"/>
          </w:tcPr>
          <w:p w14:paraId="4D5EB6B3">
            <w:pPr>
              <w:spacing w:before="0" w:after="0" w:line="360" w:lineRule="auto"/>
              <w:ind w:left="0" w:right="0" w:firstLine="0"/>
              <w:jc w:val="center"/>
            </w:pPr>
            <w:r>
              <w:rPr>
                <w:rFonts w:ascii="Times New Roman" w:hAnsi="Times New Roman" w:eastAsia="宋体" w:cs="Times New Roman"/>
                <w:b w:val="0"/>
                <w:sz w:val="24"/>
              </w:rPr>
              <w:t>3</w:t>
            </w:r>
          </w:p>
        </w:tc>
        <w:tc>
          <w:tcPr>
            <w:tcW w:w="1661" w:type="dxa"/>
            <w:tcBorders>
              <w:top w:val="single" w:color="000000" w:sz="4" w:space="0"/>
              <w:left w:val="single" w:color="000000" w:sz="4" w:space="0"/>
              <w:bottom w:val="single" w:color="000000" w:sz="4" w:space="0"/>
              <w:right w:val="single" w:color="000000" w:sz="4" w:space="0"/>
            </w:tcBorders>
            <w:vAlign w:val="center"/>
          </w:tcPr>
          <w:p w14:paraId="40E021B1">
            <w:pPr>
              <w:spacing w:before="0" w:after="0" w:line="360" w:lineRule="auto"/>
              <w:ind w:left="0" w:right="0" w:firstLine="0"/>
              <w:jc w:val="center"/>
            </w:pPr>
            <w:r>
              <w:rPr>
                <w:rFonts w:ascii="Times New Roman" w:hAnsi="Times New Roman" w:eastAsia="宋体" w:cs="Times New Roman"/>
                <w:b w:val="0"/>
                <w:sz w:val="24"/>
              </w:rPr>
              <w:t>恢复用户数</w:t>
            </w:r>
          </w:p>
        </w:tc>
        <w:tc>
          <w:tcPr>
            <w:tcW w:w="1661" w:type="dxa"/>
            <w:tcBorders>
              <w:top w:val="single" w:color="000000" w:sz="4" w:space="0"/>
              <w:left w:val="single" w:color="000000" w:sz="4" w:space="0"/>
              <w:bottom w:val="single" w:color="000000" w:sz="4" w:space="0"/>
              <w:right w:val="single" w:color="000000" w:sz="4" w:space="0"/>
            </w:tcBorders>
            <w:vAlign w:val="center"/>
          </w:tcPr>
          <w:p w14:paraId="10F4D383">
            <w:pPr>
              <w:spacing w:before="0" w:after="0" w:line="360" w:lineRule="auto"/>
              <w:ind w:left="0" w:right="0" w:firstLine="0"/>
              <w:jc w:val="center"/>
            </w:pPr>
            <w:r>
              <w:rPr>
                <w:rFonts w:ascii="Times New Roman" w:hAnsi="Times New Roman" w:eastAsia="宋体" w:cs="Times New Roman"/>
                <w:b w:val="0"/>
                <w:sz w:val="24"/>
              </w:rPr>
              <w:t>策略测试结束时从失联/不可服务状态恢复到可服务状态的用户节点数量。</w:t>
            </w:r>
          </w:p>
        </w:tc>
        <w:tc>
          <w:tcPr>
            <w:tcW w:w="1661" w:type="dxa"/>
            <w:tcBorders>
              <w:top w:val="single" w:color="000000" w:sz="4" w:space="0"/>
              <w:left w:val="single" w:color="000000" w:sz="4" w:space="0"/>
              <w:bottom w:val="single" w:color="000000" w:sz="4" w:space="0"/>
              <w:right w:val="single" w:color="000000" w:sz="4" w:space="0"/>
            </w:tcBorders>
            <w:vAlign w:val="center"/>
          </w:tcPr>
          <w:p w14:paraId="556BB68A">
            <w:pPr>
              <w:spacing w:before="0" w:after="0" w:line="360" w:lineRule="auto"/>
              <w:jc w:val="both"/>
            </w:pPr>
            <w:r>
              <w:rPr>
                <w:rFonts w:ascii="Times New Roman" w:hAnsi="Times New Roman" w:eastAsia="宋体"/>
                <w:sz w:val="24"/>
              </w:rPr>
              <w:t>TC-ZB-04-01至TC-ZB-04-03</w:t>
            </w:r>
          </w:p>
        </w:tc>
        <w:tc>
          <w:tcPr>
            <w:tcW w:w="1661" w:type="dxa"/>
            <w:tcBorders>
              <w:top w:val="single" w:color="000000" w:sz="4" w:space="0"/>
              <w:left w:val="single" w:color="000000" w:sz="4" w:space="0"/>
              <w:bottom w:val="single" w:color="000000" w:sz="4" w:space="0"/>
              <w:right w:val="single" w:color="000000" w:sz="4" w:space="0"/>
            </w:tcBorders>
            <w:vAlign w:val="center"/>
          </w:tcPr>
          <w:p w14:paraId="02D213BB">
            <w:pPr>
              <w:spacing w:before="0" w:after="0" w:line="360" w:lineRule="auto"/>
              <w:jc w:val="both"/>
            </w:pPr>
            <w:r>
              <w:rPr>
                <w:rFonts w:ascii="Times New Roman" w:hAnsi="Times New Roman" w:eastAsia="宋体"/>
                <w:sz w:val="24"/>
              </w:rPr>
              <w:t>核查测试结果、节点状态变更日志和导出节点清单。</w:t>
            </w:r>
          </w:p>
        </w:tc>
      </w:tr>
      <w:tr w14:paraId="326501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1" w:type="dxa"/>
            <w:tcBorders>
              <w:top w:val="single" w:color="000000" w:sz="4" w:space="0"/>
              <w:left w:val="single" w:color="000000" w:sz="4" w:space="0"/>
              <w:bottom w:val="single" w:color="000000" w:sz="4" w:space="0"/>
              <w:right w:val="single" w:color="000000" w:sz="4" w:space="0"/>
            </w:tcBorders>
            <w:vAlign w:val="center"/>
          </w:tcPr>
          <w:p w14:paraId="7F36C514">
            <w:pPr>
              <w:spacing w:before="0" w:after="0" w:line="360" w:lineRule="auto"/>
              <w:ind w:left="0" w:right="0" w:firstLine="0"/>
              <w:jc w:val="center"/>
            </w:pPr>
            <w:r>
              <w:rPr>
                <w:rFonts w:ascii="Times New Roman" w:hAnsi="Times New Roman" w:eastAsia="宋体" w:cs="Times New Roman"/>
                <w:b w:val="0"/>
                <w:sz w:val="24"/>
              </w:rPr>
              <w:t>4</w:t>
            </w:r>
          </w:p>
        </w:tc>
        <w:tc>
          <w:tcPr>
            <w:tcW w:w="1661" w:type="dxa"/>
            <w:tcBorders>
              <w:top w:val="single" w:color="000000" w:sz="4" w:space="0"/>
              <w:left w:val="single" w:color="000000" w:sz="4" w:space="0"/>
              <w:bottom w:val="single" w:color="000000" w:sz="4" w:space="0"/>
              <w:right w:val="single" w:color="000000" w:sz="4" w:space="0"/>
            </w:tcBorders>
            <w:vAlign w:val="center"/>
          </w:tcPr>
          <w:p w14:paraId="35431CEE">
            <w:pPr>
              <w:spacing w:before="0" w:after="0" w:line="360" w:lineRule="auto"/>
              <w:ind w:left="0" w:right="0" w:firstLine="0"/>
              <w:jc w:val="center"/>
            </w:pPr>
            <w:r>
              <w:rPr>
                <w:rFonts w:ascii="Times New Roman" w:hAnsi="Times New Roman" w:eastAsia="宋体" w:cs="Times New Roman"/>
                <w:b w:val="0"/>
                <w:sz w:val="24"/>
              </w:rPr>
              <w:t>时延</w:t>
            </w:r>
          </w:p>
        </w:tc>
        <w:tc>
          <w:tcPr>
            <w:tcW w:w="1661" w:type="dxa"/>
            <w:tcBorders>
              <w:top w:val="single" w:color="000000" w:sz="4" w:space="0"/>
              <w:left w:val="single" w:color="000000" w:sz="4" w:space="0"/>
              <w:bottom w:val="single" w:color="000000" w:sz="4" w:space="0"/>
              <w:right w:val="single" w:color="000000" w:sz="4" w:space="0"/>
            </w:tcBorders>
            <w:vAlign w:val="center"/>
          </w:tcPr>
          <w:p w14:paraId="0729A6AA">
            <w:pPr>
              <w:spacing w:before="0" w:after="0" w:line="360" w:lineRule="auto"/>
              <w:ind w:left="0" w:right="0" w:firstLine="0"/>
              <w:jc w:val="center"/>
            </w:pPr>
            <w:r>
              <w:rPr>
                <w:rFonts w:ascii="Times New Roman" w:hAnsi="Times New Roman" w:eastAsia="宋体" w:cs="Times New Roman"/>
                <w:b w:val="0"/>
                <w:sz w:val="24"/>
              </w:rPr>
              <w:t>用户业务从发起到到达目标节点或网关的端到端时延，按平均值和95分位值记录。</w:t>
            </w:r>
          </w:p>
        </w:tc>
        <w:tc>
          <w:tcPr>
            <w:tcW w:w="1661" w:type="dxa"/>
            <w:tcBorders>
              <w:top w:val="single" w:color="000000" w:sz="4" w:space="0"/>
              <w:left w:val="single" w:color="000000" w:sz="4" w:space="0"/>
              <w:bottom w:val="single" w:color="000000" w:sz="4" w:space="0"/>
              <w:right w:val="single" w:color="000000" w:sz="4" w:space="0"/>
            </w:tcBorders>
            <w:vAlign w:val="center"/>
          </w:tcPr>
          <w:p w14:paraId="3CB5126A">
            <w:pPr>
              <w:spacing w:before="0" w:after="0" w:line="360" w:lineRule="auto"/>
              <w:ind w:left="0" w:right="0" w:firstLine="0"/>
              <w:jc w:val="center"/>
            </w:pPr>
            <w:r>
              <w:rPr>
                <w:rFonts w:ascii="Times New Roman" w:hAnsi="Times New Roman" w:eastAsia="宋体" w:cs="Times New Roman"/>
                <w:b w:val="0"/>
                <w:sz w:val="24"/>
              </w:rPr>
              <w:t>TC-ZB-02-05、TC-ZB-04-01至TC-ZB-04-03</w:t>
            </w:r>
          </w:p>
        </w:tc>
        <w:tc>
          <w:tcPr>
            <w:tcW w:w="1661" w:type="dxa"/>
            <w:tcBorders>
              <w:top w:val="single" w:color="000000" w:sz="4" w:space="0"/>
              <w:left w:val="single" w:color="000000" w:sz="4" w:space="0"/>
              <w:bottom w:val="single" w:color="000000" w:sz="4" w:space="0"/>
              <w:right w:val="single" w:color="000000" w:sz="4" w:space="0"/>
            </w:tcBorders>
            <w:vAlign w:val="center"/>
          </w:tcPr>
          <w:p w14:paraId="668D69FB">
            <w:pPr>
              <w:spacing w:before="0" w:after="0" w:line="360" w:lineRule="auto"/>
              <w:ind w:left="0" w:right="0" w:firstLine="0"/>
              <w:jc w:val="center"/>
            </w:pPr>
            <w:r>
              <w:rPr>
                <w:rFonts w:ascii="Times New Roman" w:hAnsi="Times New Roman" w:eastAsia="宋体" w:cs="Times New Roman"/>
                <w:b w:val="0"/>
                <w:sz w:val="24"/>
              </w:rPr>
              <w:t>核查链路指标、策略测试结果和回放链路明细。</w:t>
            </w:r>
          </w:p>
        </w:tc>
      </w:tr>
      <w:tr w14:paraId="05CE1F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1" w:type="dxa"/>
            <w:tcBorders>
              <w:top w:val="single" w:color="000000" w:sz="4" w:space="0"/>
              <w:left w:val="single" w:color="000000" w:sz="4" w:space="0"/>
              <w:bottom w:val="single" w:color="000000" w:sz="4" w:space="0"/>
              <w:right w:val="single" w:color="000000" w:sz="4" w:space="0"/>
            </w:tcBorders>
            <w:vAlign w:val="center"/>
          </w:tcPr>
          <w:p w14:paraId="47D0D2EB">
            <w:pPr>
              <w:spacing w:before="0" w:after="0" w:line="360" w:lineRule="auto"/>
              <w:ind w:left="0" w:right="0" w:firstLine="0"/>
              <w:jc w:val="center"/>
            </w:pPr>
            <w:r>
              <w:rPr>
                <w:rFonts w:ascii="Times New Roman" w:hAnsi="Times New Roman" w:eastAsia="宋体" w:cs="Times New Roman"/>
                <w:b w:val="0"/>
                <w:sz w:val="24"/>
              </w:rPr>
              <w:t>5</w:t>
            </w:r>
          </w:p>
        </w:tc>
        <w:tc>
          <w:tcPr>
            <w:tcW w:w="1661" w:type="dxa"/>
            <w:tcBorders>
              <w:top w:val="single" w:color="000000" w:sz="4" w:space="0"/>
              <w:left w:val="single" w:color="000000" w:sz="4" w:space="0"/>
              <w:bottom w:val="single" w:color="000000" w:sz="4" w:space="0"/>
              <w:right w:val="single" w:color="000000" w:sz="4" w:space="0"/>
            </w:tcBorders>
            <w:vAlign w:val="center"/>
          </w:tcPr>
          <w:p w14:paraId="4F25F41D">
            <w:pPr>
              <w:spacing w:before="0" w:after="0" w:line="360" w:lineRule="auto"/>
              <w:ind w:left="0" w:right="0" w:firstLine="0"/>
              <w:jc w:val="center"/>
            </w:pPr>
            <w:r>
              <w:rPr>
                <w:rFonts w:ascii="Times New Roman" w:hAnsi="Times New Roman" w:eastAsia="宋体" w:cs="Times New Roman"/>
                <w:b w:val="0"/>
                <w:sz w:val="24"/>
              </w:rPr>
              <w:t>吞吐</w:t>
            </w:r>
          </w:p>
        </w:tc>
        <w:tc>
          <w:tcPr>
            <w:tcW w:w="1661" w:type="dxa"/>
            <w:tcBorders>
              <w:top w:val="single" w:color="000000" w:sz="4" w:space="0"/>
              <w:left w:val="single" w:color="000000" w:sz="4" w:space="0"/>
              <w:bottom w:val="single" w:color="000000" w:sz="4" w:space="0"/>
              <w:right w:val="single" w:color="000000" w:sz="4" w:space="0"/>
            </w:tcBorders>
            <w:vAlign w:val="center"/>
          </w:tcPr>
          <w:p w14:paraId="5DB63FD1">
            <w:pPr>
              <w:spacing w:before="0" w:after="0" w:line="360" w:lineRule="auto"/>
              <w:ind w:left="0" w:right="0" w:firstLine="0"/>
              <w:jc w:val="center"/>
            </w:pPr>
            <w:r>
              <w:rPr>
                <w:rFonts w:ascii="Times New Roman" w:hAnsi="Times New Roman" w:eastAsia="宋体" w:cs="Times New Roman"/>
                <w:b w:val="0"/>
                <w:sz w:val="24"/>
              </w:rPr>
              <w:t>单位时间内成功传输的数据量或消息量，按通信方式和全场景分别记录。</w:t>
            </w:r>
          </w:p>
        </w:tc>
        <w:tc>
          <w:tcPr>
            <w:tcW w:w="1661" w:type="dxa"/>
            <w:tcBorders>
              <w:top w:val="single" w:color="000000" w:sz="4" w:space="0"/>
              <w:left w:val="single" w:color="000000" w:sz="4" w:space="0"/>
              <w:bottom w:val="single" w:color="000000" w:sz="4" w:space="0"/>
              <w:right w:val="single" w:color="000000" w:sz="4" w:space="0"/>
            </w:tcBorders>
            <w:vAlign w:val="center"/>
          </w:tcPr>
          <w:p w14:paraId="4BDC441C">
            <w:pPr>
              <w:spacing w:before="0" w:after="0" w:line="360" w:lineRule="auto"/>
              <w:ind w:left="0" w:right="0" w:firstLine="0"/>
              <w:jc w:val="center"/>
            </w:pPr>
            <w:r>
              <w:rPr>
                <w:rFonts w:ascii="Times New Roman" w:hAnsi="Times New Roman" w:eastAsia="宋体" w:cs="Times New Roman"/>
                <w:b w:val="0"/>
                <w:sz w:val="24"/>
              </w:rPr>
              <w:t>TC-ZB-02-05、TC-ZB-04-01至TC-ZB-04-03</w:t>
            </w:r>
          </w:p>
        </w:tc>
        <w:tc>
          <w:tcPr>
            <w:tcW w:w="1661" w:type="dxa"/>
            <w:tcBorders>
              <w:top w:val="single" w:color="000000" w:sz="4" w:space="0"/>
              <w:left w:val="single" w:color="000000" w:sz="4" w:space="0"/>
              <w:bottom w:val="single" w:color="000000" w:sz="4" w:space="0"/>
              <w:right w:val="single" w:color="000000" w:sz="4" w:space="0"/>
            </w:tcBorders>
            <w:vAlign w:val="center"/>
          </w:tcPr>
          <w:p w14:paraId="7B3D71B1">
            <w:pPr>
              <w:spacing w:before="0" w:after="0" w:line="360" w:lineRule="auto"/>
              <w:ind w:left="0" w:right="0" w:firstLine="0"/>
              <w:jc w:val="center"/>
            </w:pPr>
            <w:r>
              <w:rPr>
                <w:rFonts w:ascii="Times New Roman" w:hAnsi="Times New Roman" w:eastAsia="宋体" w:cs="Times New Roman"/>
                <w:b w:val="0"/>
                <w:sz w:val="24"/>
              </w:rPr>
              <w:t>核查链路仿真指标、导出结果和终端日志。</w:t>
            </w:r>
          </w:p>
        </w:tc>
      </w:tr>
      <w:tr w14:paraId="4A6812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1" w:type="dxa"/>
            <w:tcBorders>
              <w:top w:val="single" w:color="000000" w:sz="4" w:space="0"/>
              <w:left w:val="single" w:color="000000" w:sz="4" w:space="0"/>
              <w:bottom w:val="single" w:color="000000" w:sz="4" w:space="0"/>
              <w:right w:val="single" w:color="000000" w:sz="4" w:space="0"/>
            </w:tcBorders>
            <w:vAlign w:val="center"/>
          </w:tcPr>
          <w:p w14:paraId="37EB185E">
            <w:pPr>
              <w:spacing w:before="0" w:after="0" w:line="360" w:lineRule="auto"/>
              <w:ind w:left="0" w:right="0" w:firstLine="0"/>
              <w:jc w:val="center"/>
            </w:pPr>
            <w:r>
              <w:rPr>
                <w:rFonts w:ascii="Times New Roman" w:hAnsi="Times New Roman" w:eastAsia="宋体" w:cs="Times New Roman"/>
                <w:b w:val="0"/>
                <w:sz w:val="24"/>
              </w:rPr>
              <w:t>6</w:t>
            </w:r>
          </w:p>
        </w:tc>
        <w:tc>
          <w:tcPr>
            <w:tcW w:w="1661" w:type="dxa"/>
            <w:tcBorders>
              <w:top w:val="single" w:color="000000" w:sz="4" w:space="0"/>
              <w:left w:val="single" w:color="000000" w:sz="4" w:space="0"/>
              <w:bottom w:val="single" w:color="000000" w:sz="4" w:space="0"/>
              <w:right w:val="single" w:color="000000" w:sz="4" w:space="0"/>
            </w:tcBorders>
            <w:vAlign w:val="center"/>
          </w:tcPr>
          <w:p w14:paraId="39157638">
            <w:pPr>
              <w:spacing w:before="0" w:after="0" w:line="360" w:lineRule="auto"/>
              <w:ind w:left="0" w:right="0" w:firstLine="0"/>
              <w:jc w:val="center"/>
            </w:pPr>
            <w:r>
              <w:rPr>
                <w:rFonts w:ascii="Times New Roman" w:hAnsi="Times New Roman" w:eastAsia="宋体" w:cs="Times New Roman"/>
                <w:b w:val="0"/>
                <w:sz w:val="24"/>
              </w:rPr>
              <w:t>资源开销</w:t>
            </w:r>
          </w:p>
        </w:tc>
        <w:tc>
          <w:tcPr>
            <w:tcW w:w="1661" w:type="dxa"/>
            <w:tcBorders>
              <w:top w:val="single" w:color="000000" w:sz="4" w:space="0"/>
              <w:left w:val="single" w:color="000000" w:sz="4" w:space="0"/>
              <w:bottom w:val="single" w:color="000000" w:sz="4" w:space="0"/>
              <w:right w:val="single" w:color="000000" w:sz="4" w:space="0"/>
            </w:tcBorders>
            <w:vAlign w:val="center"/>
          </w:tcPr>
          <w:p w14:paraId="48BAE13E">
            <w:pPr>
              <w:spacing w:before="0" w:after="0" w:line="360" w:lineRule="auto"/>
              <w:ind w:left="0" w:right="0" w:firstLine="0"/>
              <w:jc w:val="center"/>
            </w:pPr>
            <w:r>
              <w:rPr>
                <w:rFonts w:ascii="Times New Roman" w:hAnsi="Times New Roman" w:eastAsia="宋体" w:cs="Times New Roman"/>
                <w:b w:val="0"/>
                <w:sz w:val="24"/>
              </w:rPr>
              <w:t>设备占用、频谱/带宽占用、能耗或调度次数等资源消耗指标。</w:t>
            </w:r>
          </w:p>
        </w:tc>
        <w:tc>
          <w:tcPr>
            <w:tcW w:w="1661" w:type="dxa"/>
            <w:tcBorders>
              <w:top w:val="single" w:color="000000" w:sz="4" w:space="0"/>
              <w:left w:val="single" w:color="000000" w:sz="4" w:space="0"/>
              <w:bottom w:val="single" w:color="000000" w:sz="4" w:space="0"/>
              <w:right w:val="single" w:color="000000" w:sz="4" w:space="0"/>
            </w:tcBorders>
            <w:vAlign w:val="center"/>
          </w:tcPr>
          <w:p w14:paraId="2B5A591C">
            <w:pPr>
              <w:spacing w:before="0" w:after="0" w:line="360" w:lineRule="auto"/>
              <w:ind w:left="0" w:right="0" w:firstLine="0"/>
              <w:jc w:val="center"/>
            </w:pPr>
            <w:r>
              <w:rPr>
                <w:rFonts w:ascii="Times New Roman" w:hAnsi="Times New Roman" w:eastAsia="宋体" w:cs="Times New Roman"/>
                <w:b w:val="0"/>
                <w:sz w:val="24"/>
              </w:rPr>
              <w:t>TC-ZB-04-01至TC-ZB-04-03</w:t>
            </w:r>
          </w:p>
        </w:tc>
        <w:tc>
          <w:tcPr>
            <w:tcW w:w="1661" w:type="dxa"/>
            <w:tcBorders>
              <w:top w:val="single" w:color="000000" w:sz="4" w:space="0"/>
              <w:left w:val="single" w:color="000000" w:sz="4" w:space="0"/>
              <w:bottom w:val="single" w:color="000000" w:sz="4" w:space="0"/>
              <w:right w:val="single" w:color="000000" w:sz="4" w:space="0"/>
            </w:tcBorders>
            <w:vAlign w:val="center"/>
          </w:tcPr>
          <w:p w14:paraId="69858910">
            <w:pPr>
              <w:spacing w:before="0" w:after="0" w:line="360" w:lineRule="auto"/>
              <w:ind w:left="0" w:right="0" w:firstLine="0"/>
              <w:jc w:val="center"/>
            </w:pPr>
            <w:r>
              <w:rPr>
                <w:rFonts w:ascii="Times New Roman" w:hAnsi="Times New Roman" w:eastAsia="宋体" w:cs="Times New Roman"/>
                <w:b w:val="0"/>
                <w:sz w:val="24"/>
              </w:rPr>
              <w:t>核查资源配置结果、链路指标和导出文件。</w:t>
            </w:r>
          </w:p>
        </w:tc>
      </w:tr>
      <w:tr w14:paraId="5352C5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661" w:type="dxa"/>
            <w:tcBorders>
              <w:top w:val="single" w:color="000000" w:sz="4" w:space="0"/>
              <w:left w:val="single" w:color="000000" w:sz="4" w:space="0"/>
              <w:bottom w:val="single" w:color="000000" w:sz="4" w:space="0"/>
              <w:right w:val="single" w:color="000000" w:sz="4" w:space="0"/>
            </w:tcBorders>
            <w:vAlign w:val="center"/>
          </w:tcPr>
          <w:p w14:paraId="741862AC">
            <w:pPr>
              <w:spacing w:before="0" w:after="0" w:line="360" w:lineRule="auto"/>
              <w:ind w:left="0" w:right="0" w:firstLine="0"/>
              <w:jc w:val="center"/>
            </w:pPr>
            <w:r>
              <w:rPr>
                <w:rFonts w:ascii="Times New Roman" w:hAnsi="Times New Roman" w:eastAsia="宋体" w:cs="Times New Roman"/>
                <w:b w:val="0"/>
                <w:sz w:val="24"/>
              </w:rPr>
              <w:t>7</w:t>
            </w:r>
          </w:p>
        </w:tc>
        <w:tc>
          <w:tcPr>
            <w:tcW w:w="1661" w:type="dxa"/>
            <w:tcBorders>
              <w:top w:val="single" w:color="000000" w:sz="4" w:space="0"/>
              <w:left w:val="single" w:color="000000" w:sz="4" w:space="0"/>
              <w:bottom w:val="single" w:color="000000" w:sz="4" w:space="0"/>
              <w:right w:val="single" w:color="000000" w:sz="4" w:space="0"/>
            </w:tcBorders>
            <w:vAlign w:val="center"/>
          </w:tcPr>
          <w:p w14:paraId="631C843F">
            <w:pPr>
              <w:spacing w:before="0" w:after="0" w:line="360" w:lineRule="auto"/>
              <w:ind w:left="0" w:right="0" w:firstLine="0"/>
              <w:jc w:val="center"/>
            </w:pPr>
            <w:r>
              <w:rPr>
                <w:rFonts w:ascii="Times New Roman" w:hAnsi="Times New Roman" w:eastAsia="宋体" w:cs="Times New Roman"/>
                <w:b w:val="0"/>
                <w:sz w:val="24"/>
              </w:rPr>
              <w:t>训练时间</w:t>
            </w:r>
          </w:p>
        </w:tc>
        <w:tc>
          <w:tcPr>
            <w:tcW w:w="1661" w:type="dxa"/>
            <w:tcBorders>
              <w:top w:val="single" w:color="000000" w:sz="4" w:space="0"/>
              <w:left w:val="single" w:color="000000" w:sz="4" w:space="0"/>
              <w:bottom w:val="single" w:color="000000" w:sz="4" w:space="0"/>
              <w:right w:val="single" w:color="000000" w:sz="4" w:space="0"/>
            </w:tcBorders>
            <w:vAlign w:val="center"/>
          </w:tcPr>
          <w:p w14:paraId="25A6835B">
            <w:pPr>
              <w:spacing w:before="0" w:after="0" w:line="360" w:lineRule="auto"/>
              <w:ind w:left="0" w:right="0" w:firstLine="0"/>
              <w:jc w:val="center"/>
            </w:pPr>
            <w:r>
              <w:rPr>
                <w:rFonts w:ascii="Times New Roman" w:hAnsi="Times New Roman" w:eastAsia="宋体" w:cs="Times New Roman"/>
                <w:b w:val="0"/>
                <w:sz w:val="24"/>
              </w:rPr>
              <w:t>从启动训练到训练完成或生成可用模型产物的耗时。</w:t>
            </w:r>
          </w:p>
        </w:tc>
        <w:tc>
          <w:tcPr>
            <w:tcW w:w="1661" w:type="dxa"/>
            <w:tcBorders>
              <w:top w:val="single" w:color="000000" w:sz="4" w:space="0"/>
              <w:left w:val="single" w:color="000000" w:sz="4" w:space="0"/>
              <w:bottom w:val="single" w:color="000000" w:sz="4" w:space="0"/>
              <w:right w:val="single" w:color="000000" w:sz="4" w:space="0"/>
            </w:tcBorders>
            <w:vAlign w:val="center"/>
          </w:tcPr>
          <w:p w14:paraId="2FB03028">
            <w:pPr>
              <w:spacing w:before="0" w:after="0" w:line="360" w:lineRule="auto"/>
              <w:ind w:left="0" w:right="0" w:firstLine="0"/>
              <w:jc w:val="center"/>
            </w:pPr>
            <w:r>
              <w:rPr>
                <w:rFonts w:ascii="Times New Roman" w:hAnsi="Times New Roman" w:eastAsia="宋体" w:cs="Times New Roman"/>
                <w:b w:val="0"/>
                <w:sz w:val="24"/>
              </w:rPr>
              <w:t>TC-ZB-04-01</w:t>
            </w:r>
          </w:p>
        </w:tc>
        <w:tc>
          <w:tcPr>
            <w:tcW w:w="1661" w:type="dxa"/>
            <w:tcBorders>
              <w:top w:val="single" w:color="000000" w:sz="4" w:space="0"/>
              <w:left w:val="single" w:color="000000" w:sz="4" w:space="0"/>
              <w:bottom w:val="single" w:color="000000" w:sz="4" w:space="0"/>
              <w:right w:val="single" w:color="000000" w:sz="4" w:space="0"/>
            </w:tcBorders>
            <w:vAlign w:val="center"/>
          </w:tcPr>
          <w:p w14:paraId="07C920D4">
            <w:pPr>
              <w:spacing w:before="0" w:after="0" w:line="360" w:lineRule="auto"/>
              <w:ind w:left="0" w:right="0" w:firstLine="0"/>
              <w:jc w:val="center"/>
            </w:pPr>
            <w:r>
              <w:rPr>
                <w:rFonts w:ascii="Times New Roman" w:hAnsi="Times New Roman" w:eastAsia="宋体" w:cs="Times New Roman"/>
                <w:b w:val="0"/>
                <w:sz w:val="24"/>
              </w:rPr>
              <w:t>核查训练终端开始/结束时间、训练记录和模型产物时间戳。</w:t>
            </w:r>
          </w:p>
        </w:tc>
      </w:tr>
      <w:tr w14:paraId="30531C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1" w:type="dxa"/>
            <w:tcBorders>
              <w:top w:val="single" w:color="000000" w:sz="4" w:space="0"/>
              <w:left w:val="single" w:color="000000" w:sz="4" w:space="0"/>
              <w:bottom w:val="single" w:color="000000" w:sz="4" w:space="0"/>
              <w:right w:val="single" w:color="000000" w:sz="4" w:space="0"/>
            </w:tcBorders>
            <w:vAlign w:val="center"/>
          </w:tcPr>
          <w:p w14:paraId="097EBC01">
            <w:pPr>
              <w:spacing w:before="0" w:after="0" w:line="360" w:lineRule="auto"/>
              <w:ind w:left="0" w:right="0" w:firstLine="0"/>
              <w:jc w:val="center"/>
            </w:pPr>
            <w:r>
              <w:rPr>
                <w:rFonts w:ascii="Times New Roman" w:hAnsi="Times New Roman" w:eastAsia="宋体" w:cs="Times New Roman"/>
                <w:b w:val="0"/>
                <w:sz w:val="24"/>
              </w:rPr>
              <w:t>8</w:t>
            </w:r>
          </w:p>
        </w:tc>
        <w:tc>
          <w:tcPr>
            <w:tcW w:w="1661" w:type="dxa"/>
            <w:tcBorders>
              <w:top w:val="single" w:color="000000" w:sz="4" w:space="0"/>
              <w:left w:val="single" w:color="000000" w:sz="4" w:space="0"/>
              <w:bottom w:val="single" w:color="000000" w:sz="4" w:space="0"/>
              <w:right w:val="single" w:color="000000" w:sz="4" w:space="0"/>
            </w:tcBorders>
            <w:vAlign w:val="center"/>
          </w:tcPr>
          <w:p w14:paraId="5008C03B">
            <w:pPr>
              <w:spacing w:before="0" w:after="0" w:line="360" w:lineRule="auto"/>
              <w:ind w:left="0" w:right="0" w:firstLine="0"/>
              <w:jc w:val="center"/>
            </w:pPr>
            <w:r>
              <w:rPr>
                <w:rFonts w:ascii="Times New Roman" w:hAnsi="Times New Roman" w:eastAsia="宋体" w:cs="Times New Roman"/>
                <w:b w:val="0"/>
                <w:sz w:val="24"/>
              </w:rPr>
              <w:t>推理时间</w:t>
            </w:r>
          </w:p>
        </w:tc>
        <w:tc>
          <w:tcPr>
            <w:tcW w:w="1661" w:type="dxa"/>
            <w:tcBorders>
              <w:top w:val="single" w:color="000000" w:sz="4" w:space="0"/>
              <w:left w:val="single" w:color="000000" w:sz="4" w:space="0"/>
              <w:bottom w:val="single" w:color="000000" w:sz="4" w:space="0"/>
              <w:right w:val="single" w:color="000000" w:sz="4" w:space="0"/>
            </w:tcBorders>
            <w:vAlign w:val="center"/>
          </w:tcPr>
          <w:p w14:paraId="6DD48827">
            <w:pPr>
              <w:spacing w:before="0" w:after="0" w:line="360" w:lineRule="auto"/>
              <w:ind w:left="0" w:right="0" w:firstLine="0"/>
              <w:jc w:val="center"/>
            </w:pPr>
            <w:r>
              <w:rPr>
                <w:rFonts w:ascii="Times New Roman" w:hAnsi="Times New Roman" w:eastAsia="宋体" w:cs="Times New Roman"/>
                <w:b w:val="0"/>
                <w:sz w:val="24"/>
              </w:rPr>
              <w:t>策略测试阶段从输入场景状态到输出资源配置动作或调度方案的耗时。</w:t>
            </w:r>
          </w:p>
        </w:tc>
        <w:tc>
          <w:tcPr>
            <w:tcW w:w="1661" w:type="dxa"/>
            <w:tcBorders>
              <w:top w:val="single" w:color="000000" w:sz="4" w:space="0"/>
              <w:left w:val="single" w:color="000000" w:sz="4" w:space="0"/>
              <w:bottom w:val="single" w:color="000000" w:sz="4" w:space="0"/>
              <w:right w:val="single" w:color="000000" w:sz="4" w:space="0"/>
            </w:tcBorders>
            <w:vAlign w:val="center"/>
          </w:tcPr>
          <w:p w14:paraId="3E5A6F78">
            <w:pPr>
              <w:spacing w:before="0" w:after="0" w:line="360" w:lineRule="auto"/>
              <w:ind w:left="0" w:right="0" w:firstLine="0"/>
              <w:jc w:val="center"/>
            </w:pPr>
            <w:r>
              <w:rPr>
                <w:rFonts w:ascii="Times New Roman" w:hAnsi="Times New Roman" w:eastAsia="宋体" w:cs="Times New Roman"/>
                <w:b w:val="0"/>
                <w:sz w:val="24"/>
              </w:rPr>
              <w:t>TC-ZB-04-01至TC-ZB-04-03</w:t>
            </w:r>
          </w:p>
        </w:tc>
        <w:tc>
          <w:tcPr>
            <w:tcW w:w="1661" w:type="dxa"/>
            <w:tcBorders>
              <w:top w:val="single" w:color="000000" w:sz="4" w:space="0"/>
              <w:left w:val="single" w:color="000000" w:sz="4" w:space="0"/>
              <w:bottom w:val="single" w:color="000000" w:sz="4" w:space="0"/>
              <w:right w:val="single" w:color="000000" w:sz="4" w:space="0"/>
            </w:tcBorders>
            <w:vAlign w:val="center"/>
          </w:tcPr>
          <w:p w14:paraId="2605AF2D">
            <w:pPr>
              <w:spacing w:before="0" w:after="0" w:line="360" w:lineRule="auto"/>
              <w:ind w:left="0" w:right="0" w:firstLine="0"/>
              <w:jc w:val="center"/>
            </w:pPr>
            <w:r>
              <w:rPr>
                <w:rFonts w:ascii="Times New Roman" w:hAnsi="Times New Roman" w:eastAsia="宋体" w:cs="Times New Roman"/>
                <w:b w:val="0"/>
                <w:sz w:val="24"/>
              </w:rPr>
              <w:t>核查策略测试日志、接口响应时间和结果文件。</w:t>
            </w:r>
          </w:p>
        </w:tc>
      </w:tr>
      <w:tr w14:paraId="3D9774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1" w:type="dxa"/>
            <w:tcBorders>
              <w:top w:val="single" w:color="000000" w:sz="4" w:space="0"/>
              <w:left w:val="single" w:color="000000" w:sz="4" w:space="0"/>
              <w:bottom w:val="single" w:color="000000" w:sz="4" w:space="0"/>
              <w:right w:val="single" w:color="000000" w:sz="4" w:space="0"/>
            </w:tcBorders>
            <w:vAlign w:val="center"/>
          </w:tcPr>
          <w:p w14:paraId="0153E387">
            <w:pPr>
              <w:spacing w:before="0" w:after="0" w:line="360" w:lineRule="auto"/>
              <w:ind w:left="0" w:right="0" w:firstLine="0"/>
              <w:jc w:val="center"/>
            </w:pPr>
            <w:r>
              <w:rPr>
                <w:rFonts w:ascii="Times New Roman" w:hAnsi="Times New Roman" w:eastAsia="宋体" w:cs="Times New Roman"/>
                <w:b w:val="0"/>
                <w:sz w:val="24"/>
              </w:rPr>
              <w:t>9</w:t>
            </w:r>
          </w:p>
        </w:tc>
        <w:tc>
          <w:tcPr>
            <w:tcW w:w="1661" w:type="dxa"/>
            <w:tcBorders>
              <w:top w:val="single" w:color="000000" w:sz="4" w:space="0"/>
              <w:left w:val="single" w:color="000000" w:sz="4" w:space="0"/>
              <w:bottom w:val="single" w:color="000000" w:sz="4" w:space="0"/>
              <w:right w:val="single" w:color="000000" w:sz="4" w:space="0"/>
            </w:tcBorders>
            <w:vAlign w:val="center"/>
          </w:tcPr>
          <w:p w14:paraId="18D89CEB">
            <w:pPr>
              <w:spacing w:before="0" w:after="0" w:line="360" w:lineRule="auto"/>
              <w:ind w:left="0" w:right="0" w:firstLine="0"/>
              <w:jc w:val="center"/>
            </w:pPr>
            <w:r>
              <w:rPr>
                <w:rFonts w:ascii="Times New Roman" w:hAnsi="Times New Roman" w:eastAsia="宋体" w:cs="Times New Roman"/>
                <w:b w:val="0"/>
                <w:sz w:val="24"/>
              </w:rPr>
              <w:t>基线算法对比</w:t>
            </w:r>
          </w:p>
        </w:tc>
        <w:tc>
          <w:tcPr>
            <w:tcW w:w="1661" w:type="dxa"/>
            <w:tcBorders>
              <w:top w:val="single" w:color="000000" w:sz="4" w:space="0"/>
              <w:left w:val="single" w:color="000000" w:sz="4" w:space="0"/>
              <w:bottom w:val="single" w:color="000000" w:sz="4" w:space="0"/>
              <w:right w:val="single" w:color="000000" w:sz="4" w:space="0"/>
            </w:tcBorders>
            <w:vAlign w:val="center"/>
          </w:tcPr>
          <w:p w14:paraId="722414C2">
            <w:pPr>
              <w:spacing w:before="0" w:after="0" w:line="360" w:lineRule="auto"/>
              <w:ind w:left="0" w:right="0" w:firstLine="0"/>
              <w:jc w:val="center"/>
            </w:pPr>
            <w:r>
              <w:rPr>
                <w:rFonts w:ascii="Times New Roman" w:hAnsi="Times New Roman" w:eastAsia="宋体" w:cs="Times New Roman"/>
                <w:b w:val="0"/>
                <w:sz w:val="24"/>
              </w:rPr>
              <w:t>在同一场景、同一设备和同一用户规模下，与随机优化控制、策略调度或默认规则结果进行对比。</w:t>
            </w:r>
          </w:p>
        </w:tc>
        <w:tc>
          <w:tcPr>
            <w:tcW w:w="1661" w:type="dxa"/>
            <w:tcBorders>
              <w:top w:val="single" w:color="000000" w:sz="4" w:space="0"/>
              <w:left w:val="single" w:color="000000" w:sz="4" w:space="0"/>
              <w:bottom w:val="single" w:color="000000" w:sz="4" w:space="0"/>
              <w:right w:val="single" w:color="000000" w:sz="4" w:space="0"/>
            </w:tcBorders>
            <w:vAlign w:val="center"/>
          </w:tcPr>
          <w:p w14:paraId="5609D8A7">
            <w:pPr>
              <w:spacing w:before="0" w:after="0" w:line="360" w:lineRule="auto"/>
              <w:ind w:left="0" w:right="0" w:firstLine="0"/>
              <w:jc w:val="center"/>
            </w:pPr>
            <w:r>
              <w:rPr>
                <w:rFonts w:ascii="Times New Roman" w:hAnsi="Times New Roman" w:eastAsia="宋体" w:cs="Times New Roman"/>
                <w:b w:val="0"/>
                <w:sz w:val="24"/>
              </w:rPr>
              <w:t>TC-ZB-04-01至TC-ZB-04-03</w:t>
            </w:r>
          </w:p>
        </w:tc>
        <w:tc>
          <w:tcPr>
            <w:tcW w:w="1661" w:type="dxa"/>
            <w:tcBorders>
              <w:top w:val="single" w:color="000000" w:sz="4" w:space="0"/>
              <w:left w:val="single" w:color="000000" w:sz="4" w:space="0"/>
              <w:bottom w:val="single" w:color="000000" w:sz="4" w:space="0"/>
              <w:right w:val="single" w:color="000000" w:sz="4" w:space="0"/>
            </w:tcBorders>
            <w:vAlign w:val="center"/>
          </w:tcPr>
          <w:p w14:paraId="5F9D1E89">
            <w:pPr>
              <w:spacing w:before="0" w:after="0" w:line="360" w:lineRule="auto"/>
              <w:ind w:left="0" w:right="0" w:firstLine="0"/>
              <w:jc w:val="center"/>
            </w:pPr>
            <w:r>
              <w:rPr>
                <w:rFonts w:ascii="Times New Roman" w:hAnsi="Times New Roman" w:eastAsia="宋体" w:cs="Times New Roman"/>
                <w:b w:val="0"/>
                <w:sz w:val="24"/>
              </w:rPr>
              <w:t>核查对比表、测试结果导出文件和回放记录。</w:t>
            </w:r>
          </w:p>
        </w:tc>
      </w:tr>
      <w:tr w14:paraId="74C4D9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1" w:type="dxa"/>
          </w:tcPr>
          <w:p w14:paraId="341DBFBB">
            <w:pPr>
              <w:spacing w:before="0" w:after="0" w:line="360" w:lineRule="auto"/>
              <w:jc w:val="both"/>
            </w:pPr>
            <w:r>
              <w:rPr>
                <w:rFonts w:ascii="Times New Roman" w:hAnsi="Times New Roman" w:eastAsia="宋体"/>
                <w:sz w:val="24"/>
              </w:rPr>
              <w:t>10</w:t>
            </w:r>
          </w:p>
        </w:tc>
        <w:tc>
          <w:tcPr>
            <w:tcW w:w="1661" w:type="dxa"/>
          </w:tcPr>
          <w:p w14:paraId="53FDB001">
            <w:pPr>
              <w:spacing w:before="0" w:after="0" w:line="360" w:lineRule="auto"/>
              <w:jc w:val="both"/>
            </w:pPr>
            <w:r>
              <w:rPr>
                <w:rFonts w:ascii="Times New Roman" w:hAnsi="Times New Roman" w:eastAsia="宋体"/>
                <w:sz w:val="24"/>
              </w:rPr>
              <w:t>并发用户节点数</w:t>
            </w:r>
          </w:p>
        </w:tc>
        <w:tc>
          <w:tcPr>
            <w:tcW w:w="1661" w:type="dxa"/>
          </w:tcPr>
          <w:p w14:paraId="35957796">
            <w:pPr>
              <w:spacing w:before="0" w:after="0" w:line="360" w:lineRule="auto"/>
              <w:jc w:val="both"/>
            </w:pPr>
            <w:r>
              <w:rPr>
                <w:rFonts w:ascii="Times New Roman" w:hAnsi="Times New Roman" w:eastAsia="宋体"/>
                <w:sz w:val="24"/>
              </w:rPr>
              <w:t>同一测试窗口内同时访问系统核心接口的虚拟用户节点数量，以JMeter线程数、同步用户数或等效压测工具配置为准。</w:t>
            </w:r>
          </w:p>
        </w:tc>
        <w:tc>
          <w:tcPr>
            <w:tcW w:w="1661" w:type="dxa"/>
          </w:tcPr>
          <w:p w14:paraId="6358803A">
            <w:pPr>
              <w:spacing w:before="0" w:after="0" w:line="360" w:lineRule="auto"/>
              <w:jc w:val="both"/>
            </w:pPr>
            <w:r>
              <w:rPr>
                <w:rFonts w:ascii="Times New Roman" w:hAnsi="Times New Roman" w:eastAsia="宋体"/>
                <w:sz w:val="24"/>
              </w:rPr>
              <w:t>TC-ZB-05-01</w:t>
            </w:r>
          </w:p>
        </w:tc>
        <w:tc>
          <w:tcPr>
            <w:tcW w:w="1661" w:type="dxa"/>
          </w:tcPr>
          <w:p w14:paraId="60B38AF6">
            <w:pPr>
              <w:spacing w:before="0" w:after="0" w:line="360" w:lineRule="auto"/>
              <w:jc w:val="both"/>
            </w:pPr>
            <w:r>
              <w:rPr>
                <w:rFonts w:ascii="Times New Roman" w:hAnsi="Times New Roman" w:eastAsia="宋体"/>
                <w:sz w:val="24"/>
              </w:rPr>
              <w:t>核查压力测试计划、执行命令、运行日志和报告中的线程/用户配置。</w:t>
            </w:r>
          </w:p>
        </w:tc>
      </w:tr>
      <w:tr w14:paraId="117D46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661" w:type="dxa"/>
          </w:tcPr>
          <w:p w14:paraId="7CFC2C17">
            <w:pPr>
              <w:spacing w:before="0" w:after="0" w:line="360" w:lineRule="auto"/>
              <w:jc w:val="both"/>
            </w:pPr>
            <w:r>
              <w:rPr>
                <w:rFonts w:ascii="Times New Roman" w:hAnsi="Times New Roman" w:eastAsia="宋体"/>
                <w:sz w:val="24"/>
              </w:rPr>
              <w:t>11</w:t>
            </w:r>
          </w:p>
        </w:tc>
        <w:tc>
          <w:tcPr>
            <w:tcW w:w="1661" w:type="dxa"/>
          </w:tcPr>
          <w:p w14:paraId="0164F41D">
            <w:pPr>
              <w:spacing w:before="0" w:after="0" w:line="360" w:lineRule="auto"/>
              <w:jc w:val="both"/>
            </w:pPr>
            <w:r>
              <w:rPr>
                <w:rFonts w:ascii="Times New Roman" w:hAnsi="Times New Roman" w:eastAsia="宋体"/>
                <w:sz w:val="24"/>
              </w:rPr>
              <w:t>接口成功率/错误率</w:t>
            </w:r>
          </w:p>
        </w:tc>
        <w:tc>
          <w:tcPr>
            <w:tcW w:w="1661" w:type="dxa"/>
          </w:tcPr>
          <w:p w14:paraId="431182A3">
            <w:pPr>
              <w:spacing w:before="0" w:after="0" w:line="360" w:lineRule="auto"/>
              <w:jc w:val="both"/>
            </w:pPr>
            <w:r>
              <w:rPr>
                <w:rFonts w:ascii="Times New Roman" w:hAnsi="Times New Roman" w:eastAsia="宋体"/>
                <w:sz w:val="24"/>
              </w:rPr>
              <w:t>接口成功率为成功响应请求数占请求总数比例，错误率为失败请求数占请求总数比例。</w:t>
            </w:r>
          </w:p>
        </w:tc>
        <w:tc>
          <w:tcPr>
            <w:tcW w:w="1661" w:type="dxa"/>
          </w:tcPr>
          <w:p w14:paraId="6ECFA0B0">
            <w:pPr>
              <w:spacing w:before="0" w:after="0" w:line="360" w:lineRule="auto"/>
              <w:jc w:val="both"/>
            </w:pPr>
            <w:r>
              <w:rPr>
                <w:rFonts w:ascii="Times New Roman" w:hAnsi="Times New Roman" w:eastAsia="宋体"/>
                <w:sz w:val="24"/>
              </w:rPr>
              <w:t>TC-ZB-05-01</w:t>
            </w:r>
          </w:p>
        </w:tc>
        <w:tc>
          <w:tcPr>
            <w:tcW w:w="1661" w:type="dxa"/>
          </w:tcPr>
          <w:p w14:paraId="545CB48F">
            <w:pPr>
              <w:spacing w:before="0" w:after="0" w:line="360" w:lineRule="auto"/>
              <w:jc w:val="both"/>
            </w:pPr>
            <w:r>
              <w:rPr>
                <w:rFonts w:ascii="Times New Roman" w:hAnsi="Times New Roman" w:eastAsia="宋体"/>
                <w:sz w:val="24"/>
              </w:rPr>
              <w:t>核查JTL原始结果、HTML统计报告、汇总JSON或Markdown报告。</w:t>
            </w:r>
          </w:p>
        </w:tc>
      </w:tr>
      <w:tr w14:paraId="3B2D56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1" w:type="dxa"/>
          </w:tcPr>
          <w:p w14:paraId="4CB0F6F4">
            <w:pPr>
              <w:spacing w:before="0" w:after="0" w:line="360" w:lineRule="auto"/>
              <w:jc w:val="both"/>
            </w:pPr>
            <w:r>
              <w:rPr>
                <w:rFonts w:ascii="Times New Roman" w:hAnsi="Times New Roman" w:eastAsia="宋体"/>
                <w:sz w:val="24"/>
              </w:rPr>
              <w:t>12</w:t>
            </w:r>
          </w:p>
        </w:tc>
        <w:tc>
          <w:tcPr>
            <w:tcW w:w="1661" w:type="dxa"/>
          </w:tcPr>
          <w:p w14:paraId="5297E38A">
            <w:pPr>
              <w:spacing w:before="0" w:after="0" w:line="360" w:lineRule="auto"/>
              <w:jc w:val="both"/>
            </w:pPr>
            <w:r>
              <w:rPr>
                <w:rFonts w:ascii="Times New Roman" w:hAnsi="Times New Roman" w:eastAsia="宋体"/>
                <w:sz w:val="24"/>
              </w:rPr>
              <w:t>接口响应时间与吞吐量</w:t>
            </w:r>
          </w:p>
        </w:tc>
        <w:tc>
          <w:tcPr>
            <w:tcW w:w="1661" w:type="dxa"/>
          </w:tcPr>
          <w:p w14:paraId="683FED67">
            <w:pPr>
              <w:spacing w:before="0" w:after="0" w:line="360" w:lineRule="auto"/>
              <w:jc w:val="both"/>
            </w:pPr>
            <w:r>
              <w:rPr>
                <w:rFonts w:ascii="Times New Roman" w:hAnsi="Times New Roman" w:eastAsia="宋体"/>
                <w:sz w:val="24"/>
              </w:rPr>
              <w:t>记录核心接口平均响应时间、95分位响应时间、最大响应时间和单位时间处理请求数。</w:t>
            </w:r>
          </w:p>
        </w:tc>
        <w:tc>
          <w:tcPr>
            <w:tcW w:w="1661" w:type="dxa"/>
          </w:tcPr>
          <w:p w14:paraId="16D33A82">
            <w:pPr>
              <w:spacing w:before="0" w:after="0" w:line="360" w:lineRule="auto"/>
              <w:jc w:val="both"/>
            </w:pPr>
            <w:r>
              <w:rPr>
                <w:rFonts w:ascii="Times New Roman" w:hAnsi="Times New Roman" w:eastAsia="宋体"/>
                <w:sz w:val="24"/>
              </w:rPr>
              <w:t>TC-ZB-05-01</w:t>
            </w:r>
          </w:p>
        </w:tc>
        <w:tc>
          <w:tcPr>
            <w:tcW w:w="1661" w:type="dxa"/>
          </w:tcPr>
          <w:p w14:paraId="6BD25DDD">
            <w:pPr>
              <w:spacing w:before="0" w:after="0" w:line="360" w:lineRule="auto"/>
              <w:jc w:val="both"/>
            </w:pPr>
            <w:r>
              <w:rPr>
                <w:rFonts w:ascii="Times New Roman" w:hAnsi="Times New Roman" w:eastAsia="宋体"/>
                <w:sz w:val="24"/>
              </w:rPr>
              <w:t>核查JMeter报告、后端访问日志和压测过程记录。</w:t>
            </w:r>
          </w:p>
        </w:tc>
      </w:tr>
    </w:tbl>
    <w:p w14:paraId="4D5DD9A8">
      <w:pPr>
        <w:pStyle w:val="3"/>
        <w:numPr>
          <w:ilvl w:val="0"/>
          <w:numId w:val="0"/>
        </w:numPr>
        <w:spacing w:before="156" w:after="156"/>
        <w:rPr>
          <w:rFonts w:ascii="Times New Roman" w:hAnsi="Times New Roman" w:eastAsia="宋体" w:cs="Times New Roman"/>
          <w:b/>
          <w:bCs w:val="0"/>
        </w:rPr>
      </w:pPr>
      <w:bookmarkStart w:id="46" w:name="_Toc2044948120"/>
      <w:r>
        <w:rPr>
          <w:rFonts w:ascii="Times New Roman" w:hAnsi="Times New Roman" w:eastAsia="宋体" w:cs="Times New Roman"/>
          <w:b/>
          <w:sz w:val="24"/>
        </w:rPr>
        <w:t>4.2 测试流程图</w:t>
      </w:r>
      <w:bookmarkEnd w:id="46"/>
    </w:p>
    <w:p w14:paraId="77FD23C4">
      <w:pPr>
        <w:keepNext w:val="0"/>
        <w:keepLines w:val="0"/>
        <w:pageBreakBefore w:val="0"/>
        <w:widowControl/>
        <w:kinsoku/>
        <w:wordWrap/>
        <w:overflowPunct w:val="0"/>
        <w:topLinePunct w:val="0"/>
        <w:autoSpaceDE w:val="0"/>
        <w:autoSpaceDN w:val="0"/>
        <w:bidi w:val="0"/>
        <w:adjustRightInd w:val="0"/>
        <w:snapToGrid w:val="0"/>
        <w:ind w:firstLine="420"/>
        <w:jc w:val="both"/>
        <w:textAlignment w:val="baseline"/>
        <w:rPr>
          <w:rFonts w:ascii="Times New Roman" w:hAnsi="Times New Roman" w:eastAsia="宋体" w:cs="Times New Roman"/>
          <w:sz w:val="24"/>
        </w:rPr>
      </w:pPr>
      <w:r>
        <w:rPr>
          <w:rFonts w:ascii="Times New Roman" w:hAnsi="Times New Roman" w:eastAsia="宋体" w:cs="Times New Roman"/>
          <w:sz w:val="24"/>
        </w:rPr>
        <w:t>广播通信融合网络模拟与资源优化调度仿真系统前端功能测试流程如图 4-</w:t>
      </w:r>
      <w:r>
        <w:rPr>
          <w:rFonts w:hint="default" w:cs="Times New Roman"/>
          <w:sz w:val="24"/>
          <w:lang w:val="en-US"/>
        </w:rPr>
        <w:t>1</w:t>
      </w:r>
      <w:r>
        <w:rPr>
          <w:rFonts w:ascii="Times New Roman" w:hAnsi="Times New Roman" w:eastAsia="宋体" w:cs="Times New Roman"/>
          <w:sz w:val="24"/>
        </w:rPr>
        <w:t xml:space="preserve"> 所示。</w:t>
      </w:r>
    </w:p>
    <w:p w14:paraId="2BCEDD08">
      <w:pPr>
        <w:keepNext w:val="0"/>
        <w:keepLines w:val="0"/>
        <w:pageBreakBefore w:val="0"/>
        <w:widowControl/>
        <w:kinsoku/>
        <w:wordWrap/>
        <w:overflowPunct w:val="0"/>
        <w:topLinePunct w:val="0"/>
        <w:autoSpaceDE w:val="0"/>
        <w:autoSpaceDN w:val="0"/>
        <w:bidi w:val="0"/>
        <w:adjustRightInd w:val="0"/>
        <w:snapToGrid w:val="0"/>
        <w:ind w:left="0" w:leftChars="0" w:firstLine="0" w:firstLineChars="0"/>
        <w:jc w:val="center"/>
        <w:textAlignment w:val="baseline"/>
        <w:rPr>
          <w:rFonts w:ascii="Times New Roman" w:hAnsi="Times New Roman" w:cs="Times New Roman"/>
          <w:color w:val="000000"/>
          <w:kern w:val="0"/>
          <w:szCs w:val="21"/>
        </w:rPr>
      </w:pPr>
      <w:r>
        <w:rPr>
          <w:rFonts w:ascii="Times New Roman" w:hAnsi="Times New Roman" w:cs="Times New Roman"/>
        </w:rPr>
        <w:drawing>
          <wp:inline distT="0" distB="0" distL="114300" distR="114300">
            <wp:extent cx="5394960" cy="3660775"/>
            <wp:effectExtent l="0" t="0" r="571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394960" cy="3660866"/>
                    </a:xfrm>
                    <a:prstGeom prst="rect">
                      <a:avLst/>
                    </a:prstGeom>
                  </pic:spPr>
                </pic:pic>
              </a:graphicData>
            </a:graphic>
          </wp:inline>
        </w:drawing>
      </w:r>
    </w:p>
    <w:p w14:paraId="4454D2DA">
      <w:pPr>
        <w:adjustRightInd w:val="0"/>
        <w:ind w:firstLine="0"/>
        <w:jc w:val="center"/>
      </w:pPr>
      <w:r>
        <w:rPr>
          <w:rFonts w:ascii="Times New Roman" w:hAnsi="Times New Roman" w:eastAsia="宋体" w:cs="Times New Roman"/>
          <w:sz w:val="24"/>
        </w:rPr>
        <w:t>图 4-</w:t>
      </w:r>
      <w:r>
        <w:rPr>
          <w:rFonts w:hint="default" w:cs="Times New Roman"/>
          <w:sz w:val="24"/>
          <w:lang w:val="en-US"/>
        </w:rPr>
        <w:t>1</w:t>
      </w:r>
      <w:r>
        <w:rPr>
          <w:rFonts w:ascii="Times New Roman" w:hAnsi="Times New Roman" w:eastAsia="宋体" w:cs="Times New Roman"/>
          <w:sz w:val="24"/>
        </w:rPr>
        <w:t xml:space="preserve"> 仿真系统前端功能测试数据流图</w:t>
      </w:r>
    </w:p>
    <w:p w14:paraId="1F1854D0">
      <w:pPr>
        <w:pStyle w:val="3"/>
        <w:numPr>
          <w:ilvl w:val="0"/>
          <w:numId w:val="0"/>
        </w:numPr>
        <w:spacing w:before="156" w:after="156"/>
        <w:rPr>
          <w:rFonts w:ascii="Times New Roman" w:hAnsi="Times New Roman" w:eastAsia="宋体" w:cs="Times New Roman"/>
          <w:b/>
          <w:bCs w:val="0"/>
        </w:rPr>
      </w:pPr>
      <w:bookmarkStart w:id="47" w:name="_Toc875749638"/>
      <w:r>
        <w:rPr>
          <w:rFonts w:ascii="Times New Roman" w:hAnsi="Times New Roman" w:eastAsia="宋体" w:cs="Times New Roman"/>
          <w:b/>
          <w:sz w:val="24"/>
        </w:rPr>
        <w:t>4.3 测试终止与恢复机制</w:t>
      </w:r>
      <w:bookmarkEnd w:id="47"/>
    </w:p>
    <w:p w14:paraId="063ECE2E">
      <w:r>
        <w:rPr>
          <w:rFonts w:ascii="Times New Roman" w:hAnsi="Times New Roman" w:eastAsia="宋体" w:cs="Times New Roman"/>
          <w:sz w:val="24"/>
        </w:rPr>
        <w:t>测试执行过程中出现影响结论真实性、完整性或可复现性的异常时，应暂停当前用例并按恢复要求处理。恢复后应使用同一场景、同一算法、同一设备配置或同一replay_id重新执行受影响步骤，确保测试证据连续。</w:t>
      </w:r>
    </w:p>
    <w:p w14:paraId="3338BDC4">
      <w:pPr>
        <w:spacing w:before="0" w:after="0" w:line="360" w:lineRule="auto"/>
        <w:jc w:val="center"/>
      </w:pPr>
      <w:r>
        <w:rPr>
          <w:rFonts w:ascii="Times New Roman" w:hAnsi="Times New Roman" w:eastAsia="宋体" w:cs="Times New Roman"/>
          <w:b w:val="0"/>
          <w:sz w:val="24"/>
        </w:rPr>
        <w:t>表4-3 测试终止与恢复机制表</w:t>
      </w:r>
    </w:p>
    <w:tbl>
      <w:tblPr>
        <w:tblStyle w:val="16"/>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207"/>
        <w:gridCol w:w="1677"/>
        <w:gridCol w:w="2099"/>
        <w:gridCol w:w="1661"/>
        <w:gridCol w:w="1661"/>
      </w:tblGrid>
      <w:tr w14:paraId="7396FE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07" w:type="dxa"/>
            <w:tcBorders>
              <w:top w:val="single" w:color="000000" w:sz="4" w:space="0"/>
              <w:left w:val="single" w:color="000000" w:sz="4" w:space="0"/>
              <w:bottom w:val="single" w:color="000000" w:sz="4" w:space="0"/>
              <w:right w:val="single" w:color="000000" w:sz="4" w:space="0"/>
            </w:tcBorders>
            <w:vAlign w:val="center"/>
          </w:tcPr>
          <w:p w14:paraId="53545D99">
            <w:pPr>
              <w:spacing w:before="0" w:after="0" w:line="360" w:lineRule="auto"/>
              <w:ind w:left="0" w:right="0" w:firstLine="0"/>
              <w:jc w:val="center"/>
            </w:pPr>
            <w:r>
              <w:rPr>
                <w:rFonts w:ascii="Times New Roman" w:hAnsi="Times New Roman" w:eastAsia="宋体" w:cs="Times New Roman"/>
                <w:b/>
                <w:sz w:val="24"/>
              </w:rPr>
              <w:t>序号</w:t>
            </w:r>
          </w:p>
        </w:tc>
        <w:tc>
          <w:tcPr>
            <w:tcW w:w="1677" w:type="dxa"/>
            <w:tcBorders>
              <w:top w:val="single" w:color="000000" w:sz="4" w:space="0"/>
              <w:left w:val="single" w:color="000000" w:sz="4" w:space="0"/>
              <w:bottom w:val="single" w:color="000000" w:sz="4" w:space="0"/>
              <w:right w:val="single" w:color="000000" w:sz="4" w:space="0"/>
            </w:tcBorders>
            <w:vAlign w:val="center"/>
          </w:tcPr>
          <w:p w14:paraId="013B4A36">
            <w:pPr>
              <w:spacing w:before="0" w:after="0" w:line="360" w:lineRule="auto"/>
              <w:ind w:left="0" w:right="0" w:firstLine="0"/>
              <w:jc w:val="center"/>
            </w:pPr>
            <w:r>
              <w:rPr>
                <w:rFonts w:ascii="Times New Roman" w:hAnsi="Times New Roman" w:eastAsia="宋体" w:cs="Times New Roman"/>
                <w:b/>
                <w:sz w:val="24"/>
              </w:rPr>
              <w:t>触发条件</w:t>
            </w:r>
          </w:p>
        </w:tc>
        <w:tc>
          <w:tcPr>
            <w:tcW w:w="2099" w:type="dxa"/>
            <w:tcBorders>
              <w:top w:val="single" w:color="000000" w:sz="4" w:space="0"/>
              <w:left w:val="single" w:color="000000" w:sz="4" w:space="0"/>
              <w:bottom w:val="single" w:color="000000" w:sz="4" w:space="0"/>
              <w:right w:val="single" w:color="000000" w:sz="4" w:space="0"/>
            </w:tcBorders>
            <w:vAlign w:val="center"/>
          </w:tcPr>
          <w:p w14:paraId="30477011">
            <w:pPr>
              <w:spacing w:before="0" w:after="0" w:line="360" w:lineRule="auto"/>
              <w:ind w:left="0" w:right="0" w:firstLine="0"/>
              <w:jc w:val="center"/>
            </w:pPr>
            <w:r>
              <w:rPr>
                <w:rFonts w:ascii="Times New Roman" w:hAnsi="Times New Roman" w:eastAsia="宋体" w:cs="Times New Roman"/>
                <w:b/>
                <w:sz w:val="24"/>
              </w:rPr>
              <w:t>终止判据</w:t>
            </w:r>
          </w:p>
        </w:tc>
        <w:tc>
          <w:tcPr>
            <w:tcW w:w="1661" w:type="dxa"/>
            <w:tcBorders>
              <w:top w:val="single" w:color="000000" w:sz="4" w:space="0"/>
              <w:left w:val="single" w:color="000000" w:sz="4" w:space="0"/>
              <w:bottom w:val="single" w:color="000000" w:sz="4" w:space="0"/>
              <w:right w:val="single" w:color="000000" w:sz="4" w:space="0"/>
            </w:tcBorders>
            <w:vAlign w:val="center"/>
          </w:tcPr>
          <w:p w14:paraId="271E0ED8">
            <w:pPr>
              <w:spacing w:before="0" w:after="0" w:line="360" w:lineRule="auto"/>
              <w:ind w:left="0" w:right="0" w:firstLine="0"/>
              <w:jc w:val="center"/>
            </w:pPr>
            <w:r>
              <w:rPr>
                <w:rFonts w:ascii="Times New Roman" w:hAnsi="Times New Roman" w:eastAsia="宋体" w:cs="Times New Roman"/>
                <w:b/>
                <w:sz w:val="24"/>
              </w:rPr>
              <w:t>恢复措施</w:t>
            </w:r>
          </w:p>
        </w:tc>
        <w:tc>
          <w:tcPr>
            <w:tcW w:w="1661" w:type="dxa"/>
            <w:tcBorders>
              <w:top w:val="single" w:color="000000" w:sz="4" w:space="0"/>
              <w:left w:val="single" w:color="000000" w:sz="4" w:space="0"/>
              <w:bottom w:val="single" w:color="000000" w:sz="4" w:space="0"/>
              <w:right w:val="single" w:color="000000" w:sz="4" w:space="0"/>
            </w:tcBorders>
            <w:vAlign w:val="center"/>
          </w:tcPr>
          <w:p w14:paraId="004756F0">
            <w:pPr>
              <w:spacing w:before="0" w:after="0" w:line="360" w:lineRule="auto"/>
              <w:ind w:left="0" w:right="0" w:firstLine="0"/>
              <w:jc w:val="center"/>
            </w:pPr>
            <w:r>
              <w:rPr>
                <w:rFonts w:ascii="Times New Roman" w:hAnsi="Times New Roman" w:eastAsia="宋体" w:cs="Times New Roman"/>
                <w:b/>
                <w:sz w:val="24"/>
              </w:rPr>
              <w:t>恢复后复测要求</w:t>
            </w:r>
          </w:p>
        </w:tc>
      </w:tr>
      <w:tr w14:paraId="0CBFDB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07" w:type="dxa"/>
            <w:tcBorders>
              <w:top w:val="single" w:color="000000" w:sz="4" w:space="0"/>
              <w:left w:val="single" w:color="000000" w:sz="4" w:space="0"/>
              <w:bottom w:val="single" w:color="000000" w:sz="4" w:space="0"/>
              <w:right w:val="single" w:color="000000" w:sz="4" w:space="0"/>
            </w:tcBorders>
            <w:vAlign w:val="center"/>
          </w:tcPr>
          <w:p w14:paraId="5827D740">
            <w:pPr>
              <w:spacing w:before="0" w:after="0" w:line="360" w:lineRule="auto"/>
              <w:ind w:left="0" w:right="0" w:firstLine="0"/>
              <w:jc w:val="center"/>
            </w:pPr>
            <w:r>
              <w:rPr>
                <w:rFonts w:ascii="Times New Roman" w:hAnsi="Times New Roman" w:eastAsia="宋体" w:cs="Times New Roman"/>
                <w:b w:val="0"/>
                <w:sz w:val="24"/>
              </w:rPr>
              <w:t>1</w:t>
            </w:r>
          </w:p>
        </w:tc>
        <w:tc>
          <w:tcPr>
            <w:tcW w:w="1677" w:type="dxa"/>
            <w:tcBorders>
              <w:top w:val="single" w:color="000000" w:sz="4" w:space="0"/>
              <w:left w:val="single" w:color="000000" w:sz="4" w:space="0"/>
              <w:bottom w:val="single" w:color="000000" w:sz="4" w:space="0"/>
              <w:right w:val="single" w:color="000000" w:sz="4" w:space="0"/>
            </w:tcBorders>
            <w:vAlign w:val="center"/>
          </w:tcPr>
          <w:p w14:paraId="5D29180A">
            <w:pPr>
              <w:spacing w:before="0" w:after="0" w:line="360" w:lineRule="auto"/>
              <w:ind w:left="0" w:right="0" w:firstLine="0"/>
              <w:jc w:val="center"/>
            </w:pPr>
            <w:r>
              <w:rPr>
                <w:rFonts w:ascii="Times New Roman" w:hAnsi="Times New Roman" w:eastAsia="宋体" w:cs="Times New Roman"/>
                <w:b w:val="0"/>
                <w:sz w:val="24"/>
              </w:rPr>
              <w:t>前端页面或菜单不可访问</w:t>
            </w:r>
          </w:p>
        </w:tc>
        <w:tc>
          <w:tcPr>
            <w:tcW w:w="2099" w:type="dxa"/>
            <w:tcBorders>
              <w:top w:val="single" w:color="000000" w:sz="4" w:space="0"/>
              <w:left w:val="single" w:color="000000" w:sz="4" w:space="0"/>
              <w:bottom w:val="single" w:color="000000" w:sz="4" w:space="0"/>
              <w:right w:val="single" w:color="000000" w:sz="4" w:space="0"/>
            </w:tcBorders>
            <w:vAlign w:val="center"/>
          </w:tcPr>
          <w:p w14:paraId="45FC05E0">
            <w:pPr>
              <w:spacing w:before="0" w:after="0" w:line="360" w:lineRule="auto"/>
              <w:ind w:left="0" w:right="0" w:firstLine="0"/>
              <w:jc w:val="center"/>
            </w:pPr>
            <w:r>
              <w:rPr>
                <w:rFonts w:ascii="Times New Roman" w:hAnsi="Times New Roman" w:eastAsia="宋体" w:cs="Times New Roman"/>
                <w:b w:val="0"/>
                <w:sz w:val="24"/>
              </w:rPr>
              <w:t>连续两次刷新后仍无法进入模型训练、策略仿真、场景回放、链路仿真或设备管理页面。</w:t>
            </w:r>
          </w:p>
        </w:tc>
        <w:tc>
          <w:tcPr>
            <w:tcW w:w="1661" w:type="dxa"/>
            <w:tcBorders>
              <w:top w:val="single" w:color="000000" w:sz="4" w:space="0"/>
              <w:left w:val="single" w:color="000000" w:sz="4" w:space="0"/>
              <w:bottom w:val="single" w:color="000000" w:sz="4" w:space="0"/>
              <w:right w:val="single" w:color="000000" w:sz="4" w:space="0"/>
            </w:tcBorders>
            <w:vAlign w:val="center"/>
          </w:tcPr>
          <w:p w14:paraId="2450DF2B">
            <w:pPr>
              <w:spacing w:before="0" w:after="0" w:line="360" w:lineRule="auto"/>
              <w:ind w:left="0" w:right="0" w:firstLine="0"/>
              <w:jc w:val="center"/>
            </w:pPr>
            <w:r>
              <w:rPr>
                <w:rFonts w:ascii="Times New Roman" w:hAnsi="Times New Roman" w:eastAsia="宋体" w:cs="Times New Roman"/>
                <w:b w:val="0"/>
                <w:sz w:val="24"/>
              </w:rPr>
              <w:t>检查前端服务、浏览器缓存和路由配置，恢复后重新进入对应页面。</w:t>
            </w:r>
          </w:p>
        </w:tc>
        <w:tc>
          <w:tcPr>
            <w:tcW w:w="1661" w:type="dxa"/>
            <w:tcBorders>
              <w:top w:val="single" w:color="000000" w:sz="4" w:space="0"/>
              <w:left w:val="single" w:color="000000" w:sz="4" w:space="0"/>
              <w:bottom w:val="single" w:color="000000" w:sz="4" w:space="0"/>
              <w:right w:val="single" w:color="000000" w:sz="4" w:space="0"/>
            </w:tcBorders>
            <w:vAlign w:val="center"/>
          </w:tcPr>
          <w:p w14:paraId="7DDAC517">
            <w:pPr>
              <w:spacing w:before="0" w:after="0" w:line="360" w:lineRule="auto"/>
              <w:ind w:left="0" w:right="0" w:firstLine="0"/>
              <w:jc w:val="center"/>
            </w:pPr>
            <w:r>
              <w:rPr>
                <w:rFonts w:ascii="Times New Roman" w:hAnsi="Times New Roman" w:eastAsia="宋体" w:cs="Times New Roman"/>
                <w:b w:val="0"/>
                <w:sz w:val="24"/>
              </w:rPr>
              <w:t>从当前用例步骤1重新执行并补充页面截图。</w:t>
            </w:r>
          </w:p>
        </w:tc>
      </w:tr>
      <w:tr w14:paraId="31CCA1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07" w:type="dxa"/>
            <w:tcBorders>
              <w:top w:val="single" w:color="000000" w:sz="4" w:space="0"/>
              <w:left w:val="single" w:color="000000" w:sz="4" w:space="0"/>
              <w:bottom w:val="single" w:color="000000" w:sz="4" w:space="0"/>
              <w:right w:val="single" w:color="000000" w:sz="4" w:space="0"/>
            </w:tcBorders>
            <w:vAlign w:val="center"/>
          </w:tcPr>
          <w:p w14:paraId="06935AE5">
            <w:pPr>
              <w:spacing w:before="0" w:after="0" w:line="360" w:lineRule="auto"/>
              <w:ind w:left="0" w:right="0" w:firstLine="0"/>
              <w:jc w:val="center"/>
            </w:pPr>
            <w:r>
              <w:rPr>
                <w:rFonts w:ascii="Times New Roman" w:hAnsi="Times New Roman" w:eastAsia="宋体" w:cs="Times New Roman"/>
                <w:b w:val="0"/>
                <w:sz w:val="24"/>
              </w:rPr>
              <w:t>2</w:t>
            </w:r>
          </w:p>
        </w:tc>
        <w:tc>
          <w:tcPr>
            <w:tcW w:w="1677" w:type="dxa"/>
            <w:tcBorders>
              <w:top w:val="single" w:color="000000" w:sz="4" w:space="0"/>
              <w:left w:val="single" w:color="000000" w:sz="4" w:space="0"/>
              <w:bottom w:val="single" w:color="000000" w:sz="4" w:space="0"/>
              <w:right w:val="single" w:color="000000" w:sz="4" w:space="0"/>
            </w:tcBorders>
            <w:vAlign w:val="center"/>
          </w:tcPr>
          <w:p w14:paraId="0B17820A">
            <w:pPr>
              <w:spacing w:before="0" w:after="0" w:line="360" w:lineRule="auto"/>
              <w:ind w:left="0" w:right="0" w:firstLine="0"/>
              <w:jc w:val="center"/>
            </w:pPr>
            <w:r>
              <w:rPr>
                <w:rFonts w:ascii="Times New Roman" w:hAnsi="Times New Roman" w:eastAsia="宋体" w:cs="Times New Roman"/>
                <w:b w:val="0"/>
                <w:sz w:val="24"/>
              </w:rPr>
              <w:t>后端接口或实时终端无响应</w:t>
            </w:r>
          </w:p>
        </w:tc>
        <w:tc>
          <w:tcPr>
            <w:tcW w:w="2099" w:type="dxa"/>
            <w:tcBorders>
              <w:top w:val="single" w:color="000000" w:sz="4" w:space="0"/>
              <w:left w:val="single" w:color="000000" w:sz="4" w:space="0"/>
              <w:bottom w:val="single" w:color="000000" w:sz="4" w:space="0"/>
              <w:right w:val="single" w:color="000000" w:sz="4" w:space="0"/>
            </w:tcBorders>
            <w:vAlign w:val="center"/>
          </w:tcPr>
          <w:p w14:paraId="528DAC5F">
            <w:pPr>
              <w:spacing w:before="0" w:after="0" w:line="360" w:lineRule="auto"/>
              <w:ind w:left="0" w:right="0" w:firstLine="0"/>
              <w:jc w:val="center"/>
            </w:pPr>
            <w:r>
              <w:rPr>
                <w:rFonts w:ascii="Times New Roman" w:hAnsi="Times New Roman" w:eastAsia="宋体" w:cs="Times New Roman"/>
                <w:b w:val="0"/>
                <w:sz w:val="24"/>
              </w:rPr>
              <w:t>场景、设备、训练、测试、回放或链路接口超时，实时终端无响应日志。</w:t>
            </w:r>
          </w:p>
        </w:tc>
        <w:tc>
          <w:tcPr>
            <w:tcW w:w="1661" w:type="dxa"/>
            <w:tcBorders>
              <w:top w:val="single" w:color="000000" w:sz="4" w:space="0"/>
              <w:left w:val="single" w:color="000000" w:sz="4" w:space="0"/>
              <w:bottom w:val="single" w:color="000000" w:sz="4" w:space="0"/>
              <w:right w:val="single" w:color="000000" w:sz="4" w:space="0"/>
            </w:tcBorders>
            <w:vAlign w:val="center"/>
          </w:tcPr>
          <w:p w14:paraId="5E540774">
            <w:pPr>
              <w:spacing w:before="0" w:after="0" w:line="360" w:lineRule="auto"/>
              <w:ind w:left="0" w:right="0" w:firstLine="0"/>
              <w:jc w:val="center"/>
            </w:pPr>
            <w:r>
              <w:rPr>
                <w:rFonts w:ascii="Times New Roman" w:hAnsi="Times New Roman" w:eastAsia="宋体" w:cs="Times New Roman"/>
                <w:b w:val="0"/>
                <w:sz w:val="24"/>
              </w:rPr>
              <w:t>重启后端服务并核查接口联通，保留异常日志。</w:t>
            </w:r>
          </w:p>
        </w:tc>
        <w:tc>
          <w:tcPr>
            <w:tcW w:w="1661" w:type="dxa"/>
            <w:tcBorders>
              <w:top w:val="single" w:color="000000" w:sz="4" w:space="0"/>
              <w:left w:val="single" w:color="000000" w:sz="4" w:space="0"/>
              <w:bottom w:val="single" w:color="000000" w:sz="4" w:space="0"/>
              <w:right w:val="single" w:color="000000" w:sz="4" w:space="0"/>
            </w:tcBorders>
            <w:vAlign w:val="center"/>
          </w:tcPr>
          <w:p w14:paraId="533CA24D">
            <w:pPr>
              <w:spacing w:before="0" w:after="0" w:line="360" w:lineRule="auto"/>
              <w:ind w:left="0" w:right="0" w:firstLine="0"/>
              <w:jc w:val="center"/>
            </w:pPr>
            <w:r>
              <w:rPr>
                <w:rFonts w:ascii="Times New Roman" w:hAnsi="Times New Roman" w:eastAsia="宋体" w:cs="Times New Roman"/>
                <w:b w:val="0"/>
                <w:sz w:val="24"/>
              </w:rPr>
              <w:t>重新执行受影响接口对应的前端操作，核对后端响应。</w:t>
            </w:r>
          </w:p>
        </w:tc>
      </w:tr>
      <w:tr w14:paraId="3DDE02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207" w:type="dxa"/>
            <w:tcBorders>
              <w:top w:val="single" w:color="000000" w:sz="4" w:space="0"/>
              <w:left w:val="single" w:color="000000" w:sz="4" w:space="0"/>
              <w:bottom w:val="single" w:color="000000" w:sz="4" w:space="0"/>
              <w:right w:val="single" w:color="000000" w:sz="4" w:space="0"/>
            </w:tcBorders>
            <w:vAlign w:val="center"/>
          </w:tcPr>
          <w:p w14:paraId="7A1AA247">
            <w:pPr>
              <w:spacing w:before="0" w:after="0" w:line="360" w:lineRule="auto"/>
              <w:ind w:left="0" w:right="0" w:firstLine="0"/>
              <w:jc w:val="center"/>
            </w:pPr>
            <w:r>
              <w:rPr>
                <w:rFonts w:ascii="Times New Roman" w:hAnsi="Times New Roman" w:eastAsia="宋体" w:cs="Times New Roman"/>
                <w:b w:val="0"/>
                <w:sz w:val="24"/>
              </w:rPr>
              <w:t>3</w:t>
            </w:r>
          </w:p>
        </w:tc>
        <w:tc>
          <w:tcPr>
            <w:tcW w:w="1677" w:type="dxa"/>
            <w:tcBorders>
              <w:top w:val="single" w:color="000000" w:sz="4" w:space="0"/>
              <w:left w:val="single" w:color="000000" w:sz="4" w:space="0"/>
              <w:bottom w:val="single" w:color="000000" w:sz="4" w:space="0"/>
              <w:right w:val="single" w:color="000000" w:sz="4" w:space="0"/>
            </w:tcBorders>
            <w:vAlign w:val="center"/>
          </w:tcPr>
          <w:p w14:paraId="101E1634">
            <w:pPr>
              <w:spacing w:before="0" w:after="0" w:line="360" w:lineRule="auto"/>
              <w:ind w:left="0" w:right="0" w:firstLine="0"/>
              <w:jc w:val="center"/>
            </w:pPr>
            <w:r>
              <w:rPr>
                <w:rFonts w:ascii="Times New Roman" w:hAnsi="Times New Roman" w:eastAsia="宋体" w:cs="Times New Roman"/>
                <w:b w:val="0"/>
                <w:sz w:val="24"/>
              </w:rPr>
              <w:t>场景或设备状态不一致</w:t>
            </w:r>
          </w:p>
        </w:tc>
        <w:tc>
          <w:tcPr>
            <w:tcW w:w="2099" w:type="dxa"/>
            <w:tcBorders>
              <w:top w:val="single" w:color="000000" w:sz="4" w:space="0"/>
              <w:left w:val="single" w:color="000000" w:sz="4" w:space="0"/>
              <w:bottom w:val="single" w:color="000000" w:sz="4" w:space="0"/>
              <w:right w:val="single" w:color="000000" w:sz="4" w:space="0"/>
            </w:tcBorders>
            <w:vAlign w:val="center"/>
          </w:tcPr>
          <w:p w14:paraId="609628F2">
            <w:pPr>
              <w:spacing w:before="0" w:after="0" w:line="360" w:lineRule="auto"/>
              <w:ind w:left="0" w:right="0" w:firstLine="0"/>
              <w:jc w:val="center"/>
            </w:pPr>
            <w:r>
              <w:rPr>
                <w:rFonts w:ascii="Times New Roman" w:hAnsi="Times New Roman" w:eastAsia="宋体" w:cs="Times New Roman"/>
                <w:b w:val="0"/>
                <w:sz w:val="24"/>
              </w:rPr>
              <w:t>模型训练、设备管理、策略测试页面显示的灾害场景、受灾等级、设备数量或残余网络状态不一致。</w:t>
            </w:r>
          </w:p>
        </w:tc>
        <w:tc>
          <w:tcPr>
            <w:tcW w:w="1661" w:type="dxa"/>
            <w:tcBorders>
              <w:top w:val="single" w:color="000000" w:sz="4" w:space="0"/>
              <w:left w:val="single" w:color="000000" w:sz="4" w:space="0"/>
              <w:bottom w:val="single" w:color="000000" w:sz="4" w:space="0"/>
              <w:right w:val="single" w:color="000000" w:sz="4" w:space="0"/>
            </w:tcBorders>
            <w:vAlign w:val="center"/>
          </w:tcPr>
          <w:p w14:paraId="06D657CB">
            <w:pPr>
              <w:spacing w:before="0" w:after="0" w:line="360" w:lineRule="auto"/>
              <w:ind w:left="0" w:right="0" w:firstLine="0"/>
              <w:jc w:val="center"/>
            </w:pPr>
            <w:r>
              <w:rPr>
                <w:rFonts w:ascii="Times New Roman" w:hAnsi="Times New Roman" w:eastAsia="宋体" w:cs="Times New Roman"/>
                <w:b w:val="0"/>
                <w:sz w:val="24"/>
              </w:rPr>
              <w:t>以设备管理页面为准重新同步场景与设备状态，必要时恢复原始场景基站清单。</w:t>
            </w:r>
          </w:p>
        </w:tc>
        <w:tc>
          <w:tcPr>
            <w:tcW w:w="1661" w:type="dxa"/>
            <w:tcBorders>
              <w:top w:val="single" w:color="000000" w:sz="4" w:space="0"/>
              <w:left w:val="single" w:color="000000" w:sz="4" w:space="0"/>
              <w:bottom w:val="single" w:color="000000" w:sz="4" w:space="0"/>
              <w:right w:val="single" w:color="000000" w:sz="4" w:space="0"/>
            </w:tcBorders>
            <w:vAlign w:val="center"/>
          </w:tcPr>
          <w:p w14:paraId="6A17116C">
            <w:pPr>
              <w:spacing w:before="0" w:after="0" w:line="360" w:lineRule="auto"/>
              <w:ind w:left="0" w:right="0" w:firstLine="0"/>
              <w:jc w:val="center"/>
            </w:pPr>
            <w:r>
              <w:rPr>
                <w:rFonts w:ascii="Times New Roman" w:hAnsi="Times New Roman" w:eastAsia="宋体" w:cs="Times New Roman"/>
                <w:b w:val="0"/>
                <w:sz w:val="24"/>
              </w:rPr>
              <w:t>重新执行场景同步、设备保存和策略测试步骤。</w:t>
            </w:r>
          </w:p>
        </w:tc>
      </w:tr>
      <w:tr w14:paraId="643315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07" w:type="dxa"/>
            <w:tcBorders>
              <w:top w:val="single" w:color="000000" w:sz="4" w:space="0"/>
              <w:left w:val="single" w:color="000000" w:sz="4" w:space="0"/>
              <w:bottom w:val="single" w:color="000000" w:sz="4" w:space="0"/>
              <w:right w:val="single" w:color="000000" w:sz="4" w:space="0"/>
            </w:tcBorders>
            <w:vAlign w:val="center"/>
          </w:tcPr>
          <w:p w14:paraId="7EAD7786">
            <w:pPr>
              <w:spacing w:before="0" w:after="0" w:line="360" w:lineRule="auto"/>
              <w:ind w:left="0" w:right="0" w:firstLine="0"/>
              <w:jc w:val="center"/>
            </w:pPr>
            <w:r>
              <w:rPr>
                <w:rFonts w:ascii="Times New Roman" w:hAnsi="Times New Roman" w:eastAsia="宋体" w:cs="Times New Roman"/>
                <w:b w:val="0"/>
                <w:sz w:val="24"/>
              </w:rPr>
              <w:t>4</w:t>
            </w:r>
          </w:p>
        </w:tc>
        <w:tc>
          <w:tcPr>
            <w:tcW w:w="1677" w:type="dxa"/>
            <w:tcBorders>
              <w:top w:val="single" w:color="000000" w:sz="4" w:space="0"/>
              <w:left w:val="single" w:color="000000" w:sz="4" w:space="0"/>
              <w:bottom w:val="single" w:color="000000" w:sz="4" w:space="0"/>
              <w:right w:val="single" w:color="000000" w:sz="4" w:space="0"/>
            </w:tcBorders>
            <w:vAlign w:val="center"/>
          </w:tcPr>
          <w:p w14:paraId="6704E717">
            <w:pPr>
              <w:spacing w:before="0" w:after="0" w:line="360" w:lineRule="auto"/>
              <w:ind w:left="0" w:right="0" w:firstLine="0"/>
              <w:jc w:val="center"/>
            </w:pPr>
            <w:r>
              <w:rPr>
                <w:rFonts w:ascii="Times New Roman" w:hAnsi="Times New Roman" w:eastAsia="宋体" w:cs="Times New Roman"/>
                <w:b w:val="0"/>
                <w:sz w:val="24"/>
              </w:rPr>
              <w:t>训练权重或算法产物缺失</w:t>
            </w:r>
          </w:p>
        </w:tc>
        <w:tc>
          <w:tcPr>
            <w:tcW w:w="2099" w:type="dxa"/>
            <w:tcBorders>
              <w:top w:val="single" w:color="000000" w:sz="4" w:space="0"/>
              <w:left w:val="single" w:color="000000" w:sz="4" w:space="0"/>
              <w:bottom w:val="single" w:color="000000" w:sz="4" w:space="0"/>
              <w:right w:val="single" w:color="000000" w:sz="4" w:space="0"/>
            </w:tcBorders>
            <w:vAlign w:val="center"/>
          </w:tcPr>
          <w:p w14:paraId="573D7DDB">
            <w:pPr>
              <w:spacing w:before="0" w:after="0" w:line="360" w:lineRule="auto"/>
              <w:ind w:left="0" w:right="0" w:firstLine="0"/>
              <w:jc w:val="center"/>
            </w:pPr>
            <w:r>
              <w:rPr>
                <w:rFonts w:ascii="Times New Roman" w:hAnsi="Times New Roman" w:eastAsia="宋体" w:cs="Times New Roman"/>
                <w:b w:val="0"/>
                <w:sz w:val="24"/>
              </w:rPr>
              <w:t>策略测试页面提示当前场景和算法没有匹配训练权重，或训练历史无法对应当前组合。</w:t>
            </w:r>
          </w:p>
        </w:tc>
        <w:tc>
          <w:tcPr>
            <w:tcW w:w="1661" w:type="dxa"/>
            <w:tcBorders>
              <w:top w:val="single" w:color="000000" w:sz="4" w:space="0"/>
              <w:left w:val="single" w:color="000000" w:sz="4" w:space="0"/>
              <w:bottom w:val="single" w:color="000000" w:sz="4" w:space="0"/>
              <w:right w:val="single" w:color="000000" w:sz="4" w:space="0"/>
            </w:tcBorders>
            <w:vAlign w:val="center"/>
          </w:tcPr>
          <w:p w14:paraId="6744584B">
            <w:pPr>
              <w:spacing w:before="0" w:after="0" w:line="360" w:lineRule="auto"/>
              <w:ind w:left="0" w:right="0" w:firstLine="0"/>
              <w:jc w:val="center"/>
            </w:pPr>
            <w:r>
              <w:rPr>
                <w:rFonts w:ascii="Times New Roman" w:hAnsi="Times New Roman" w:eastAsia="宋体" w:cs="Times New Roman"/>
                <w:b w:val="0"/>
                <w:sz w:val="24"/>
              </w:rPr>
              <w:t>返回模型训练页面选择同一灾害场景、受灾等级和算法重新训练。</w:t>
            </w:r>
          </w:p>
        </w:tc>
        <w:tc>
          <w:tcPr>
            <w:tcW w:w="1661" w:type="dxa"/>
            <w:tcBorders>
              <w:top w:val="single" w:color="000000" w:sz="4" w:space="0"/>
              <w:left w:val="single" w:color="000000" w:sz="4" w:space="0"/>
              <w:bottom w:val="single" w:color="000000" w:sz="4" w:space="0"/>
              <w:right w:val="single" w:color="000000" w:sz="4" w:space="0"/>
            </w:tcBorders>
            <w:vAlign w:val="center"/>
          </w:tcPr>
          <w:p w14:paraId="6B871AD7">
            <w:pPr>
              <w:spacing w:before="0" w:after="0" w:line="360" w:lineRule="auto"/>
              <w:ind w:left="0" w:right="0" w:firstLine="0"/>
              <w:jc w:val="center"/>
            </w:pPr>
            <w:r>
              <w:rPr>
                <w:rFonts w:ascii="Times New Roman" w:hAnsi="Times New Roman" w:eastAsia="宋体" w:cs="Times New Roman"/>
                <w:b w:val="0"/>
                <w:sz w:val="24"/>
              </w:rPr>
              <w:t>使用新权重重新执行策略测试并保存记录。</w:t>
            </w:r>
          </w:p>
        </w:tc>
      </w:tr>
      <w:tr w14:paraId="3BCD8B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07" w:type="dxa"/>
            <w:tcBorders>
              <w:top w:val="single" w:color="000000" w:sz="4" w:space="0"/>
              <w:left w:val="single" w:color="000000" w:sz="4" w:space="0"/>
              <w:bottom w:val="single" w:color="000000" w:sz="4" w:space="0"/>
              <w:right w:val="single" w:color="000000" w:sz="4" w:space="0"/>
            </w:tcBorders>
            <w:vAlign w:val="center"/>
          </w:tcPr>
          <w:p w14:paraId="0A48EBF1">
            <w:pPr>
              <w:spacing w:before="0" w:after="0" w:line="360" w:lineRule="auto"/>
              <w:ind w:left="0" w:right="0" w:firstLine="0"/>
              <w:jc w:val="center"/>
            </w:pPr>
            <w:r>
              <w:rPr>
                <w:rFonts w:ascii="Times New Roman" w:hAnsi="Times New Roman" w:eastAsia="宋体" w:cs="Times New Roman"/>
                <w:b w:val="0"/>
                <w:sz w:val="24"/>
              </w:rPr>
              <w:t>5</w:t>
            </w:r>
          </w:p>
        </w:tc>
        <w:tc>
          <w:tcPr>
            <w:tcW w:w="1677" w:type="dxa"/>
            <w:tcBorders>
              <w:top w:val="single" w:color="000000" w:sz="4" w:space="0"/>
              <w:left w:val="single" w:color="000000" w:sz="4" w:space="0"/>
              <w:bottom w:val="single" w:color="000000" w:sz="4" w:space="0"/>
              <w:right w:val="single" w:color="000000" w:sz="4" w:space="0"/>
            </w:tcBorders>
            <w:vAlign w:val="center"/>
          </w:tcPr>
          <w:p w14:paraId="6BA36327">
            <w:pPr>
              <w:spacing w:before="0" w:after="0" w:line="360" w:lineRule="auto"/>
              <w:ind w:left="0" w:right="0" w:firstLine="0"/>
              <w:jc w:val="center"/>
            </w:pPr>
            <w:r>
              <w:rPr>
                <w:rFonts w:ascii="Times New Roman" w:hAnsi="Times New Roman" w:eastAsia="宋体" w:cs="Times New Roman"/>
                <w:b w:val="0"/>
                <w:sz w:val="24"/>
              </w:rPr>
              <w:t>回放或链路指标无法生成</w:t>
            </w:r>
          </w:p>
        </w:tc>
        <w:tc>
          <w:tcPr>
            <w:tcW w:w="2099" w:type="dxa"/>
            <w:tcBorders>
              <w:top w:val="single" w:color="000000" w:sz="4" w:space="0"/>
              <w:left w:val="single" w:color="000000" w:sz="4" w:space="0"/>
              <w:bottom w:val="single" w:color="000000" w:sz="4" w:space="0"/>
              <w:right w:val="single" w:color="000000" w:sz="4" w:space="0"/>
            </w:tcBorders>
            <w:vAlign w:val="center"/>
          </w:tcPr>
          <w:p w14:paraId="39504F08">
            <w:pPr>
              <w:spacing w:before="0" w:after="0" w:line="360" w:lineRule="auto"/>
              <w:ind w:left="0" w:right="0" w:firstLine="0"/>
              <w:jc w:val="center"/>
            </w:pPr>
            <w:r>
              <w:rPr>
                <w:rFonts w:ascii="Times New Roman" w:hAnsi="Times New Roman" w:eastAsia="宋体" w:cs="Times New Roman"/>
                <w:b w:val="0"/>
                <w:sz w:val="24"/>
              </w:rPr>
              <w:t>策略测试未生成replay_id，场景回放无法加载帧数据，或链路仿真无法读取同一replay_id的link_metrics。</w:t>
            </w:r>
          </w:p>
        </w:tc>
        <w:tc>
          <w:tcPr>
            <w:tcW w:w="1661" w:type="dxa"/>
            <w:tcBorders>
              <w:top w:val="single" w:color="000000" w:sz="4" w:space="0"/>
              <w:left w:val="single" w:color="000000" w:sz="4" w:space="0"/>
              <w:bottom w:val="single" w:color="000000" w:sz="4" w:space="0"/>
              <w:right w:val="single" w:color="000000" w:sz="4" w:space="0"/>
            </w:tcBorders>
            <w:vAlign w:val="center"/>
          </w:tcPr>
          <w:p w14:paraId="4EFC03A4">
            <w:pPr>
              <w:spacing w:before="0" w:after="0" w:line="360" w:lineRule="auto"/>
              <w:ind w:left="0" w:right="0" w:firstLine="0"/>
              <w:jc w:val="center"/>
            </w:pPr>
            <w:r>
              <w:rPr>
                <w:rFonts w:ascii="Times New Roman" w:hAnsi="Times New Roman" w:eastAsia="宋体" w:cs="Times New Roman"/>
                <w:b w:val="0"/>
                <w:sz w:val="24"/>
              </w:rPr>
              <w:t>检查回放产物目录、回放服务和链路指标接口，必要时重新生成回放会话。</w:t>
            </w:r>
          </w:p>
        </w:tc>
        <w:tc>
          <w:tcPr>
            <w:tcW w:w="1661" w:type="dxa"/>
            <w:tcBorders>
              <w:top w:val="single" w:color="000000" w:sz="4" w:space="0"/>
              <w:left w:val="single" w:color="000000" w:sz="4" w:space="0"/>
              <w:bottom w:val="single" w:color="000000" w:sz="4" w:space="0"/>
              <w:right w:val="single" w:color="000000" w:sz="4" w:space="0"/>
            </w:tcBorders>
            <w:vAlign w:val="center"/>
          </w:tcPr>
          <w:p w14:paraId="11210F9C">
            <w:pPr>
              <w:spacing w:before="0" w:after="0" w:line="360" w:lineRule="auto"/>
              <w:ind w:left="0" w:right="0" w:firstLine="0"/>
              <w:jc w:val="center"/>
            </w:pPr>
            <w:r>
              <w:rPr>
                <w:rFonts w:ascii="Times New Roman" w:hAnsi="Times New Roman" w:eastAsia="宋体" w:cs="Times New Roman"/>
                <w:b w:val="0"/>
                <w:sz w:val="24"/>
              </w:rPr>
              <w:t>重新选择回放记录并完成回放、下载和链路仿真核查。</w:t>
            </w:r>
          </w:p>
        </w:tc>
      </w:tr>
      <w:tr w14:paraId="4F3D3B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07" w:type="dxa"/>
            <w:tcBorders>
              <w:top w:val="single" w:color="000000" w:sz="4" w:space="0"/>
              <w:left w:val="single" w:color="000000" w:sz="4" w:space="0"/>
              <w:bottom w:val="single" w:color="000000" w:sz="4" w:space="0"/>
              <w:right w:val="single" w:color="000000" w:sz="4" w:space="0"/>
            </w:tcBorders>
            <w:vAlign w:val="center"/>
          </w:tcPr>
          <w:p w14:paraId="1546A323">
            <w:pPr>
              <w:spacing w:before="0" w:after="0" w:line="360" w:lineRule="auto"/>
              <w:jc w:val="both"/>
            </w:pPr>
            <w:r>
              <w:rPr>
                <w:rFonts w:ascii="Times New Roman" w:hAnsi="Times New Roman" w:eastAsia="宋体"/>
                <w:sz w:val="24"/>
              </w:rPr>
              <w:t>6</w:t>
            </w:r>
          </w:p>
        </w:tc>
        <w:tc>
          <w:tcPr>
            <w:tcW w:w="1677" w:type="dxa"/>
            <w:tcBorders>
              <w:top w:val="single" w:color="000000" w:sz="4" w:space="0"/>
              <w:left w:val="single" w:color="000000" w:sz="4" w:space="0"/>
              <w:bottom w:val="single" w:color="000000" w:sz="4" w:space="0"/>
              <w:right w:val="single" w:color="000000" w:sz="4" w:space="0"/>
            </w:tcBorders>
            <w:vAlign w:val="center"/>
          </w:tcPr>
          <w:p w14:paraId="414A10DF">
            <w:pPr>
              <w:spacing w:before="0" w:after="0" w:line="360" w:lineRule="auto"/>
              <w:jc w:val="both"/>
            </w:pPr>
            <w:r>
              <w:rPr>
                <w:rFonts w:ascii="Times New Roman" w:hAnsi="Times New Roman" w:eastAsia="宋体"/>
                <w:sz w:val="24"/>
              </w:rPr>
              <w:t>测试证据缺失或并发接入规模不满足</w:t>
            </w:r>
          </w:p>
        </w:tc>
        <w:tc>
          <w:tcPr>
            <w:tcW w:w="2099" w:type="dxa"/>
            <w:tcBorders>
              <w:top w:val="single" w:color="000000" w:sz="4" w:space="0"/>
              <w:left w:val="single" w:color="000000" w:sz="4" w:space="0"/>
              <w:bottom w:val="single" w:color="000000" w:sz="4" w:space="0"/>
              <w:right w:val="single" w:color="000000" w:sz="4" w:space="0"/>
            </w:tcBorders>
            <w:vAlign w:val="center"/>
          </w:tcPr>
          <w:p w14:paraId="6613EA3F">
            <w:pPr>
              <w:spacing w:before="0" w:after="0" w:line="360" w:lineRule="auto"/>
              <w:jc w:val="both"/>
            </w:pPr>
            <w:r>
              <w:rPr>
                <w:rFonts w:ascii="Times New Roman" w:hAnsi="Times New Roman" w:eastAsia="宋体"/>
                <w:sz w:val="24"/>
              </w:rPr>
              <w:t>截图、日志、JTL、HTML报告或汇总文件缺失，或压力测试报告显示用户节点并发数少于1500、成功率未达到100%或失败数不为0。</w:t>
            </w:r>
          </w:p>
        </w:tc>
        <w:tc>
          <w:tcPr>
            <w:tcW w:w="1661" w:type="dxa"/>
            <w:tcBorders>
              <w:top w:val="single" w:color="000000" w:sz="4" w:space="0"/>
              <w:left w:val="single" w:color="000000" w:sz="4" w:space="0"/>
              <w:bottom w:val="single" w:color="000000" w:sz="4" w:space="0"/>
              <w:right w:val="single" w:color="000000" w:sz="4" w:space="0"/>
            </w:tcBorders>
            <w:vAlign w:val="center"/>
          </w:tcPr>
          <w:p w14:paraId="55BAD25A">
            <w:pPr>
              <w:spacing w:before="0" w:after="0" w:line="360" w:lineRule="auto"/>
              <w:jc w:val="both"/>
            </w:pPr>
            <w:r>
              <w:rPr>
                <w:rFonts w:ascii="Times New Roman" w:hAnsi="Times New Roman" w:eastAsia="宋体"/>
                <w:sz w:val="24"/>
              </w:rPr>
              <w:t>补充证据采集；若并发规模不满足，检查压测机资源、JMeter线程数、超时设置和被测服务状态后重新执行压力测试。</w:t>
            </w:r>
          </w:p>
        </w:tc>
        <w:tc>
          <w:tcPr>
            <w:tcW w:w="1661" w:type="dxa"/>
            <w:tcBorders>
              <w:top w:val="single" w:color="000000" w:sz="4" w:space="0"/>
              <w:left w:val="single" w:color="000000" w:sz="4" w:space="0"/>
              <w:bottom w:val="single" w:color="000000" w:sz="4" w:space="0"/>
              <w:right w:val="single" w:color="000000" w:sz="4" w:space="0"/>
            </w:tcBorders>
            <w:vAlign w:val="center"/>
          </w:tcPr>
          <w:p w14:paraId="24773893">
            <w:pPr>
              <w:spacing w:before="0" w:after="0" w:line="360" w:lineRule="auto"/>
              <w:jc w:val="both"/>
            </w:pPr>
            <w:r>
              <w:rPr>
                <w:rFonts w:ascii="Times New Roman" w:hAnsi="Times New Roman" w:eastAsia="宋体"/>
                <w:sz w:val="24"/>
              </w:rPr>
              <w:t>重新执行TC-ZB-05-01并复核归档材料。</w:t>
            </w:r>
          </w:p>
        </w:tc>
      </w:tr>
    </w:tbl>
    <w:p w14:paraId="053D59FB">
      <w:pPr>
        <w:pStyle w:val="3"/>
        <w:numPr>
          <w:ilvl w:val="0"/>
          <w:numId w:val="0"/>
        </w:numPr>
        <w:spacing w:before="156" w:after="156"/>
        <w:rPr>
          <w:rFonts w:ascii="Times New Roman" w:hAnsi="Times New Roman" w:eastAsia="宋体" w:cs="Times New Roman"/>
          <w:b/>
          <w:bCs w:val="0"/>
        </w:rPr>
      </w:pPr>
      <w:bookmarkStart w:id="48" w:name="_Toc1733156098"/>
      <w:r>
        <w:rPr>
          <w:rFonts w:ascii="Times New Roman" w:hAnsi="Times New Roman" w:eastAsia="宋体" w:cs="Times New Roman"/>
          <w:b/>
          <w:sz w:val="24"/>
        </w:rPr>
        <w:t>4.</w:t>
      </w:r>
      <w:r>
        <w:rPr>
          <w:rFonts w:hint="eastAsia" w:eastAsia="宋体" w:cs="Times New Roman"/>
          <w:b/>
          <w:sz w:val="24"/>
          <w:lang w:val="en-US" w:eastAsia="zh-CN"/>
        </w:rPr>
        <w:t>4</w:t>
      </w:r>
      <w:r>
        <w:rPr>
          <w:rFonts w:ascii="Times New Roman" w:hAnsi="Times New Roman" w:eastAsia="宋体" w:cs="Times New Roman"/>
          <w:b/>
          <w:sz w:val="24"/>
        </w:rPr>
        <w:t xml:space="preserve"> 第三方机构测试要求</w:t>
      </w:r>
      <w:bookmarkEnd w:id="48"/>
    </w:p>
    <w:p w14:paraId="49B06AFC">
      <w:r>
        <w:rPr>
          <w:rFonts w:ascii="Times New Roman" w:hAnsi="Times New Roman" w:eastAsia="宋体" w:cs="Times New Roman"/>
          <w:sz w:val="24"/>
        </w:rPr>
        <w:t>第三方测试拟按中国信息通信研究院中国泰尔实验室相关检测工作要求组织。中国泰尔实验室/泰尔终端实验室具备信息通信软件产品评测能力和CMA、CNAS等资质基础，正式测试时应以第三方机构确认的委托测试计划、测试依据、测试环境和报告模板为准。</w:t>
      </w:r>
    </w:p>
    <w:p w14:paraId="2631B359">
      <w:pPr>
        <w:spacing w:before="0" w:after="0" w:line="360" w:lineRule="auto"/>
        <w:jc w:val="center"/>
      </w:pPr>
      <w:r>
        <w:rPr>
          <w:rFonts w:ascii="Times New Roman" w:hAnsi="Times New Roman" w:eastAsia="宋体" w:cs="Times New Roman"/>
          <w:b w:val="0"/>
          <w:sz w:val="24"/>
        </w:rPr>
        <w:t>表4-4 第三方机构测试要求表</w:t>
      </w:r>
    </w:p>
    <w:tbl>
      <w:tblPr>
        <w:tblStyle w:val="16"/>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255"/>
        <w:gridCol w:w="2127"/>
        <w:gridCol w:w="3013"/>
        <w:gridCol w:w="2076"/>
      </w:tblGrid>
      <w:tr w14:paraId="046AE2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55" w:type="dxa"/>
            <w:tcBorders>
              <w:top w:val="single" w:color="000000" w:sz="4" w:space="0"/>
              <w:left w:val="single" w:color="000000" w:sz="4" w:space="0"/>
              <w:bottom w:val="single" w:color="000000" w:sz="4" w:space="0"/>
              <w:right w:val="single" w:color="000000" w:sz="4" w:space="0"/>
            </w:tcBorders>
            <w:vAlign w:val="center"/>
          </w:tcPr>
          <w:p w14:paraId="296B6FC9">
            <w:pPr>
              <w:spacing w:before="0" w:after="0" w:line="360" w:lineRule="auto"/>
              <w:ind w:left="0" w:right="0" w:firstLine="0"/>
              <w:jc w:val="center"/>
            </w:pPr>
            <w:r>
              <w:rPr>
                <w:rFonts w:ascii="Times New Roman" w:hAnsi="Times New Roman" w:eastAsia="宋体" w:cs="Times New Roman"/>
                <w:b/>
                <w:sz w:val="24"/>
              </w:rPr>
              <w:t>序号</w:t>
            </w:r>
          </w:p>
        </w:tc>
        <w:tc>
          <w:tcPr>
            <w:tcW w:w="2127" w:type="dxa"/>
            <w:tcBorders>
              <w:top w:val="single" w:color="000000" w:sz="4" w:space="0"/>
              <w:left w:val="single" w:color="000000" w:sz="4" w:space="0"/>
              <w:bottom w:val="single" w:color="000000" w:sz="4" w:space="0"/>
              <w:right w:val="single" w:color="000000" w:sz="4" w:space="0"/>
            </w:tcBorders>
            <w:vAlign w:val="center"/>
          </w:tcPr>
          <w:p w14:paraId="6C767A48">
            <w:pPr>
              <w:spacing w:before="0" w:after="0" w:line="360" w:lineRule="auto"/>
              <w:ind w:left="0" w:right="0" w:firstLine="0"/>
              <w:jc w:val="center"/>
            </w:pPr>
            <w:r>
              <w:rPr>
                <w:rFonts w:ascii="Times New Roman" w:hAnsi="Times New Roman" w:eastAsia="宋体" w:cs="Times New Roman"/>
                <w:b/>
                <w:sz w:val="24"/>
              </w:rPr>
              <w:t>要求项</w:t>
            </w:r>
          </w:p>
        </w:tc>
        <w:tc>
          <w:tcPr>
            <w:tcW w:w="3013" w:type="dxa"/>
            <w:tcBorders>
              <w:top w:val="single" w:color="000000" w:sz="4" w:space="0"/>
              <w:left w:val="single" w:color="000000" w:sz="4" w:space="0"/>
              <w:bottom w:val="single" w:color="000000" w:sz="4" w:space="0"/>
              <w:right w:val="single" w:color="000000" w:sz="4" w:space="0"/>
            </w:tcBorders>
            <w:vAlign w:val="center"/>
          </w:tcPr>
          <w:p w14:paraId="2C3F64BC">
            <w:pPr>
              <w:spacing w:before="0" w:after="0" w:line="360" w:lineRule="auto"/>
              <w:ind w:left="0" w:right="0" w:firstLine="0"/>
              <w:jc w:val="center"/>
            </w:pPr>
            <w:r>
              <w:rPr>
                <w:rFonts w:ascii="Times New Roman" w:hAnsi="Times New Roman" w:eastAsia="宋体" w:cs="Times New Roman"/>
                <w:b/>
                <w:sz w:val="24"/>
              </w:rPr>
              <w:t>具体要求</w:t>
            </w:r>
          </w:p>
        </w:tc>
        <w:tc>
          <w:tcPr>
            <w:tcW w:w="2076" w:type="dxa"/>
            <w:tcBorders>
              <w:top w:val="single" w:color="000000" w:sz="4" w:space="0"/>
              <w:left w:val="single" w:color="000000" w:sz="4" w:space="0"/>
              <w:bottom w:val="single" w:color="000000" w:sz="4" w:space="0"/>
              <w:right w:val="single" w:color="000000" w:sz="4" w:space="0"/>
            </w:tcBorders>
            <w:vAlign w:val="center"/>
          </w:tcPr>
          <w:p w14:paraId="70253284">
            <w:pPr>
              <w:spacing w:before="0" w:after="0" w:line="360" w:lineRule="auto"/>
              <w:ind w:left="0" w:right="0" w:firstLine="0"/>
              <w:jc w:val="center"/>
            </w:pPr>
            <w:r>
              <w:rPr>
                <w:rFonts w:ascii="Times New Roman" w:hAnsi="Times New Roman" w:eastAsia="宋体" w:cs="Times New Roman"/>
                <w:b/>
                <w:sz w:val="24"/>
              </w:rPr>
              <w:t>对应输出</w:t>
            </w:r>
          </w:p>
        </w:tc>
      </w:tr>
      <w:tr w14:paraId="581746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55" w:type="dxa"/>
            <w:tcBorders>
              <w:top w:val="single" w:color="000000" w:sz="4" w:space="0"/>
              <w:left w:val="single" w:color="000000" w:sz="4" w:space="0"/>
              <w:bottom w:val="single" w:color="000000" w:sz="4" w:space="0"/>
              <w:right w:val="single" w:color="000000" w:sz="4" w:space="0"/>
            </w:tcBorders>
            <w:vAlign w:val="center"/>
          </w:tcPr>
          <w:p w14:paraId="01182B90">
            <w:pPr>
              <w:spacing w:before="0" w:after="0" w:line="360" w:lineRule="auto"/>
              <w:ind w:left="0" w:right="0" w:firstLine="0"/>
              <w:jc w:val="center"/>
            </w:pPr>
            <w:r>
              <w:rPr>
                <w:rFonts w:ascii="Times New Roman" w:hAnsi="Times New Roman" w:eastAsia="宋体" w:cs="Times New Roman"/>
                <w:b w:val="0"/>
                <w:sz w:val="24"/>
              </w:rPr>
              <w:t>1</w:t>
            </w:r>
          </w:p>
        </w:tc>
        <w:tc>
          <w:tcPr>
            <w:tcW w:w="2127" w:type="dxa"/>
            <w:tcBorders>
              <w:top w:val="single" w:color="000000" w:sz="4" w:space="0"/>
              <w:left w:val="single" w:color="000000" w:sz="4" w:space="0"/>
              <w:bottom w:val="single" w:color="000000" w:sz="4" w:space="0"/>
              <w:right w:val="single" w:color="000000" w:sz="4" w:space="0"/>
            </w:tcBorders>
            <w:vAlign w:val="center"/>
          </w:tcPr>
          <w:p w14:paraId="4F078BCC">
            <w:pPr>
              <w:spacing w:before="0" w:after="0" w:line="360" w:lineRule="auto"/>
              <w:ind w:left="0" w:right="0" w:firstLine="0"/>
              <w:jc w:val="center"/>
            </w:pPr>
            <w:r>
              <w:rPr>
                <w:rFonts w:ascii="Times New Roman" w:hAnsi="Times New Roman" w:eastAsia="宋体" w:cs="Times New Roman"/>
                <w:b w:val="0"/>
                <w:sz w:val="24"/>
              </w:rPr>
              <w:t>测试依据确认</w:t>
            </w:r>
          </w:p>
        </w:tc>
        <w:tc>
          <w:tcPr>
            <w:tcW w:w="3013" w:type="dxa"/>
            <w:tcBorders>
              <w:top w:val="single" w:color="000000" w:sz="4" w:space="0"/>
              <w:left w:val="single" w:color="000000" w:sz="4" w:space="0"/>
              <w:bottom w:val="single" w:color="000000" w:sz="4" w:space="0"/>
              <w:right w:val="single" w:color="000000" w:sz="4" w:space="0"/>
            </w:tcBorders>
            <w:vAlign w:val="center"/>
          </w:tcPr>
          <w:p w14:paraId="11E17B51">
            <w:pPr>
              <w:spacing w:before="0" w:after="0" w:line="360" w:lineRule="auto"/>
              <w:ind w:left="0" w:right="0" w:firstLine="0"/>
              <w:jc w:val="center"/>
            </w:pPr>
            <w:r>
              <w:rPr>
                <w:rFonts w:ascii="Times New Roman" w:hAnsi="Times New Roman" w:eastAsia="宋体" w:cs="Times New Roman"/>
                <w:b w:val="0"/>
                <w:sz w:val="24"/>
              </w:rPr>
              <w:t>第三方机构应确认国家重点研发计划项目“极端灾害多模态智能融合应急通信装备”课题一“应急通信网络多维资源动态配置方法”（课题编号：2024YFC3015301）指标1.2《广播通信融合网络模拟与资源优化调度仿真系统（原型系统）》、总体设计方案、软件开发文档、设备类型字典、评审意见、项目统一场景与指标定义、测试大纲和判定口径。</w:t>
            </w:r>
          </w:p>
        </w:tc>
        <w:tc>
          <w:tcPr>
            <w:tcW w:w="2076" w:type="dxa"/>
            <w:tcBorders>
              <w:top w:val="single" w:color="000000" w:sz="4" w:space="0"/>
              <w:left w:val="single" w:color="000000" w:sz="4" w:space="0"/>
              <w:bottom w:val="single" w:color="000000" w:sz="4" w:space="0"/>
              <w:right w:val="single" w:color="000000" w:sz="4" w:space="0"/>
            </w:tcBorders>
            <w:vAlign w:val="center"/>
          </w:tcPr>
          <w:p w14:paraId="1F2F2D22">
            <w:pPr>
              <w:spacing w:before="0" w:after="0" w:line="360" w:lineRule="auto"/>
              <w:ind w:left="0" w:right="0" w:firstLine="0"/>
              <w:jc w:val="center"/>
            </w:pPr>
            <w:r>
              <w:rPr>
                <w:rFonts w:ascii="Times New Roman" w:hAnsi="Times New Roman" w:eastAsia="宋体" w:cs="Times New Roman"/>
                <w:b w:val="0"/>
                <w:sz w:val="24"/>
              </w:rPr>
              <w:t>测试计划、依据清单。</w:t>
            </w:r>
          </w:p>
        </w:tc>
      </w:tr>
      <w:tr w14:paraId="688793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55" w:type="dxa"/>
            <w:tcBorders>
              <w:top w:val="single" w:color="000000" w:sz="4" w:space="0"/>
              <w:left w:val="single" w:color="000000" w:sz="4" w:space="0"/>
              <w:bottom w:val="single" w:color="000000" w:sz="4" w:space="0"/>
              <w:right w:val="single" w:color="000000" w:sz="4" w:space="0"/>
            </w:tcBorders>
            <w:vAlign w:val="center"/>
          </w:tcPr>
          <w:p w14:paraId="4AFD0F28">
            <w:pPr>
              <w:spacing w:before="0" w:after="0" w:line="360" w:lineRule="auto"/>
              <w:ind w:left="0" w:right="0" w:firstLine="0"/>
              <w:jc w:val="center"/>
            </w:pPr>
            <w:r>
              <w:rPr>
                <w:rFonts w:ascii="Times New Roman" w:hAnsi="Times New Roman" w:eastAsia="宋体" w:cs="Times New Roman"/>
                <w:b w:val="0"/>
                <w:sz w:val="24"/>
              </w:rPr>
              <w:t>2</w:t>
            </w:r>
          </w:p>
        </w:tc>
        <w:tc>
          <w:tcPr>
            <w:tcW w:w="2127" w:type="dxa"/>
            <w:tcBorders>
              <w:top w:val="single" w:color="000000" w:sz="4" w:space="0"/>
              <w:left w:val="single" w:color="000000" w:sz="4" w:space="0"/>
              <w:bottom w:val="single" w:color="000000" w:sz="4" w:space="0"/>
              <w:right w:val="single" w:color="000000" w:sz="4" w:space="0"/>
            </w:tcBorders>
            <w:vAlign w:val="center"/>
          </w:tcPr>
          <w:p w14:paraId="174A557F">
            <w:pPr>
              <w:spacing w:before="0" w:after="0" w:line="360" w:lineRule="auto"/>
              <w:ind w:left="0" w:right="0" w:firstLine="0"/>
              <w:jc w:val="center"/>
            </w:pPr>
            <w:r>
              <w:rPr>
                <w:rFonts w:ascii="Times New Roman" w:hAnsi="Times New Roman" w:eastAsia="宋体" w:cs="Times New Roman"/>
                <w:b w:val="0"/>
                <w:sz w:val="24"/>
              </w:rPr>
              <w:t>送测材料完整性</w:t>
            </w:r>
          </w:p>
        </w:tc>
        <w:tc>
          <w:tcPr>
            <w:tcW w:w="3013" w:type="dxa"/>
            <w:tcBorders>
              <w:top w:val="single" w:color="000000" w:sz="4" w:space="0"/>
              <w:left w:val="single" w:color="000000" w:sz="4" w:space="0"/>
              <w:bottom w:val="single" w:color="000000" w:sz="4" w:space="0"/>
              <w:right w:val="single" w:color="000000" w:sz="4" w:space="0"/>
            </w:tcBorders>
            <w:vAlign w:val="center"/>
          </w:tcPr>
          <w:p w14:paraId="5C426DC4">
            <w:pPr>
              <w:spacing w:before="0" w:after="0" w:line="360" w:lineRule="auto"/>
              <w:ind w:left="0" w:right="0" w:firstLine="0"/>
              <w:jc w:val="center"/>
            </w:pPr>
            <w:r>
              <w:rPr>
                <w:rFonts w:ascii="Times New Roman" w:hAnsi="Times New Roman" w:eastAsia="宋体" w:cs="Times New Roman"/>
                <w:b w:val="0"/>
                <w:sz w:val="24"/>
              </w:rPr>
              <w:t>提交系统版本说明、部署说明、账号信息、场景数据说明、设备配置说明、算法产物说明、证据留痕目录和导出文件样例。</w:t>
            </w:r>
          </w:p>
        </w:tc>
        <w:tc>
          <w:tcPr>
            <w:tcW w:w="2076" w:type="dxa"/>
            <w:tcBorders>
              <w:top w:val="single" w:color="000000" w:sz="4" w:space="0"/>
              <w:left w:val="single" w:color="000000" w:sz="4" w:space="0"/>
              <w:bottom w:val="single" w:color="000000" w:sz="4" w:space="0"/>
              <w:right w:val="single" w:color="000000" w:sz="4" w:space="0"/>
            </w:tcBorders>
            <w:vAlign w:val="center"/>
          </w:tcPr>
          <w:p w14:paraId="36EC34C7">
            <w:pPr>
              <w:spacing w:before="0" w:after="0" w:line="360" w:lineRule="auto"/>
              <w:ind w:left="0" w:right="0" w:firstLine="0"/>
              <w:jc w:val="center"/>
            </w:pPr>
            <w:r>
              <w:rPr>
                <w:rFonts w:ascii="Times New Roman" w:hAnsi="Times New Roman" w:eastAsia="宋体" w:cs="Times New Roman"/>
                <w:b w:val="0"/>
                <w:sz w:val="24"/>
              </w:rPr>
              <w:t>送测材料清单。</w:t>
            </w:r>
          </w:p>
        </w:tc>
      </w:tr>
      <w:tr w14:paraId="6882D5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255" w:type="dxa"/>
            <w:tcBorders>
              <w:top w:val="single" w:color="000000" w:sz="4" w:space="0"/>
              <w:left w:val="single" w:color="000000" w:sz="4" w:space="0"/>
              <w:bottom w:val="single" w:color="000000" w:sz="4" w:space="0"/>
              <w:right w:val="single" w:color="000000" w:sz="4" w:space="0"/>
            </w:tcBorders>
            <w:vAlign w:val="center"/>
          </w:tcPr>
          <w:p w14:paraId="6BB151FE">
            <w:pPr>
              <w:spacing w:before="0" w:after="0" w:line="360" w:lineRule="auto"/>
              <w:ind w:left="0" w:right="0" w:firstLine="0"/>
              <w:jc w:val="center"/>
            </w:pPr>
            <w:r>
              <w:rPr>
                <w:rFonts w:ascii="Times New Roman" w:hAnsi="Times New Roman" w:eastAsia="宋体" w:cs="Times New Roman"/>
                <w:b w:val="0"/>
                <w:sz w:val="24"/>
              </w:rPr>
              <w:t>3</w:t>
            </w:r>
          </w:p>
        </w:tc>
        <w:tc>
          <w:tcPr>
            <w:tcW w:w="2127" w:type="dxa"/>
            <w:tcBorders>
              <w:top w:val="single" w:color="000000" w:sz="4" w:space="0"/>
              <w:left w:val="single" w:color="000000" w:sz="4" w:space="0"/>
              <w:bottom w:val="single" w:color="000000" w:sz="4" w:space="0"/>
              <w:right w:val="single" w:color="000000" w:sz="4" w:space="0"/>
            </w:tcBorders>
            <w:vAlign w:val="center"/>
          </w:tcPr>
          <w:p w14:paraId="30A6FB08">
            <w:pPr>
              <w:spacing w:before="0" w:after="0" w:line="360" w:lineRule="auto"/>
              <w:ind w:left="0" w:right="0" w:firstLine="0"/>
              <w:jc w:val="center"/>
            </w:pPr>
            <w:r>
              <w:rPr>
                <w:rFonts w:ascii="Times New Roman" w:hAnsi="Times New Roman" w:eastAsia="宋体" w:cs="Times New Roman"/>
                <w:b w:val="0"/>
                <w:sz w:val="24"/>
              </w:rPr>
              <w:t>功能测试复核</w:t>
            </w:r>
          </w:p>
        </w:tc>
        <w:tc>
          <w:tcPr>
            <w:tcW w:w="3013" w:type="dxa"/>
            <w:tcBorders>
              <w:top w:val="single" w:color="000000" w:sz="4" w:space="0"/>
              <w:left w:val="single" w:color="000000" w:sz="4" w:space="0"/>
              <w:bottom w:val="single" w:color="000000" w:sz="4" w:space="0"/>
              <w:right w:val="single" w:color="000000" w:sz="4" w:space="0"/>
            </w:tcBorders>
            <w:vAlign w:val="center"/>
          </w:tcPr>
          <w:p w14:paraId="7287EF31">
            <w:pPr>
              <w:spacing w:before="0" w:after="0" w:line="360" w:lineRule="auto"/>
              <w:ind w:left="0" w:right="0" w:firstLine="0"/>
              <w:jc w:val="center"/>
            </w:pPr>
            <w:r>
              <w:rPr>
                <w:rFonts w:ascii="Times New Roman" w:hAnsi="Times New Roman" w:eastAsia="宋体" w:cs="Times New Roman"/>
                <w:b w:val="0"/>
                <w:sz w:val="24"/>
              </w:rPr>
              <w:t>按用例逐项复核模型训练、设备管理、策略测试、场景回放、链路仿真、导出下载等功能是否可操作、可复现。</w:t>
            </w:r>
          </w:p>
        </w:tc>
        <w:tc>
          <w:tcPr>
            <w:tcW w:w="2076" w:type="dxa"/>
            <w:tcBorders>
              <w:top w:val="single" w:color="000000" w:sz="4" w:space="0"/>
              <w:left w:val="single" w:color="000000" w:sz="4" w:space="0"/>
              <w:bottom w:val="single" w:color="000000" w:sz="4" w:space="0"/>
              <w:right w:val="single" w:color="000000" w:sz="4" w:space="0"/>
            </w:tcBorders>
            <w:vAlign w:val="center"/>
          </w:tcPr>
          <w:p w14:paraId="0F4473AA">
            <w:pPr>
              <w:spacing w:before="0" w:after="0" w:line="360" w:lineRule="auto"/>
              <w:ind w:left="0" w:right="0" w:firstLine="0"/>
              <w:jc w:val="center"/>
            </w:pPr>
            <w:r>
              <w:rPr>
                <w:rFonts w:ascii="Times New Roman" w:hAnsi="Times New Roman" w:eastAsia="宋体" w:cs="Times New Roman"/>
                <w:b w:val="0"/>
                <w:sz w:val="24"/>
              </w:rPr>
              <w:t>功能测试记录、页面截图。</w:t>
            </w:r>
          </w:p>
        </w:tc>
      </w:tr>
      <w:tr w14:paraId="074606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55" w:type="dxa"/>
            <w:tcBorders>
              <w:top w:val="single" w:color="000000" w:sz="4" w:space="0"/>
              <w:left w:val="single" w:color="000000" w:sz="4" w:space="0"/>
              <w:bottom w:val="single" w:color="000000" w:sz="4" w:space="0"/>
              <w:right w:val="single" w:color="000000" w:sz="4" w:space="0"/>
            </w:tcBorders>
            <w:vAlign w:val="center"/>
          </w:tcPr>
          <w:p w14:paraId="7C83E0A4">
            <w:pPr>
              <w:spacing w:before="0" w:after="0" w:line="360" w:lineRule="auto"/>
              <w:ind w:left="0" w:right="0" w:firstLine="0"/>
              <w:jc w:val="center"/>
            </w:pPr>
            <w:r>
              <w:rPr>
                <w:rFonts w:ascii="Times New Roman" w:hAnsi="Times New Roman" w:eastAsia="宋体" w:cs="Times New Roman"/>
                <w:b w:val="0"/>
                <w:sz w:val="24"/>
              </w:rPr>
              <w:t>4</w:t>
            </w:r>
          </w:p>
        </w:tc>
        <w:tc>
          <w:tcPr>
            <w:tcW w:w="2127" w:type="dxa"/>
            <w:tcBorders>
              <w:top w:val="single" w:color="000000" w:sz="4" w:space="0"/>
              <w:left w:val="single" w:color="000000" w:sz="4" w:space="0"/>
              <w:bottom w:val="single" w:color="000000" w:sz="4" w:space="0"/>
              <w:right w:val="single" w:color="000000" w:sz="4" w:space="0"/>
            </w:tcBorders>
            <w:vAlign w:val="center"/>
          </w:tcPr>
          <w:p w14:paraId="40B9897A">
            <w:pPr>
              <w:spacing w:before="0" w:after="0" w:line="360" w:lineRule="auto"/>
              <w:ind w:left="0" w:right="0" w:firstLine="0"/>
              <w:jc w:val="center"/>
            </w:pPr>
            <w:r>
              <w:rPr>
                <w:rFonts w:ascii="Times New Roman" w:hAnsi="Times New Roman" w:eastAsia="宋体" w:cs="Times New Roman"/>
                <w:b w:val="0"/>
                <w:sz w:val="24"/>
              </w:rPr>
              <w:t>性能测试复核</w:t>
            </w:r>
          </w:p>
        </w:tc>
        <w:tc>
          <w:tcPr>
            <w:tcW w:w="3013" w:type="dxa"/>
            <w:tcBorders>
              <w:top w:val="single" w:color="000000" w:sz="4" w:space="0"/>
              <w:left w:val="single" w:color="000000" w:sz="4" w:space="0"/>
              <w:bottom w:val="single" w:color="000000" w:sz="4" w:space="0"/>
              <w:right w:val="single" w:color="000000" w:sz="4" w:space="0"/>
            </w:tcBorders>
            <w:vAlign w:val="center"/>
          </w:tcPr>
          <w:p w14:paraId="4AFFFBFB">
            <w:pPr>
              <w:spacing w:before="0" w:after="0" w:line="360" w:lineRule="auto"/>
              <w:ind w:left="0" w:right="0" w:firstLine="0"/>
              <w:jc w:val="center"/>
            </w:pPr>
            <w:r>
              <w:rPr>
                <w:rFonts w:ascii="Times New Roman" w:hAnsi="Times New Roman" w:eastAsia="宋体" w:cs="Times New Roman"/>
                <w:b w:val="0"/>
                <w:sz w:val="24"/>
              </w:rPr>
              <w:t>复核覆盖率、广播覆盖率、恢复用户数、时延、吞吐、资源开销、训练时间、推理时间和基线算法对比结果。</w:t>
            </w:r>
          </w:p>
        </w:tc>
        <w:tc>
          <w:tcPr>
            <w:tcW w:w="2076" w:type="dxa"/>
            <w:tcBorders>
              <w:top w:val="single" w:color="000000" w:sz="4" w:space="0"/>
              <w:left w:val="single" w:color="000000" w:sz="4" w:space="0"/>
              <w:bottom w:val="single" w:color="000000" w:sz="4" w:space="0"/>
              <w:right w:val="single" w:color="000000" w:sz="4" w:space="0"/>
            </w:tcBorders>
            <w:vAlign w:val="center"/>
          </w:tcPr>
          <w:p w14:paraId="46131041">
            <w:pPr>
              <w:spacing w:before="0" w:after="0" w:line="360" w:lineRule="auto"/>
              <w:ind w:left="0" w:right="0" w:firstLine="0"/>
              <w:jc w:val="center"/>
            </w:pPr>
            <w:r>
              <w:rPr>
                <w:rFonts w:ascii="Times New Roman" w:hAnsi="Times New Roman" w:eastAsia="宋体" w:cs="Times New Roman"/>
                <w:b w:val="0"/>
                <w:sz w:val="24"/>
              </w:rPr>
              <w:t>性能测试结果表、对比记录。</w:t>
            </w:r>
          </w:p>
        </w:tc>
      </w:tr>
      <w:tr w14:paraId="60DB87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55" w:type="dxa"/>
            <w:tcBorders>
              <w:top w:val="single" w:color="000000" w:sz="4" w:space="0"/>
              <w:left w:val="single" w:color="000000" w:sz="4" w:space="0"/>
              <w:bottom w:val="single" w:color="000000" w:sz="4" w:space="0"/>
              <w:right w:val="single" w:color="000000" w:sz="4" w:space="0"/>
            </w:tcBorders>
            <w:vAlign w:val="center"/>
          </w:tcPr>
          <w:p w14:paraId="56F27C6B">
            <w:pPr>
              <w:spacing w:before="0" w:after="0" w:line="360" w:lineRule="auto"/>
              <w:ind w:left="0" w:right="0" w:firstLine="0"/>
              <w:jc w:val="center"/>
            </w:pPr>
            <w:r>
              <w:rPr>
                <w:rFonts w:ascii="Times New Roman" w:hAnsi="Times New Roman" w:eastAsia="宋体" w:cs="Times New Roman"/>
                <w:b w:val="0"/>
                <w:sz w:val="24"/>
              </w:rPr>
              <w:t>5</w:t>
            </w:r>
          </w:p>
        </w:tc>
        <w:tc>
          <w:tcPr>
            <w:tcW w:w="2127" w:type="dxa"/>
            <w:tcBorders>
              <w:top w:val="single" w:color="000000" w:sz="4" w:space="0"/>
              <w:left w:val="single" w:color="000000" w:sz="4" w:space="0"/>
              <w:bottom w:val="single" w:color="000000" w:sz="4" w:space="0"/>
              <w:right w:val="single" w:color="000000" w:sz="4" w:space="0"/>
            </w:tcBorders>
            <w:vAlign w:val="center"/>
          </w:tcPr>
          <w:p w14:paraId="2EAA8608">
            <w:pPr>
              <w:spacing w:before="0" w:after="0" w:line="360" w:lineRule="auto"/>
              <w:ind w:left="0" w:right="0" w:firstLine="0"/>
              <w:jc w:val="center"/>
            </w:pPr>
            <w:r>
              <w:rPr>
                <w:rFonts w:ascii="Times New Roman" w:hAnsi="Times New Roman" w:eastAsia="宋体" w:cs="Times New Roman"/>
                <w:b w:val="0"/>
                <w:sz w:val="24"/>
              </w:rPr>
              <w:t>样品/版本一致性</w:t>
            </w:r>
          </w:p>
        </w:tc>
        <w:tc>
          <w:tcPr>
            <w:tcW w:w="3013" w:type="dxa"/>
            <w:tcBorders>
              <w:top w:val="single" w:color="000000" w:sz="4" w:space="0"/>
              <w:left w:val="single" w:color="000000" w:sz="4" w:space="0"/>
              <w:bottom w:val="single" w:color="000000" w:sz="4" w:space="0"/>
              <w:right w:val="single" w:color="000000" w:sz="4" w:space="0"/>
            </w:tcBorders>
            <w:vAlign w:val="center"/>
          </w:tcPr>
          <w:p w14:paraId="6022318E">
            <w:pPr>
              <w:spacing w:before="0" w:after="0" w:line="360" w:lineRule="auto"/>
              <w:ind w:left="0" w:right="0" w:firstLine="0"/>
              <w:jc w:val="center"/>
            </w:pPr>
            <w:r>
              <w:rPr>
                <w:rFonts w:ascii="Times New Roman" w:hAnsi="Times New Roman" w:eastAsia="宋体" w:cs="Times New Roman"/>
                <w:b w:val="0"/>
                <w:sz w:val="24"/>
              </w:rPr>
              <w:t>正式测试前确认前端、后端、模型权重、场景数据、设备清单和统一指标定义版本；测试期间版本变更需记录并复测。</w:t>
            </w:r>
          </w:p>
        </w:tc>
        <w:tc>
          <w:tcPr>
            <w:tcW w:w="2076" w:type="dxa"/>
            <w:tcBorders>
              <w:top w:val="single" w:color="000000" w:sz="4" w:space="0"/>
              <w:left w:val="single" w:color="000000" w:sz="4" w:space="0"/>
              <w:bottom w:val="single" w:color="000000" w:sz="4" w:space="0"/>
              <w:right w:val="single" w:color="000000" w:sz="4" w:space="0"/>
            </w:tcBorders>
            <w:vAlign w:val="center"/>
          </w:tcPr>
          <w:p w14:paraId="0CA721BA">
            <w:pPr>
              <w:spacing w:before="0" w:after="0" w:line="360" w:lineRule="auto"/>
              <w:ind w:left="0" w:right="0" w:firstLine="0"/>
              <w:jc w:val="center"/>
            </w:pPr>
            <w:r>
              <w:rPr>
                <w:rFonts w:ascii="Times New Roman" w:hAnsi="Times New Roman" w:eastAsia="宋体" w:cs="Times New Roman"/>
                <w:b w:val="0"/>
                <w:sz w:val="24"/>
              </w:rPr>
              <w:t>版本封样记录、变更记录。</w:t>
            </w:r>
          </w:p>
        </w:tc>
      </w:tr>
      <w:tr w14:paraId="29AAEA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55" w:type="dxa"/>
            <w:tcBorders>
              <w:top w:val="single" w:color="000000" w:sz="4" w:space="0"/>
              <w:left w:val="single" w:color="000000" w:sz="4" w:space="0"/>
              <w:bottom w:val="single" w:color="000000" w:sz="4" w:space="0"/>
              <w:right w:val="single" w:color="000000" w:sz="4" w:space="0"/>
            </w:tcBorders>
            <w:vAlign w:val="center"/>
          </w:tcPr>
          <w:p w14:paraId="0EE2B813">
            <w:pPr>
              <w:spacing w:before="0" w:after="0" w:line="360" w:lineRule="auto"/>
              <w:ind w:left="0" w:right="0" w:firstLine="0"/>
              <w:jc w:val="center"/>
            </w:pPr>
            <w:r>
              <w:rPr>
                <w:rFonts w:ascii="Times New Roman" w:hAnsi="Times New Roman" w:eastAsia="宋体" w:cs="Times New Roman"/>
                <w:b w:val="0"/>
                <w:sz w:val="24"/>
              </w:rPr>
              <w:t>6</w:t>
            </w:r>
          </w:p>
        </w:tc>
        <w:tc>
          <w:tcPr>
            <w:tcW w:w="2127" w:type="dxa"/>
            <w:tcBorders>
              <w:top w:val="single" w:color="000000" w:sz="4" w:space="0"/>
              <w:left w:val="single" w:color="000000" w:sz="4" w:space="0"/>
              <w:bottom w:val="single" w:color="000000" w:sz="4" w:space="0"/>
              <w:right w:val="single" w:color="000000" w:sz="4" w:space="0"/>
            </w:tcBorders>
            <w:vAlign w:val="center"/>
          </w:tcPr>
          <w:p w14:paraId="3F338154">
            <w:pPr>
              <w:spacing w:before="0" w:after="0" w:line="360" w:lineRule="auto"/>
              <w:ind w:left="0" w:right="0" w:firstLine="0"/>
              <w:jc w:val="center"/>
            </w:pPr>
            <w:r>
              <w:rPr>
                <w:rFonts w:ascii="Times New Roman" w:hAnsi="Times New Roman" w:eastAsia="宋体" w:cs="Times New Roman"/>
                <w:b w:val="0"/>
                <w:sz w:val="24"/>
              </w:rPr>
              <w:t>证据留痕完整性</w:t>
            </w:r>
          </w:p>
        </w:tc>
        <w:tc>
          <w:tcPr>
            <w:tcW w:w="3013" w:type="dxa"/>
            <w:tcBorders>
              <w:top w:val="single" w:color="000000" w:sz="4" w:space="0"/>
              <w:left w:val="single" w:color="000000" w:sz="4" w:space="0"/>
              <w:bottom w:val="single" w:color="000000" w:sz="4" w:space="0"/>
              <w:right w:val="single" w:color="000000" w:sz="4" w:space="0"/>
            </w:tcBorders>
            <w:vAlign w:val="center"/>
          </w:tcPr>
          <w:p w14:paraId="42D418AA">
            <w:pPr>
              <w:spacing w:before="0" w:after="0" w:line="360" w:lineRule="auto"/>
              <w:ind w:left="0" w:right="0" w:firstLine="0"/>
              <w:jc w:val="center"/>
            </w:pPr>
            <w:r>
              <w:rPr>
                <w:rFonts w:ascii="Times New Roman" w:hAnsi="Times New Roman" w:eastAsia="宋体" w:cs="Times New Roman"/>
                <w:b w:val="0"/>
                <w:sz w:val="24"/>
              </w:rPr>
              <w:t>每个用例应保留操作截图、终端日志、测试结果、导出文件、replay_id、回放记录、链路指标和节点清单。</w:t>
            </w:r>
          </w:p>
        </w:tc>
        <w:tc>
          <w:tcPr>
            <w:tcW w:w="2076" w:type="dxa"/>
            <w:tcBorders>
              <w:top w:val="single" w:color="000000" w:sz="4" w:space="0"/>
              <w:left w:val="single" w:color="000000" w:sz="4" w:space="0"/>
              <w:bottom w:val="single" w:color="000000" w:sz="4" w:space="0"/>
              <w:right w:val="single" w:color="000000" w:sz="4" w:space="0"/>
            </w:tcBorders>
            <w:vAlign w:val="center"/>
          </w:tcPr>
          <w:p w14:paraId="42339A8B">
            <w:pPr>
              <w:spacing w:before="0" w:after="0" w:line="360" w:lineRule="auto"/>
              <w:ind w:left="0" w:right="0" w:firstLine="0"/>
              <w:jc w:val="center"/>
            </w:pPr>
            <w:r>
              <w:rPr>
                <w:rFonts w:ascii="Times New Roman" w:hAnsi="Times New Roman" w:eastAsia="宋体" w:cs="Times New Roman"/>
                <w:b w:val="0"/>
                <w:sz w:val="24"/>
              </w:rPr>
              <w:t>用例证据包。</w:t>
            </w:r>
          </w:p>
        </w:tc>
      </w:tr>
      <w:tr w14:paraId="224AA2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255" w:type="dxa"/>
            <w:tcBorders>
              <w:top w:val="single" w:color="000000" w:sz="4" w:space="0"/>
              <w:left w:val="single" w:color="000000" w:sz="4" w:space="0"/>
              <w:bottom w:val="single" w:color="000000" w:sz="4" w:space="0"/>
              <w:right w:val="single" w:color="000000" w:sz="4" w:space="0"/>
            </w:tcBorders>
            <w:vAlign w:val="center"/>
          </w:tcPr>
          <w:p w14:paraId="22075429">
            <w:pPr>
              <w:spacing w:before="0" w:after="0" w:line="360" w:lineRule="auto"/>
              <w:ind w:left="0" w:right="0" w:firstLine="0"/>
              <w:jc w:val="center"/>
            </w:pPr>
            <w:r>
              <w:rPr>
                <w:rFonts w:ascii="Times New Roman" w:hAnsi="Times New Roman" w:eastAsia="宋体" w:cs="Times New Roman"/>
                <w:b w:val="0"/>
                <w:sz w:val="24"/>
              </w:rPr>
              <w:t>7</w:t>
            </w:r>
          </w:p>
        </w:tc>
        <w:tc>
          <w:tcPr>
            <w:tcW w:w="2127" w:type="dxa"/>
            <w:tcBorders>
              <w:top w:val="single" w:color="000000" w:sz="4" w:space="0"/>
              <w:left w:val="single" w:color="000000" w:sz="4" w:space="0"/>
              <w:bottom w:val="single" w:color="000000" w:sz="4" w:space="0"/>
              <w:right w:val="single" w:color="000000" w:sz="4" w:space="0"/>
            </w:tcBorders>
            <w:vAlign w:val="center"/>
          </w:tcPr>
          <w:p w14:paraId="63B4284E">
            <w:pPr>
              <w:spacing w:before="0" w:after="0" w:line="360" w:lineRule="auto"/>
              <w:ind w:left="0" w:right="0" w:firstLine="0"/>
              <w:jc w:val="center"/>
            </w:pPr>
            <w:r>
              <w:rPr>
                <w:rFonts w:ascii="Times New Roman" w:hAnsi="Times New Roman" w:eastAsia="宋体" w:cs="Times New Roman"/>
                <w:b w:val="0"/>
                <w:sz w:val="24"/>
              </w:rPr>
              <w:t>replay_id复核</w:t>
            </w:r>
          </w:p>
        </w:tc>
        <w:tc>
          <w:tcPr>
            <w:tcW w:w="3013" w:type="dxa"/>
            <w:tcBorders>
              <w:top w:val="single" w:color="000000" w:sz="4" w:space="0"/>
              <w:left w:val="single" w:color="000000" w:sz="4" w:space="0"/>
              <w:bottom w:val="single" w:color="000000" w:sz="4" w:space="0"/>
              <w:right w:val="single" w:color="000000" w:sz="4" w:space="0"/>
            </w:tcBorders>
            <w:vAlign w:val="center"/>
          </w:tcPr>
          <w:p w14:paraId="104BD216">
            <w:pPr>
              <w:spacing w:before="0" w:after="0" w:line="360" w:lineRule="auto"/>
              <w:ind w:left="0" w:right="0" w:firstLine="0"/>
              <w:jc w:val="center"/>
            </w:pPr>
            <w:r>
              <w:rPr>
                <w:rFonts w:ascii="Times New Roman" w:hAnsi="Times New Roman" w:eastAsia="宋体" w:cs="Times New Roman"/>
                <w:b w:val="0"/>
                <w:sz w:val="24"/>
              </w:rPr>
              <w:t>同一用例的策略测试结果、场景回放、导出文件、链路仿真指标和节点清单应使用同一replay_id或可追溯关联标识。</w:t>
            </w:r>
          </w:p>
        </w:tc>
        <w:tc>
          <w:tcPr>
            <w:tcW w:w="2076" w:type="dxa"/>
            <w:tcBorders>
              <w:top w:val="single" w:color="000000" w:sz="4" w:space="0"/>
              <w:left w:val="single" w:color="000000" w:sz="4" w:space="0"/>
              <w:bottom w:val="single" w:color="000000" w:sz="4" w:space="0"/>
              <w:right w:val="single" w:color="000000" w:sz="4" w:space="0"/>
            </w:tcBorders>
            <w:vAlign w:val="center"/>
          </w:tcPr>
          <w:p w14:paraId="7A6A21DD">
            <w:pPr>
              <w:spacing w:before="0" w:after="0" w:line="360" w:lineRule="auto"/>
              <w:ind w:left="0" w:right="0" w:firstLine="0"/>
              <w:jc w:val="center"/>
            </w:pPr>
            <w:r>
              <w:rPr>
                <w:rFonts w:ascii="Times New Roman" w:hAnsi="Times New Roman" w:eastAsia="宋体" w:cs="Times New Roman"/>
                <w:b w:val="0"/>
                <w:sz w:val="24"/>
              </w:rPr>
              <w:t>replay_id对照表、回放截图。</w:t>
            </w:r>
          </w:p>
        </w:tc>
      </w:tr>
      <w:tr w14:paraId="517D4E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55" w:type="dxa"/>
            <w:tcBorders>
              <w:top w:val="single" w:color="000000" w:sz="4" w:space="0"/>
              <w:left w:val="single" w:color="000000" w:sz="4" w:space="0"/>
              <w:bottom w:val="single" w:color="000000" w:sz="4" w:space="0"/>
              <w:right w:val="single" w:color="000000" w:sz="4" w:space="0"/>
            </w:tcBorders>
            <w:vAlign w:val="center"/>
          </w:tcPr>
          <w:p w14:paraId="3ACF9946">
            <w:pPr>
              <w:spacing w:before="0" w:after="0" w:line="360" w:lineRule="auto"/>
              <w:ind w:left="0" w:right="0" w:firstLine="0"/>
              <w:jc w:val="center"/>
            </w:pPr>
            <w:r>
              <w:rPr>
                <w:rFonts w:ascii="Times New Roman" w:hAnsi="Times New Roman" w:eastAsia="宋体" w:cs="Times New Roman"/>
                <w:b w:val="0"/>
                <w:sz w:val="24"/>
              </w:rPr>
              <w:t>8</w:t>
            </w:r>
          </w:p>
        </w:tc>
        <w:tc>
          <w:tcPr>
            <w:tcW w:w="2127" w:type="dxa"/>
            <w:tcBorders>
              <w:top w:val="single" w:color="000000" w:sz="4" w:space="0"/>
              <w:left w:val="single" w:color="000000" w:sz="4" w:space="0"/>
              <w:bottom w:val="single" w:color="000000" w:sz="4" w:space="0"/>
              <w:right w:val="single" w:color="000000" w:sz="4" w:space="0"/>
            </w:tcBorders>
            <w:vAlign w:val="center"/>
          </w:tcPr>
          <w:p w14:paraId="7FF358DB">
            <w:pPr>
              <w:spacing w:before="0" w:after="0" w:line="360" w:lineRule="auto"/>
              <w:ind w:left="0" w:right="0" w:firstLine="0"/>
              <w:jc w:val="center"/>
            </w:pPr>
            <w:r>
              <w:rPr>
                <w:rFonts w:ascii="Times New Roman" w:hAnsi="Times New Roman" w:eastAsia="宋体" w:cs="Times New Roman"/>
                <w:b w:val="0"/>
                <w:sz w:val="24"/>
              </w:rPr>
              <w:t>链路指标与节点清单复核</w:t>
            </w:r>
          </w:p>
        </w:tc>
        <w:tc>
          <w:tcPr>
            <w:tcW w:w="3013" w:type="dxa"/>
            <w:tcBorders>
              <w:top w:val="single" w:color="000000" w:sz="4" w:space="0"/>
              <w:left w:val="single" w:color="000000" w:sz="4" w:space="0"/>
              <w:bottom w:val="single" w:color="000000" w:sz="4" w:space="0"/>
              <w:right w:val="single" w:color="000000" w:sz="4" w:space="0"/>
            </w:tcBorders>
            <w:vAlign w:val="center"/>
          </w:tcPr>
          <w:p w14:paraId="0C64B75E">
            <w:pPr>
              <w:spacing w:before="0" w:after="0" w:line="360" w:lineRule="auto"/>
              <w:ind w:left="0" w:right="0" w:firstLine="0"/>
              <w:jc w:val="center"/>
            </w:pPr>
            <w:r>
              <w:rPr>
                <w:rFonts w:ascii="Times New Roman" w:hAnsi="Times New Roman" w:eastAsia="宋体" w:cs="Times New Roman"/>
                <w:b w:val="0"/>
                <w:sz w:val="24"/>
              </w:rPr>
              <w:t>抽查链路指标中的源/目的节点、通信制式、带宽、时延、吞吐、丢包、恢复状态，与导出节点清单和回放画面一致。</w:t>
            </w:r>
          </w:p>
        </w:tc>
        <w:tc>
          <w:tcPr>
            <w:tcW w:w="2076" w:type="dxa"/>
            <w:tcBorders>
              <w:top w:val="single" w:color="000000" w:sz="4" w:space="0"/>
              <w:left w:val="single" w:color="000000" w:sz="4" w:space="0"/>
              <w:bottom w:val="single" w:color="000000" w:sz="4" w:space="0"/>
              <w:right w:val="single" w:color="000000" w:sz="4" w:space="0"/>
            </w:tcBorders>
            <w:vAlign w:val="center"/>
          </w:tcPr>
          <w:p w14:paraId="11E4D7DF">
            <w:pPr>
              <w:spacing w:before="0" w:after="0" w:line="360" w:lineRule="auto"/>
              <w:ind w:left="0" w:right="0" w:firstLine="0"/>
              <w:jc w:val="center"/>
            </w:pPr>
            <w:r>
              <w:rPr>
                <w:rFonts w:ascii="Times New Roman" w:hAnsi="Times New Roman" w:eastAsia="宋体" w:cs="Times New Roman"/>
                <w:b w:val="0"/>
                <w:sz w:val="24"/>
              </w:rPr>
              <w:t>链路指标核查表、节点清单核查表。</w:t>
            </w:r>
          </w:p>
        </w:tc>
      </w:tr>
      <w:tr w14:paraId="2A1ABC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55" w:type="dxa"/>
            <w:tcBorders>
              <w:top w:val="single" w:color="000000" w:sz="4" w:space="0"/>
              <w:left w:val="single" w:color="000000" w:sz="4" w:space="0"/>
              <w:bottom w:val="single" w:color="000000" w:sz="4" w:space="0"/>
              <w:right w:val="single" w:color="000000" w:sz="4" w:space="0"/>
            </w:tcBorders>
            <w:vAlign w:val="center"/>
          </w:tcPr>
          <w:p w14:paraId="0DC06FB2">
            <w:pPr>
              <w:spacing w:before="0" w:after="0" w:line="360" w:lineRule="auto"/>
              <w:ind w:left="0" w:right="0" w:firstLine="0"/>
              <w:jc w:val="center"/>
            </w:pPr>
            <w:r>
              <w:rPr>
                <w:rFonts w:ascii="Times New Roman" w:hAnsi="Times New Roman" w:eastAsia="宋体" w:cs="Times New Roman"/>
                <w:b w:val="0"/>
                <w:sz w:val="24"/>
              </w:rPr>
              <w:t>9</w:t>
            </w:r>
          </w:p>
        </w:tc>
        <w:tc>
          <w:tcPr>
            <w:tcW w:w="2127" w:type="dxa"/>
            <w:tcBorders>
              <w:top w:val="single" w:color="000000" w:sz="4" w:space="0"/>
              <w:left w:val="single" w:color="000000" w:sz="4" w:space="0"/>
              <w:bottom w:val="single" w:color="000000" w:sz="4" w:space="0"/>
              <w:right w:val="single" w:color="000000" w:sz="4" w:space="0"/>
            </w:tcBorders>
            <w:vAlign w:val="center"/>
          </w:tcPr>
          <w:p w14:paraId="60D0B841">
            <w:pPr>
              <w:spacing w:before="0" w:after="0" w:line="360" w:lineRule="auto"/>
              <w:ind w:left="0" w:right="0" w:firstLine="0"/>
              <w:jc w:val="center"/>
            </w:pPr>
            <w:r>
              <w:rPr>
                <w:rFonts w:ascii="Times New Roman" w:hAnsi="Times New Roman" w:eastAsia="宋体" w:cs="Times New Roman"/>
                <w:b w:val="0"/>
                <w:sz w:val="24"/>
              </w:rPr>
              <w:t>异常与复测</w:t>
            </w:r>
          </w:p>
        </w:tc>
        <w:tc>
          <w:tcPr>
            <w:tcW w:w="3013" w:type="dxa"/>
            <w:tcBorders>
              <w:top w:val="single" w:color="000000" w:sz="4" w:space="0"/>
              <w:left w:val="single" w:color="000000" w:sz="4" w:space="0"/>
              <w:bottom w:val="single" w:color="000000" w:sz="4" w:space="0"/>
              <w:right w:val="single" w:color="000000" w:sz="4" w:space="0"/>
            </w:tcBorders>
            <w:vAlign w:val="center"/>
          </w:tcPr>
          <w:p w14:paraId="2176D8A4">
            <w:pPr>
              <w:spacing w:before="0" w:after="0" w:line="360" w:lineRule="auto"/>
              <w:ind w:left="0" w:right="0" w:firstLine="0"/>
              <w:jc w:val="center"/>
            </w:pPr>
            <w:r>
              <w:rPr>
                <w:rFonts w:ascii="Times New Roman" w:hAnsi="Times New Roman" w:eastAsia="宋体" w:cs="Times New Roman"/>
                <w:b w:val="0"/>
                <w:sz w:val="24"/>
              </w:rPr>
              <w:t>因环境、数据、版本或操作异常导致测试中止时，应按终止与恢复机制记录原因、恢复措施和复测结果。</w:t>
            </w:r>
          </w:p>
        </w:tc>
        <w:tc>
          <w:tcPr>
            <w:tcW w:w="2076" w:type="dxa"/>
            <w:tcBorders>
              <w:top w:val="single" w:color="000000" w:sz="4" w:space="0"/>
              <w:left w:val="single" w:color="000000" w:sz="4" w:space="0"/>
              <w:bottom w:val="single" w:color="000000" w:sz="4" w:space="0"/>
              <w:right w:val="single" w:color="000000" w:sz="4" w:space="0"/>
            </w:tcBorders>
            <w:vAlign w:val="center"/>
          </w:tcPr>
          <w:p w14:paraId="1520BE3E">
            <w:pPr>
              <w:spacing w:before="0" w:after="0" w:line="360" w:lineRule="auto"/>
              <w:ind w:left="0" w:right="0" w:firstLine="0"/>
              <w:jc w:val="center"/>
            </w:pPr>
            <w:r>
              <w:rPr>
                <w:rFonts w:ascii="Times New Roman" w:hAnsi="Times New Roman" w:eastAsia="宋体" w:cs="Times New Roman"/>
                <w:b w:val="0"/>
                <w:sz w:val="24"/>
              </w:rPr>
              <w:t>异常记录、复测记录。</w:t>
            </w:r>
          </w:p>
        </w:tc>
      </w:tr>
      <w:tr w14:paraId="49DA9C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55" w:type="dxa"/>
            <w:tcBorders>
              <w:top w:val="single" w:color="000000" w:sz="4" w:space="0"/>
              <w:left w:val="single" w:color="000000" w:sz="4" w:space="0"/>
              <w:bottom w:val="single" w:color="000000" w:sz="4" w:space="0"/>
              <w:right w:val="single" w:color="000000" w:sz="4" w:space="0"/>
            </w:tcBorders>
            <w:vAlign w:val="center"/>
          </w:tcPr>
          <w:p w14:paraId="10238488">
            <w:pPr>
              <w:spacing w:before="0" w:after="0" w:line="360" w:lineRule="auto"/>
              <w:ind w:left="0" w:right="0" w:firstLine="0"/>
              <w:jc w:val="center"/>
            </w:pPr>
            <w:r>
              <w:rPr>
                <w:rFonts w:ascii="Times New Roman" w:hAnsi="Times New Roman" w:eastAsia="宋体" w:cs="Times New Roman"/>
                <w:b w:val="0"/>
                <w:sz w:val="24"/>
              </w:rPr>
              <w:t>10</w:t>
            </w:r>
          </w:p>
        </w:tc>
        <w:tc>
          <w:tcPr>
            <w:tcW w:w="2127" w:type="dxa"/>
            <w:tcBorders>
              <w:top w:val="single" w:color="000000" w:sz="4" w:space="0"/>
              <w:left w:val="single" w:color="000000" w:sz="4" w:space="0"/>
              <w:bottom w:val="single" w:color="000000" w:sz="4" w:space="0"/>
              <w:right w:val="single" w:color="000000" w:sz="4" w:space="0"/>
            </w:tcBorders>
            <w:vAlign w:val="center"/>
          </w:tcPr>
          <w:p w14:paraId="4DAA7398">
            <w:pPr>
              <w:spacing w:before="0" w:after="0" w:line="360" w:lineRule="auto"/>
              <w:ind w:left="0" w:right="0" w:firstLine="0"/>
              <w:jc w:val="center"/>
            </w:pPr>
            <w:r>
              <w:rPr>
                <w:rFonts w:ascii="Times New Roman" w:hAnsi="Times New Roman" w:eastAsia="宋体" w:cs="Times New Roman"/>
                <w:b w:val="0"/>
                <w:sz w:val="24"/>
              </w:rPr>
              <w:t>报告确认与归档</w:t>
            </w:r>
          </w:p>
        </w:tc>
        <w:tc>
          <w:tcPr>
            <w:tcW w:w="3013" w:type="dxa"/>
            <w:tcBorders>
              <w:top w:val="single" w:color="000000" w:sz="4" w:space="0"/>
              <w:left w:val="single" w:color="000000" w:sz="4" w:space="0"/>
              <w:bottom w:val="single" w:color="000000" w:sz="4" w:space="0"/>
              <w:right w:val="single" w:color="000000" w:sz="4" w:space="0"/>
            </w:tcBorders>
            <w:vAlign w:val="center"/>
          </w:tcPr>
          <w:p w14:paraId="430CF43A">
            <w:pPr>
              <w:spacing w:before="0" w:after="0" w:line="360" w:lineRule="auto"/>
              <w:ind w:left="0" w:right="0" w:firstLine="0"/>
              <w:jc w:val="center"/>
            </w:pPr>
            <w:r>
              <w:rPr>
                <w:rFonts w:ascii="Times New Roman" w:hAnsi="Times New Roman" w:eastAsia="宋体" w:cs="Times New Roman"/>
                <w:b w:val="0"/>
                <w:sz w:val="24"/>
              </w:rPr>
              <w:t>测试完成后核对功能测试、性能测试、未通过项、限制条件和附件材料，形成第三方测试报告和归档材料。</w:t>
            </w:r>
          </w:p>
        </w:tc>
        <w:tc>
          <w:tcPr>
            <w:tcW w:w="2076" w:type="dxa"/>
            <w:tcBorders>
              <w:top w:val="single" w:color="000000" w:sz="4" w:space="0"/>
              <w:left w:val="single" w:color="000000" w:sz="4" w:space="0"/>
              <w:bottom w:val="single" w:color="000000" w:sz="4" w:space="0"/>
              <w:right w:val="single" w:color="000000" w:sz="4" w:space="0"/>
            </w:tcBorders>
            <w:vAlign w:val="center"/>
          </w:tcPr>
          <w:p w14:paraId="5E25882C">
            <w:pPr>
              <w:spacing w:before="0" w:after="0" w:line="360" w:lineRule="auto"/>
              <w:ind w:left="0" w:right="0" w:firstLine="0"/>
              <w:jc w:val="center"/>
            </w:pPr>
            <w:r>
              <w:rPr>
                <w:rFonts w:ascii="Times New Roman" w:hAnsi="Times New Roman" w:eastAsia="宋体" w:cs="Times New Roman"/>
                <w:b w:val="0"/>
                <w:sz w:val="24"/>
              </w:rPr>
              <w:t>第三方测试报告、归档清单。</w:t>
            </w:r>
          </w:p>
        </w:tc>
      </w:tr>
    </w:tbl>
    <w:p w14:paraId="0529C419">
      <w:pPr>
        <w:pStyle w:val="2"/>
        <w:numPr>
          <w:ilvl w:val="0"/>
          <w:numId w:val="0"/>
        </w:numPr>
        <w:spacing w:before="156" w:after="156"/>
        <w:rPr>
          <w:rFonts w:ascii="Times New Roman" w:hAnsi="Times New Roman" w:eastAsia="宋体" w:cs="Times New Roman"/>
          <w:b/>
          <w:bCs w:val="0"/>
          <w:sz w:val="28"/>
          <w:szCs w:val="28"/>
        </w:rPr>
      </w:pPr>
      <w:bookmarkStart w:id="49" w:name="_TocAuto1016"/>
      <w:bookmarkStart w:id="50" w:name="_Toc851015733"/>
      <w:r>
        <w:rPr>
          <w:rFonts w:hint="eastAsia" w:ascii="Times New Roman" w:hAnsi="Times New Roman" w:eastAsia="宋体" w:cs="Times New Roman"/>
          <w:b/>
          <w:bCs w:val="0"/>
          <w:sz w:val="28"/>
          <w:szCs w:val="28"/>
        </w:rPr>
        <w:t>5 测试用例描述</w:t>
      </w:r>
      <w:bookmarkEnd w:id="49"/>
      <w:bookmarkEnd w:id="50"/>
    </w:p>
    <w:p w14:paraId="2E54B0D3">
      <w:pPr>
        <w:kinsoku w:val="0"/>
        <w:overflowPunct w:val="0"/>
        <w:autoSpaceDE w:val="0"/>
        <w:autoSpaceDN w:val="0"/>
        <w:adjustRightInd w:val="0"/>
        <w:spacing w:before="0" w:after="0" w:line="360" w:lineRule="auto"/>
        <w:jc w:val="both"/>
        <w:textAlignment w:val="baseline"/>
        <w:rPr>
          <w:rFonts w:ascii="Times New Roman" w:hAnsi="Times New Roman" w:cs="Times New Roman"/>
          <w:color w:val="000000"/>
          <w:kern w:val="0"/>
          <w:szCs w:val="21"/>
        </w:rPr>
      </w:pPr>
      <w:r>
        <w:rPr>
          <w:rFonts w:ascii="Times New Roman" w:hAnsi="Times New Roman" w:eastAsia="宋体"/>
          <w:sz w:val="24"/>
        </w:rPr>
        <w:t>本章测试用例按照结项5条技术指标分组设置，共19个测试用例。其中，指标(1)对应4个灾害数据仿真用例，指标(2)对应4个单一通信方式用例和1个混合多制式协同用例，指标(3)按照2种通信方式与3种播发模式组合设置6个用例，指标(4)对应3个资源配置逻辑用例，指标(5)对应1个不少于1500个用户节点并发接入能力测试用例。</w:t>
      </w:r>
    </w:p>
    <w:p w14:paraId="02105BE8">
      <w:pPr>
        <w:kinsoku w:val="0"/>
        <w:overflowPunct w:val="0"/>
        <w:autoSpaceDE w:val="0"/>
        <w:autoSpaceDN w:val="0"/>
        <w:adjustRightInd w:val="0"/>
        <w:spacing w:before="0" w:after="0" w:line="360" w:lineRule="auto"/>
        <w:jc w:val="both"/>
        <w:textAlignment w:val="baseline"/>
        <w:rPr>
          <w:rFonts w:ascii="Times New Roman" w:hAnsi="Times New Roman" w:cs="Times New Roman"/>
          <w:color w:val="000000"/>
          <w:kern w:val="0"/>
          <w:szCs w:val="21"/>
        </w:rPr>
      </w:pPr>
      <w:r>
        <w:rPr>
          <w:rFonts w:ascii="Times New Roman" w:hAnsi="Times New Roman" w:eastAsia="宋体" w:cs="Times New Roman"/>
          <w:b w:val="0"/>
          <w:sz w:val="24"/>
        </w:rPr>
        <w:t>测试过程中，通信设备和融合网关在“设备管理”页面完成新增、编辑和状态维护，并在“模型训练”“策略测试”“场景回放”“链路仿真”中继续传递设备状态、能力参数、链路关系和结果指标，形成从接入配置到训练、测试、回放、导出的连续证据。实时终端应记录前端操作、场景同步、设备状态、训练启动、测试启动、结果保存和回放生成等关键事件。</w:t>
      </w:r>
    </w:p>
    <w:p w14:paraId="47AC76B1">
      <w:pPr>
        <w:pStyle w:val="3"/>
        <w:numPr>
          <w:ilvl w:val="0"/>
          <w:numId w:val="0"/>
        </w:numPr>
        <w:spacing w:before="156" w:after="156"/>
        <w:rPr>
          <w:rFonts w:ascii="Times New Roman" w:hAnsi="Times New Roman" w:eastAsia="宋体" w:cs="Times New Roman"/>
          <w:b/>
          <w:bCs w:val="0"/>
        </w:rPr>
      </w:pPr>
      <w:bookmarkStart w:id="51" w:name="_Toc281055322"/>
      <w:r>
        <w:rPr>
          <w:rFonts w:ascii="Times New Roman" w:hAnsi="Times New Roman" w:eastAsia="宋体" w:cs="Times New Roman"/>
          <w:b/>
          <w:sz w:val="24"/>
        </w:rPr>
        <w:t>5.1 测试用例设置依据</w:t>
      </w:r>
      <w:bookmarkEnd w:id="51"/>
    </w:p>
    <w:p w14:paraId="78CBA7E1">
      <w:r>
        <w:rPr>
          <w:rFonts w:ascii="Times New Roman" w:hAnsi="Times New Roman" w:eastAsia="宋体" w:cs="Times New Roman"/>
          <w:sz w:val="24"/>
        </w:rPr>
        <w:t>测试用例设置遵循任务书指标分解、验收测试可复核要求和第三方测试留痕要求。每个用例均明确测试项目、测试目的、预设条件、测试系统、测试步骤、测试预期、测试结果和备注，确保第三方机构可按同一口径执行和复核。</w:t>
      </w:r>
    </w:p>
    <w:p w14:paraId="05630B33">
      <w:pPr>
        <w:jc w:val="center"/>
      </w:pPr>
      <w:r>
        <w:rPr>
          <w:rFonts w:ascii="Times New Roman" w:hAnsi="Times New Roman" w:eastAsia="宋体" w:cs="Times New Roman"/>
          <w:sz w:val="24"/>
        </w:rPr>
        <w:t>表5-1 测试用例设置依据表</w:t>
      </w:r>
    </w:p>
    <w:tbl>
      <w:tblPr>
        <w:tblStyle w:val="16"/>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61"/>
        <w:gridCol w:w="1661"/>
        <w:gridCol w:w="1661"/>
        <w:gridCol w:w="1661"/>
        <w:gridCol w:w="1661"/>
      </w:tblGrid>
      <w:tr w14:paraId="2F34E9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1" w:type="dxa"/>
            <w:tcBorders>
              <w:top w:val="single" w:color="000000" w:sz="4" w:space="0"/>
              <w:left w:val="single" w:color="000000" w:sz="4" w:space="0"/>
              <w:bottom w:val="single" w:color="000000" w:sz="4" w:space="0"/>
              <w:right w:val="single" w:color="000000" w:sz="4" w:space="0"/>
            </w:tcBorders>
            <w:vAlign w:val="center"/>
          </w:tcPr>
          <w:p w14:paraId="19152D11">
            <w:pPr>
              <w:spacing w:before="0" w:after="0" w:line="360" w:lineRule="auto"/>
              <w:ind w:left="0" w:right="0" w:firstLine="0"/>
              <w:jc w:val="center"/>
            </w:pPr>
            <w:r>
              <w:rPr>
                <w:rFonts w:ascii="Times New Roman" w:hAnsi="Times New Roman" w:eastAsia="宋体" w:cs="Times New Roman"/>
                <w:b/>
                <w:sz w:val="24"/>
              </w:rPr>
              <w:t>序号</w:t>
            </w:r>
          </w:p>
        </w:tc>
        <w:tc>
          <w:tcPr>
            <w:tcW w:w="1661" w:type="dxa"/>
            <w:tcBorders>
              <w:top w:val="single" w:color="000000" w:sz="4" w:space="0"/>
              <w:left w:val="single" w:color="000000" w:sz="4" w:space="0"/>
              <w:bottom w:val="single" w:color="000000" w:sz="4" w:space="0"/>
              <w:right w:val="single" w:color="000000" w:sz="4" w:space="0"/>
            </w:tcBorders>
            <w:vAlign w:val="center"/>
          </w:tcPr>
          <w:p w14:paraId="0158025E">
            <w:pPr>
              <w:spacing w:before="0" w:after="0" w:line="360" w:lineRule="auto"/>
              <w:ind w:left="0" w:right="0" w:firstLine="0"/>
              <w:jc w:val="center"/>
            </w:pPr>
            <w:r>
              <w:rPr>
                <w:rFonts w:ascii="Times New Roman" w:hAnsi="Times New Roman" w:eastAsia="宋体" w:cs="Times New Roman"/>
                <w:b/>
                <w:sz w:val="24"/>
              </w:rPr>
              <w:t>设置依据</w:t>
            </w:r>
          </w:p>
        </w:tc>
        <w:tc>
          <w:tcPr>
            <w:tcW w:w="1661" w:type="dxa"/>
            <w:tcBorders>
              <w:top w:val="single" w:color="000000" w:sz="4" w:space="0"/>
              <w:left w:val="single" w:color="000000" w:sz="4" w:space="0"/>
              <w:bottom w:val="single" w:color="000000" w:sz="4" w:space="0"/>
              <w:right w:val="single" w:color="000000" w:sz="4" w:space="0"/>
            </w:tcBorders>
            <w:vAlign w:val="center"/>
          </w:tcPr>
          <w:p w14:paraId="313CF7C4">
            <w:pPr>
              <w:spacing w:before="0" w:after="0" w:line="360" w:lineRule="auto"/>
              <w:ind w:left="0" w:right="0" w:firstLine="0"/>
              <w:jc w:val="center"/>
            </w:pPr>
            <w:r>
              <w:rPr>
                <w:rFonts w:ascii="Times New Roman" w:hAnsi="Times New Roman" w:eastAsia="宋体" w:cs="Times New Roman"/>
                <w:b/>
                <w:sz w:val="24"/>
              </w:rPr>
              <w:t>依据说明</w:t>
            </w:r>
          </w:p>
        </w:tc>
        <w:tc>
          <w:tcPr>
            <w:tcW w:w="1661" w:type="dxa"/>
            <w:tcBorders>
              <w:top w:val="single" w:color="000000" w:sz="4" w:space="0"/>
              <w:left w:val="single" w:color="000000" w:sz="4" w:space="0"/>
              <w:bottom w:val="single" w:color="000000" w:sz="4" w:space="0"/>
              <w:right w:val="single" w:color="000000" w:sz="4" w:space="0"/>
            </w:tcBorders>
            <w:vAlign w:val="center"/>
          </w:tcPr>
          <w:p w14:paraId="6196C52B">
            <w:pPr>
              <w:spacing w:before="0" w:after="0" w:line="360" w:lineRule="auto"/>
              <w:ind w:left="0" w:right="0" w:firstLine="0"/>
              <w:jc w:val="center"/>
            </w:pPr>
            <w:r>
              <w:rPr>
                <w:rFonts w:ascii="Times New Roman" w:hAnsi="Times New Roman" w:eastAsia="宋体" w:cs="Times New Roman"/>
                <w:b/>
                <w:sz w:val="24"/>
              </w:rPr>
              <w:t>用例覆盖方式</w:t>
            </w:r>
          </w:p>
        </w:tc>
        <w:tc>
          <w:tcPr>
            <w:tcW w:w="1661" w:type="dxa"/>
            <w:tcBorders>
              <w:top w:val="single" w:color="000000" w:sz="4" w:space="0"/>
              <w:left w:val="single" w:color="000000" w:sz="4" w:space="0"/>
              <w:bottom w:val="single" w:color="000000" w:sz="4" w:space="0"/>
              <w:right w:val="single" w:color="000000" w:sz="4" w:space="0"/>
            </w:tcBorders>
            <w:vAlign w:val="center"/>
          </w:tcPr>
          <w:p w14:paraId="7D63CC6B">
            <w:pPr>
              <w:spacing w:before="0" w:after="0" w:line="360" w:lineRule="auto"/>
              <w:ind w:left="0" w:right="0" w:firstLine="0"/>
              <w:jc w:val="center"/>
            </w:pPr>
            <w:r>
              <w:rPr>
                <w:rFonts w:ascii="Times New Roman" w:hAnsi="Times New Roman" w:eastAsia="宋体" w:cs="Times New Roman"/>
                <w:b/>
                <w:sz w:val="24"/>
              </w:rPr>
              <w:t>对应范围</w:t>
            </w:r>
          </w:p>
        </w:tc>
      </w:tr>
      <w:tr w14:paraId="0ADB47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1" w:type="dxa"/>
            <w:tcBorders>
              <w:top w:val="single" w:color="000000" w:sz="4" w:space="0"/>
              <w:left w:val="single" w:color="000000" w:sz="4" w:space="0"/>
              <w:bottom w:val="single" w:color="000000" w:sz="4" w:space="0"/>
              <w:right w:val="single" w:color="000000" w:sz="4" w:space="0"/>
            </w:tcBorders>
            <w:vAlign w:val="center"/>
          </w:tcPr>
          <w:p w14:paraId="58AA10B4">
            <w:pPr>
              <w:spacing w:before="0" w:after="0" w:line="360" w:lineRule="auto"/>
              <w:ind w:left="0" w:leftChars="0" w:firstLine="0" w:firstLineChars="0"/>
              <w:jc w:val="center"/>
              <w:rPr>
                <w:rFonts w:ascii="Times New Roman" w:hAnsi="Times New Roman" w:eastAsia="宋体"/>
                <w:sz w:val="24"/>
              </w:rPr>
            </w:pPr>
            <w:r>
              <w:rPr>
                <w:rFonts w:ascii="Times New Roman" w:hAnsi="Times New Roman" w:eastAsia="宋体"/>
                <w:sz w:val="24"/>
              </w:rPr>
              <w:t>1</w:t>
            </w:r>
          </w:p>
        </w:tc>
        <w:tc>
          <w:tcPr>
            <w:tcW w:w="1661" w:type="dxa"/>
            <w:tcBorders>
              <w:top w:val="single" w:color="000000" w:sz="4" w:space="0"/>
              <w:left w:val="single" w:color="000000" w:sz="4" w:space="0"/>
              <w:bottom w:val="single" w:color="000000" w:sz="4" w:space="0"/>
              <w:right w:val="single" w:color="000000" w:sz="4" w:space="0"/>
            </w:tcBorders>
            <w:vAlign w:val="center"/>
          </w:tcPr>
          <w:p w14:paraId="2E7EFE70">
            <w:pPr>
              <w:spacing w:before="0" w:after="0" w:line="360" w:lineRule="auto"/>
              <w:ind w:left="0" w:leftChars="0" w:firstLine="0" w:firstLineChars="0"/>
              <w:jc w:val="center"/>
              <w:rPr>
                <w:rFonts w:ascii="Times New Roman" w:hAnsi="Times New Roman" w:eastAsia="宋体"/>
                <w:sz w:val="24"/>
              </w:rPr>
            </w:pPr>
            <w:r>
              <w:rPr>
                <w:rFonts w:ascii="Times New Roman" w:hAnsi="Times New Roman" w:eastAsia="宋体"/>
                <w:sz w:val="24"/>
              </w:rPr>
              <w:t>任务书结项指标分解</w:t>
            </w:r>
          </w:p>
        </w:tc>
        <w:tc>
          <w:tcPr>
            <w:tcW w:w="1661" w:type="dxa"/>
            <w:tcBorders>
              <w:top w:val="single" w:color="000000" w:sz="4" w:space="0"/>
              <w:left w:val="single" w:color="000000" w:sz="4" w:space="0"/>
              <w:bottom w:val="single" w:color="000000" w:sz="4" w:space="0"/>
              <w:right w:val="single" w:color="000000" w:sz="4" w:space="0"/>
            </w:tcBorders>
            <w:vAlign w:val="center"/>
          </w:tcPr>
          <w:p w14:paraId="32A0F2BD">
            <w:pPr>
              <w:spacing w:before="0" w:after="0" w:line="360" w:lineRule="auto"/>
              <w:ind w:left="0" w:leftChars="0" w:firstLine="0" w:firstLineChars="0"/>
              <w:jc w:val="center"/>
              <w:rPr>
                <w:rFonts w:ascii="Times New Roman" w:hAnsi="Times New Roman" w:eastAsia="宋体"/>
                <w:sz w:val="24"/>
              </w:rPr>
            </w:pPr>
            <w:r>
              <w:rPr>
                <w:rFonts w:ascii="Times New Roman" w:hAnsi="Times New Roman" w:eastAsia="宋体"/>
                <w:sz w:val="24"/>
              </w:rPr>
              <w:t>依据指标1.2完成时指标值，将5条结项技术指标拆分为可执行、可判定的测试项。</w:t>
            </w:r>
          </w:p>
        </w:tc>
        <w:tc>
          <w:tcPr>
            <w:tcW w:w="1661" w:type="dxa"/>
            <w:tcBorders>
              <w:top w:val="single" w:color="000000" w:sz="4" w:space="0"/>
              <w:left w:val="single" w:color="000000" w:sz="4" w:space="0"/>
              <w:bottom w:val="single" w:color="000000" w:sz="4" w:space="0"/>
              <w:right w:val="single" w:color="000000" w:sz="4" w:space="0"/>
            </w:tcBorders>
            <w:vAlign w:val="center"/>
          </w:tcPr>
          <w:p w14:paraId="57073C05">
            <w:pPr>
              <w:spacing w:before="0" w:after="0" w:line="360" w:lineRule="auto"/>
              <w:ind w:left="0" w:leftChars="0" w:firstLine="0" w:firstLineChars="0"/>
              <w:jc w:val="center"/>
              <w:rPr>
                <w:rFonts w:ascii="Times New Roman" w:hAnsi="Times New Roman" w:eastAsia="宋体"/>
                <w:sz w:val="24"/>
              </w:rPr>
            </w:pPr>
            <w:r>
              <w:rPr>
                <w:rFonts w:ascii="Times New Roman" w:hAnsi="Times New Roman" w:eastAsia="宋体"/>
                <w:sz w:val="24"/>
              </w:rPr>
              <w:t>按灾害类型、通信方式、混合多制式、传输/播发组合、资源配置逻辑和并发用户规模分别设用例。</w:t>
            </w:r>
          </w:p>
        </w:tc>
        <w:tc>
          <w:tcPr>
            <w:tcW w:w="1661" w:type="dxa"/>
            <w:tcBorders>
              <w:top w:val="single" w:color="000000" w:sz="4" w:space="0"/>
              <w:left w:val="single" w:color="000000" w:sz="4" w:space="0"/>
              <w:bottom w:val="single" w:color="000000" w:sz="4" w:space="0"/>
              <w:right w:val="single" w:color="000000" w:sz="4" w:space="0"/>
            </w:tcBorders>
            <w:vAlign w:val="center"/>
          </w:tcPr>
          <w:p w14:paraId="2720E038">
            <w:pPr>
              <w:spacing w:before="0" w:after="0" w:line="360" w:lineRule="auto"/>
              <w:ind w:left="0" w:leftChars="0" w:firstLine="0" w:firstLineChars="0"/>
              <w:jc w:val="center"/>
              <w:rPr>
                <w:rFonts w:ascii="Times New Roman" w:hAnsi="Times New Roman" w:eastAsia="宋体"/>
                <w:sz w:val="24"/>
              </w:rPr>
            </w:pPr>
            <w:r>
              <w:rPr>
                <w:rFonts w:ascii="Times New Roman" w:hAnsi="Times New Roman" w:eastAsia="宋体"/>
                <w:sz w:val="24"/>
              </w:rPr>
              <w:t>TC-ZB-01-01至TC-ZB-05-01</w:t>
            </w:r>
          </w:p>
        </w:tc>
      </w:tr>
      <w:tr w14:paraId="1C3017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1" w:type="dxa"/>
            <w:tcBorders>
              <w:top w:val="single" w:color="000000" w:sz="4" w:space="0"/>
              <w:left w:val="single" w:color="000000" w:sz="4" w:space="0"/>
              <w:bottom w:val="single" w:color="000000" w:sz="4" w:space="0"/>
              <w:right w:val="single" w:color="000000" w:sz="4" w:space="0"/>
            </w:tcBorders>
            <w:vAlign w:val="center"/>
          </w:tcPr>
          <w:p w14:paraId="68D93462">
            <w:pPr>
              <w:spacing w:before="0" w:after="0" w:line="360" w:lineRule="auto"/>
              <w:ind w:left="0" w:leftChars="0" w:firstLine="0" w:firstLineChars="0"/>
              <w:jc w:val="center"/>
              <w:rPr>
                <w:rFonts w:ascii="Times New Roman" w:hAnsi="Times New Roman" w:eastAsia="宋体"/>
                <w:sz w:val="24"/>
              </w:rPr>
            </w:pPr>
            <w:r>
              <w:rPr>
                <w:rFonts w:ascii="Times New Roman" w:hAnsi="Times New Roman" w:eastAsia="宋体"/>
                <w:sz w:val="24"/>
              </w:rPr>
              <w:t>2</w:t>
            </w:r>
          </w:p>
        </w:tc>
        <w:tc>
          <w:tcPr>
            <w:tcW w:w="1661" w:type="dxa"/>
            <w:tcBorders>
              <w:top w:val="single" w:color="000000" w:sz="4" w:space="0"/>
              <w:left w:val="single" w:color="000000" w:sz="4" w:space="0"/>
              <w:bottom w:val="single" w:color="000000" w:sz="4" w:space="0"/>
              <w:right w:val="single" w:color="000000" w:sz="4" w:space="0"/>
            </w:tcBorders>
            <w:vAlign w:val="center"/>
          </w:tcPr>
          <w:p w14:paraId="3DF316EB">
            <w:pPr>
              <w:spacing w:before="0" w:after="0" w:line="360" w:lineRule="auto"/>
              <w:ind w:left="0" w:leftChars="0" w:firstLine="0" w:firstLineChars="0"/>
              <w:jc w:val="center"/>
              <w:rPr>
                <w:rFonts w:ascii="Times New Roman" w:hAnsi="Times New Roman" w:eastAsia="宋体"/>
                <w:sz w:val="24"/>
              </w:rPr>
            </w:pPr>
            <w:r>
              <w:rPr>
                <w:rFonts w:ascii="Times New Roman" w:hAnsi="Times New Roman" w:eastAsia="宋体"/>
                <w:sz w:val="24"/>
              </w:rPr>
              <w:t>第三方测试可复核要求</w:t>
            </w:r>
          </w:p>
        </w:tc>
        <w:tc>
          <w:tcPr>
            <w:tcW w:w="1661" w:type="dxa"/>
            <w:tcBorders>
              <w:top w:val="single" w:color="000000" w:sz="4" w:space="0"/>
              <w:left w:val="single" w:color="000000" w:sz="4" w:space="0"/>
              <w:bottom w:val="single" w:color="000000" w:sz="4" w:space="0"/>
              <w:right w:val="single" w:color="000000" w:sz="4" w:space="0"/>
            </w:tcBorders>
            <w:vAlign w:val="center"/>
          </w:tcPr>
          <w:p w14:paraId="648EB05E">
            <w:pPr>
              <w:spacing w:before="0" w:after="0" w:line="360" w:lineRule="auto"/>
              <w:ind w:left="0" w:leftChars="0" w:firstLine="0" w:firstLineChars="0"/>
              <w:jc w:val="center"/>
              <w:rPr>
                <w:rFonts w:ascii="Times New Roman" w:hAnsi="Times New Roman" w:eastAsia="宋体"/>
                <w:sz w:val="24"/>
              </w:rPr>
            </w:pPr>
            <w:r>
              <w:rPr>
                <w:rFonts w:ascii="Times New Roman" w:hAnsi="Times New Roman" w:eastAsia="宋体"/>
                <w:sz w:val="24"/>
              </w:rPr>
              <w:t>中国泰尔实验室等第三方机构执行时需能复现步骤、核查证据和形成报告附件。</w:t>
            </w:r>
          </w:p>
        </w:tc>
        <w:tc>
          <w:tcPr>
            <w:tcW w:w="1661" w:type="dxa"/>
            <w:tcBorders>
              <w:top w:val="single" w:color="000000" w:sz="4" w:space="0"/>
              <w:left w:val="single" w:color="000000" w:sz="4" w:space="0"/>
              <w:bottom w:val="single" w:color="000000" w:sz="4" w:space="0"/>
              <w:right w:val="single" w:color="000000" w:sz="4" w:space="0"/>
            </w:tcBorders>
            <w:vAlign w:val="center"/>
          </w:tcPr>
          <w:p w14:paraId="1964D452">
            <w:pPr>
              <w:spacing w:before="0" w:after="0" w:line="360" w:lineRule="auto"/>
              <w:ind w:left="0" w:leftChars="0" w:firstLine="0" w:firstLineChars="0"/>
              <w:jc w:val="center"/>
              <w:rPr>
                <w:rFonts w:ascii="Times New Roman" w:hAnsi="Times New Roman" w:eastAsia="宋体"/>
                <w:sz w:val="24"/>
              </w:rPr>
            </w:pPr>
            <w:r>
              <w:rPr>
                <w:rFonts w:ascii="Times New Roman" w:hAnsi="Times New Roman" w:eastAsia="宋体"/>
                <w:sz w:val="24"/>
              </w:rPr>
              <w:t>每个用例要求截图、日志、结果文件、回放记录和必要的链路指标。</w:t>
            </w:r>
          </w:p>
        </w:tc>
        <w:tc>
          <w:tcPr>
            <w:tcW w:w="1661" w:type="dxa"/>
            <w:tcBorders>
              <w:top w:val="single" w:color="000000" w:sz="4" w:space="0"/>
              <w:left w:val="single" w:color="000000" w:sz="4" w:space="0"/>
              <w:bottom w:val="single" w:color="000000" w:sz="4" w:space="0"/>
              <w:right w:val="single" w:color="000000" w:sz="4" w:space="0"/>
            </w:tcBorders>
            <w:vAlign w:val="center"/>
          </w:tcPr>
          <w:p w14:paraId="724DD482">
            <w:pPr>
              <w:spacing w:before="0" w:after="0" w:line="360" w:lineRule="auto"/>
              <w:ind w:left="0" w:leftChars="0" w:firstLine="0" w:firstLineChars="0"/>
              <w:jc w:val="center"/>
              <w:rPr>
                <w:rFonts w:ascii="Times New Roman" w:hAnsi="Times New Roman" w:eastAsia="宋体"/>
                <w:sz w:val="24"/>
              </w:rPr>
            </w:pPr>
            <w:r>
              <w:rPr>
                <w:rFonts w:ascii="Times New Roman" w:hAnsi="Times New Roman" w:eastAsia="宋体"/>
                <w:sz w:val="24"/>
              </w:rPr>
              <w:t>全部测试用例</w:t>
            </w:r>
          </w:p>
        </w:tc>
      </w:tr>
      <w:tr w14:paraId="50BCD6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661" w:type="dxa"/>
            <w:tcBorders>
              <w:top w:val="single" w:color="000000" w:sz="4" w:space="0"/>
              <w:left w:val="single" w:color="000000" w:sz="4" w:space="0"/>
              <w:bottom w:val="single" w:color="000000" w:sz="4" w:space="0"/>
              <w:right w:val="single" w:color="000000" w:sz="4" w:space="0"/>
            </w:tcBorders>
            <w:vAlign w:val="center"/>
          </w:tcPr>
          <w:p w14:paraId="7C2E012A">
            <w:pPr>
              <w:spacing w:before="0" w:after="0" w:line="360" w:lineRule="auto"/>
              <w:ind w:left="0" w:leftChars="0" w:firstLine="0" w:firstLineChars="0"/>
              <w:jc w:val="center"/>
              <w:rPr>
                <w:rFonts w:ascii="Times New Roman" w:hAnsi="Times New Roman" w:eastAsia="宋体"/>
                <w:sz w:val="24"/>
              </w:rPr>
            </w:pPr>
            <w:r>
              <w:rPr>
                <w:rFonts w:ascii="Times New Roman" w:hAnsi="Times New Roman" w:eastAsia="宋体"/>
                <w:sz w:val="24"/>
              </w:rPr>
              <w:t>3</w:t>
            </w:r>
          </w:p>
        </w:tc>
        <w:tc>
          <w:tcPr>
            <w:tcW w:w="1661" w:type="dxa"/>
            <w:tcBorders>
              <w:top w:val="single" w:color="000000" w:sz="4" w:space="0"/>
              <w:left w:val="single" w:color="000000" w:sz="4" w:space="0"/>
              <w:bottom w:val="single" w:color="000000" w:sz="4" w:space="0"/>
              <w:right w:val="single" w:color="000000" w:sz="4" w:space="0"/>
            </w:tcBorders>
            <w:vAlign w:val="center"/>
          </w:tcPr>
          <w:p w14:paraId="035F0FDA">
            <w:pPr>
              <w:spacing w:before="0" w:after="0" w:line="360" w:lineRule="auto"/>
              <w:ind w:left="0" w:leftChars="0" w:firstLine="0" w:firstLineChars="0"/>
              <w:jc w:val="center"/>
              <w:rPr>
                <w:rFonts w:ascii="Times New Roman" w:hAnsi="Times New Roman" w:eastAsia="宋体"/>
                <w:sz w:val="24"/>
              </w:rPr>
            </w:pPr>
            <w:r>
              <w:rPr>
                <w:rFonts w:ascii="Times New Roman" w:hAnsi="Times New Roman" w:eastAsia="宋体"/>
                <w:sz w:val="24"/>
              </w:rPr>
              <w:t>项目统一场景与指标定义</w:t>
            </w:r>
          </w:p>
        </w:tc>
        <w:tc>
          <w:tcPr>
            <w:tcW w:w="1661" w:type="dxa"/>
            <w:tcBorders>
              <w:top w:val="single" w:color="000000" w:sz="4" w:space="0"/>
              <w:left w:val="single" w:color="000000" w:sz="4" w:space="0"/>
              <w:bottom w:val="single" w:color="000000" w:sz="4" w:space="0"/>
              <w:right w:val="single" w:color="000000" w:sz="4" w:space="0"/>
            </w:tcBorders>
            <w:vAlign w:val="center"/>
          </w:tcPr>
          <w:p w14:paraId="4BB03B79">
            <w:pPr>
              <w:spacing w:before="0" w:after="0" w:line="360" w:lineRule="auto"/>
              <w:ind w:left="0" w:leftChars="0" w:firstLine="0" w:firstLineChars="0"/>
              <w:jc w:val="center"/>
              <w:rPr>
                <w:rFonts w:ascii="Times New Roman" w:hAnsi="Times New Roman" w:eastAsia="宋体"/>
                <w:sz w:val="24"/>
              </w:rPr>
            </w:pPr>
            <w:r>
              <w:rPr>
                <w:rFonts w:ascii="Times New Roman" w:hAnsi="Times New Roman" w:eastAsia="宋体"/>
                <w:sz w:val="24"/>
              </w:rPr>
              <w:t>按统一灾害场景、仿真节点、用户节点并发接入、通信制式、链路指标和算法性能指标定义设置用例输入与输出。</w:t>
            </w:r>
          </w:p>
        </w:tc>
        <w:tc>
          <w:tcPr>
            <w:tcW w:w="1661" w:type="dxa"/>
            <w:tcBorders>
              <w:top w:val="single" w:color="000000" w:sz="4" w:space="0"/>
              <w:left w:val="single" w:color="000000" w:sz="4" w:space="0"/>
              <w:bottom w:val="single" w:color="000000" w:sz="4" w:space="0"/>
              <w:right w:val="single" w:color="000000" w:sz="4" w:space="0"/>
            </w:tcBorders>
            <w:vAlign w:val="center"/>
          </w:tcPr>
          <w:p w14:paraId="1AD8D3A7">
            <w:pPr>
              <w:spacing w:before="0" w:after="0" w:line="360" w:lineRule="auto"/>
              <w:ind w:left="0" w:leftChars="0" w:firstLine="0" w:firstLineChars="0"/>
              <w:jc w:val="center"/>
              <w:rPr>
                <w:rFonts w:ascii="Times New Roman" w:hAnsi="Times New Roman" w:eastAsia="宋体"/>
                <w:sz w:val="24"/>
              </w:rPr>
            </w:pPr>
            <w:r>
              <w:rPr>
                <w:rFonts w:ascii="Times New Roman" w:hAnsi="Times New Roman" w:eastAsia="宋体"/>
                <w:sz w:val="24"/>
              </w:rPr>
              <w:t>用例中记录场景、仿真节点、并发用户节点、链路、replay_id和导出文件的对应关系。</w:t>
            </w:r>
          </w:p>
        </w:tc>
        <w:tc>
          <w:tcPr>
            <w:tcW w:w="1661" w:type="dxa"/>
            <w:tcBorders>
              <w:top w:val="single" w:color="000000" w:sz="4" w:space="0"/>
              <w:left w:val="single" w:color="000000" w:sz="4" w:space="0"/>
              <w:bottom w:val="single" w:color="000000" w:sz="4" w:space="0"/>
              <w:right w:val="single" w:color="000000" w:sz="4" w:space="0"/>
            </w:tcBorders>
            <w:vAlign w:val="center"/>
          </w:tcPr>
          <w:p w14:paraId="21A71358">
            <w:pPr>
              <w:spacing w:before="0" w:after="0" w:line="360" w:lineRule="auto"/>
              <w:ind w:left="0" w:leftChars="0" w:firstLine="0" w:firstLineChars="0"/>
              <w:jc w:val="center"/>
              <w:rPr>
                <w:rFonts w:ascii="Times New Roman" w:hAnsi="Times New Roman" w:eastAsia="宋体"/>
                <w:sz w:val="24"/>
              </w:rPr>
            </w:pPr>
            <w:r>
              <w:rPr>
                <w:rFonts w:ascii="Times New Roman" w:hAnsi="Times New Roman" w:eastAsia="宋体"/>
                <w:sz w:val="24"/>
              </w:rPr>
              <w:t>全部测试用例</w:t>
            </w:r>
          </w:p>
        </w:tc>
      </w:tr>
    </w:tbl>
    <w:p w14:paraId="48A2912C">
      <w:pPr>
        <w:pStyle w:val="3"/>
        <w:numPr>
          <w:ilvl w:val="0"/>
          <w:numId w:val="0"/>
        </w:numPr>
        <w:spacing w:before="156" w:after="156"/>
      </w:pPr>
      <w:bookmarkStart w:id="52" w:name="_Toc1898277461"/>
      <w:bookmarkStart w:id="53" w:name="_Toc961070344"/>
      <w:r>
        <w:rPr>
          <w:rFonts w:ascii="Times New Roman" w:hAnsi="Times New Roman" w:eastAsia="宋体" w:cs="Times New Roman"/>
        </w:rPr>
        <w:t>TC-ZB-01-01 暴雨灾害数据仿真测试</w:t>
      </w:r>
      <w:bookmarkEnd w:id="52"/>
      <w:bookmarkEnd w:id="53"/>
    </w:p>
    <w:tbl>
      <w:tblPr>
        <w:tblStyle w:val="16"/>
        <w:tblW w:w="9317" w:type="dxa"/>
        <w:tblInd w:w="-2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71"/>
        <w:gridCol w:w="8346"/>
      </w:tblGrid>
      <w:tr w14:paraId="326971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W w:w="1700" w:type="dxa"/>
            <w:tcBorders>
              <w:top w:val="single" w:color="000000" w:sz="4" w:space="0"/>
              <w:left w:val="single" w:color="000000" w:sz="4" w:space="0"/>
              <w:bottom w:val="single" w:color="000000" w:sz="4" w:space="0"/>
              <w:right w:val="single" w:color="000000" w:sz="4" w:space="0"/>
            </w:tcBorders>
            <w:vAlign w:val="center"/>
          </w:tcPr>
          <w:p w14:paraId="263E5C1B">
            <w:pPr>
              <w:spacing w:before="0" w:after="0" w:line="360" w:lineRule="auto"/>
              <w:ind w:left="0" w:right="0" w:firstLine="0"/>
              <w:jc w:val="left"/>
            </w:pPr>
            <w:r>
              <w:rPr>
                <w:rFonts w:ascii="Times New Roman" w:hAnsi="Times New Roman" w:eastAsia="宋体" w:cs="Times New Roman"/>
                <w:b/>
                <w:sz w:val="24"/>
              </w:rPr>
              <w:t>测试项目</w:t>
            </w:r>
          </w:p>
        </w:tc>
        <w:tc>
          <w:tcPr>
            <w:tcW w:w="7617" w:type="dxa"/>
            <w:tcBorders>
              <w:top w:val="single" w:color="000000" w:sz="4" w:space="0"/>
              <w:left w:val="single" w:color="000000" w:sz="4" w:space="0"/>
              <w:bottom w:val="single" w:color="000000" w:sz="4" w:space="0"/>
              <w:right w:val="single" w:color="000000" w:sz="4" w:space="0"/>
            </w:tcBorders>
            <w:vAlign w:val="center"/>
          </w:tcPr>
          <w:p w14:paraId="1310B627">
            <w:pPr>
              <w:spacing w:before="0" w:after="0"/>
              <w:ind w:left="0" w:right="0" w:firstLine="0"/>
              <w:jc w:val="left"/>
            </w:pPr>
            <w:r>
              <w:rPr>
                <w:rFonts w:ascii="Times New Roman" w:hAnsi="Times New Roman" w:eastAsia="宋体" w:cs="Times New Roman"/>
                <w:b w:val="0"/>
                <w:sz w:val="24"/>
              </w:rPr>
              <w:t>TC-ZB-01-01 暴雨灾害数据仿真测试</w:t>
            </w:r>
          </w:p>
        </w:tc>
      </w:tr>
      <w:tr w14:paraId="33206C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27BAE629">
            <w:pPr>
              <w:spacing w:before="0" w:after="0" w:line="360" w:lineRule="auto"/>
              <w:ind w:left="0" w:right="0" w:firstLine="0"/>
              <w:jc w:val="left"/>
            </w:pPr>
            <w:r>
              <w:rPr>
                <w:rFonts w:ascii="Times New Roman" w:hAnsi="Times New Roman" w:eastAsia="宋体" w:cs="Times New Roman"/>
                <w:b/>
                <w:sz w:val="24"/>
              </w:rPr>
              <w:t>测试目的</w:t>
            </w:r>
          </w:p>
        </w:tc>
        <w:tc>
          <w:tcPr>
            <w:tcW w:w="7617" w:type="dxa"/>
            <w:tcBorders>
              <w:top w:val="single" w:color="000000" w:sz="4" w:space="0"/>
              <w:left w:val="single" w:color="000000" w:sz="4" w:space="0"/>
              <w:bottom w:val="single" w:color="000000" w:sz="4" w:space="0"/>
              <w:right w:val="single" w:color="000000" w:sz="4" w:space="0"/>
            </w:tcBorders>
            <w:vAlign w:val="center"/>
          </w:tcPr>
          <w:p w14:paraId="0AFAB161">
            <w:pPr>
              <w:spacing w:before="0" w:after="0"/>
              <w:ind w:left="0" w:right="0" w:firstLine="0"/>
              <w:jc w:val="left"/>
            </w:pPr>
            <w:r>
              <w:rPr>
                <w:rFonts w:ascii="Times New Roman" w:hAnsi="Times New Roman" w:eastAsia="宋体" w:cs="Times New Roman"/>
                <w:b w:val="0"/>
                <w:sz w:val="24"/>
              </w:rPr>
              <w:t>本测试验证系统在暴雨灾害场景下支持指定受灾等级的数据仿真、模型训练、策略测试和场景回放留痕。</w:t>
            </w:r>
            <w:r>
              <w:rPr>
                <w:rFonts w:ascii="Times New Roman" w:hAnsi="Times New Roman" w:cs="Times New Roman"/>
              </w:rPr>
              <w:br w:type="textWrapping"/>
            </w:r>
            <w:r>
              <w:rPr>
                <w:rFonts w:ascii="Times New Roman" w:hAnsi="Times New Roman" w:eastAsia="宋体" w:cs="Times New Roman"/>
                <w:b w:val="0"/>
                <w:sz w:val="24"/>
              </w:rPr>
              <w:t>对应技术指标：指标(1) 支持 ≥ 4 种（暴雨、台风、地震、洪水）极端灾害条件下的数据仿真。</w:t>
            </w:r>
            <w:r>
              <w:rPr>
                <w:rFonts w:ascii="Times New Roman" w:hAnsi="Times New Roman" w:cs="Times New Roman"/>
              </w:rPr>
              <w:br w:type="textWrapping"/>
            </w:r>
            <w:r>
              <w:rPr>
                <w:rFonts w:ascii="Times New Roman" w:hAnsi="Times New Roman" w:eastAsia="宋体" w:cs="Times New Roman"/>
                <w:b w:val="0"/>
                <w:sz w:val="24"/>
              </w:rPr>
              <w:t>追踪关系：技术指标：Z1；用例序号：指标(1)第1个测试用例。</w:t>
            </w:r>
          </w:p>
        </w:tc>
      </w:tr>
      <w:tr w14:paraId="2F77B6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4BFC8A24">
            <w:pPr>
              <w:spacing w:before="0" w:after="0" w:line="360" w:lineRule="auto"/>
              <w:ind w:left="0" w:right="0" w:firstLine="0"/>
              <w:jc w:val="left"/>
            </w:pPr>
            <w:r>
              <w:rPr>
                <w:rFonts w:ascii="Times New Roman" w:hAnsi="Times New Roman" w:eastAsia="宋体" w:cs="Times New Roman"/>
                <w:b/>
                <w:sz w:val="24"/>
              </w:rPr>
              <w:t>预设条件</w:t>
            </w:r>
          </w:p>
        </w:tc>
        <w:tc>
          <w:tcPr>
            <w:tcW w:w="7617" w:type="dxa"/>
            <w:tcBorders>
              <w:top w:val="single" w:color="000000" w:sz="4" w:space="0"/>
              <w:left w:val="single" w:color="000000" w:sz="4" w:space="0"/>
              <w:bottom w:val="single" w:color="000000" w:sz="4" w:space="0"/>
              <w:right w:val="single" w:color="000000" w:sz="4" w:space="0"/>
            </w:tcBorders>
            <w:vAlign w:val="center"/>
          </w:tcPr>
          <w:p w14:paraId="5E700CA4">
            <w:pPr>
              <w:spacing w:before="0" w:after="0"/>
              <w:ind w:left="0" w:right="0" w:firstLine="0"/>
              <w:jc w:val="left"/>
            </w:pPr>
            <w:r>
              <w:rPr>
                <w:rFonts w:ascii="Times New Roman" w:hAnsi="Times New Roman" w:eastAsia="宋体" w:cs="Times New Roman"/>
                <w:b w:val="0"/>
                <w:sz w:val="24"/>
              </w:rPr>
              <w:t>• 模型训练、策略测试和场景回放页面可正常访问</w:t>
            </w:r>
            <w:r>
              <w:rPr>
                <w:rFonts w:ascii="Times New Roman" w:hAnsi="Times New Roman" w:cs="Times New Roman"/>
              </w:rPr>
              <w:br w:type="textWrapping"/>
            </w:r>
            <w:r>
              <w:rPr>
                <w:rFonts w:ascii="Times New Roman" w:hAnsi="Times New Roman" w:eastAsia="宋体" w:cs="Times New Roman"/>
                <w:b w:val="0"/>
                <w:sz w:val="24"/>
              </w:rPr>
              <w:t>• 暴雨灾害场景包含一般、中等、严重、特别严重4个受灾等级。</w:t>
            </w:r>
          </w:p>
        </w:tc>
      </w:tr>
      <w:tr w14:paraId="194E05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74C86A3F">
            <w:pPr>
              <w:spacing w:before="0" w:after="0" w:line="360" w:lineRule="auto"/>
              <w:ind w:left="0" w:right="0" w:firstLine="0"/>
              <w:jc w:val="left"/>
            </w:pPr>
            <w:r>
              <w:rPr>
                <w:rFonts w:ascii="Times New Roman" w:hAnsi="Times New Roman" w:eastAsia="宋体" w:cs="Times New Roman"/>
                <w:b/>
                <w:sz w:val="24"/>
              </w:rPr>
              <w:t>测试系统</w:t>
            </w:r>
          </w:p>
        </w:tc>
        <w:tc>
          <w:tcPr>
            <w:tcW w:w="7617" w:type="dxa"/>
            <w:tcBorders>
              <w:top w:val="single" w:color="000000" w:sz="4" w:space="0"/>
              <w:left w:val="single" w:color="000000" w:sz="4" w:space="0"/>
              <w:bottom w:val="single" w:color="000000" w:sz="4" w:space="0"/>
              <w:right w:val="single" w:color="000000" w:sz="4" w:space="0"/>
            </w:tcBorders>
            <w:vAlign w:val="center"/>
          </w:tcPr>
          <w:p w14:paraId="1840A201">
            <w:pPr>
              <w:jc w:val="center"/>
            </w:pPr>
            <w:r>
              <w:drawing>
                <wp:inline distT="0" distB="0" distL="114300" distR="114300">
                  <wp:extent cx="4892040" cy="977900"/>
                  <wp:effectExtent l="0" t="0" r="3810" b="317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14"/>
                          <a:stretch>
                            <a:fillRect/>
                          </a:stretch>
                        </pic:blipFill>
                        <pic:spPr>
                          <a:xfrm>
                            <a:off x="0" y="0"/>
                            <a:ext cx="4892040" cy="978408"/>
                          </a:xfrm>
                          <a:prstGeom prst="rect">
                            <a:avLst/>
                          </a:prstGeom>
                        </pic:spPr>
                      </pic:pic>
                    </a:graphicData>
                  </a:graphic>
                </wp:inline>
              </w:drawing>
            </w:r>
          </w:p>
        </w:tc>
      </w:tr>
      <w:tr w14:paraId="13F24E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6D901150">
            <w:pPr>
              <w:spacing w:before="0" w:after="0" w:line="360" w:lineRule="auto"/>
              <w:ind w:left="0" w:right="0" w:firstLine="0"/>
              <w:jc w:val="left"/>
            </w:pPr>
            <w:r>
              <w:rPr>
                <w:rFonts w:ascii="Times New Roman" w:hAnsi="Times New Roman" w:eastAsia="宋体" w:cs="Times New Roman"/>
                <w:b/>
                <w:sz w:val="24"/>
              </w:rPr>
              <w:t>测试步骤</w:t>
            </w:r>
          </w:p>
        </w:tc>
        <w:tc>
          <w:tcPr>
            <w:tcW w:w="7617" w:type="dxa"/>
            <w:tcBorders>
              <w:top w:val="single" w:color="000000" w:sz="4" w:space="0"/>
              <w:left w:val="single" w:color="000000" w:sz="4" w:space="0"/>
              <w:bottom w:val="single" w:color="000000" w:sz="4" w:space="0"/>
              <w:right w:val="single" w:color="000000" w:sz="4" w:space="0"/>
            </w:tcBorders>
            <w:vAlign w:val="center"/>
          </w:tcPr>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5"/>
              <w:gridCol w:w="7575"/>
            </w:tblGrid>
            <w:tr w14:paraId="146466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246ADBB7">
                  <w:pPr>
                    <w:spacing w:before="0" w:after="0" w:line="360" w:lineRule="auto"/>
                    <w:ind w:left="0" w:right="0" w:firstLine="0"/>
                    <w:jc w:val="left"/>
                  </w:pPr>
                  <w:r>
                    <w:rPr>
                      <w:rFonts w:ascii="Times New Roman" w:hAnsi="Times New Roman" w:eastAsia="宋体" w:cs="Times New Roman"/>
                      <w:b w:val="0"/>
                      <w:sz w:val="24"/>
                    </w:rPr>
                    <w:t>1.</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7AE78605">
                  <w:pPr>
                    <w:spacing w:before="0" w:after="0" w:line="360" w:lineRule="auto"/>
                    <w:ind w:left="0" w:right="0" w:firstLine="0"/>
                    <w:jc w:val="left"/>
                  </w:pPr>
                  <w:r>
                    <w:rPr>
                      <w:rFonts w:ascii="Times New Roman" w:hAnsi="Times New Roman" w:eastAsia="宋体" w:cs="Times New Roman"/>
                      <w:b w:val="0"/>
                      <w:sz w:val="24"/>
                    </w:rPr>
                    <w:t>点击顶部菜单“模型训练”，在“场景录入”区域点击“灾害场景”中的“暴雨”。</w:t>
                  </w:r>
                </w:p>
              </w:tc>
            </w:tr>
            <w:tr w14:paraId="294100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0F9213FC">
                  <w:pPr>
                    <w:spacing w:before="0" w:after="0" w:line="360" w:lineRule="auto"/>
                    <w:ind w:left="0" w:right="0" w:firstLine="0"/>
                    <w:jc w:val="left"/>
                  </w:pPr>
                  <w:r>
                    <w:rPr>
                      <w:rFonts w:ascii="Times New Roman" w:hAnsi="Times New Roman" w:eastAsia="宋体" w:cs="Times New Roman"/>
                      <w:b w:val="0"/>
                      <w:sz w:val="24"/>
                    </w:rPr>
                    <w:t>2.</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6FE1D5B8">
                  <w:pPr>
                    <w:spacing w:before="0" w:after="0" w:line="360" w:lineRule="auto"/>
                    <w:ind w:left="0" w:right="0" w:firstLine="0"/>
                    <w:jc w:val="left"/>
                  </w:pPr>
                  <w:r>
                    <w:rPr>
                      <w:rFonts w:ascii="Times New Roman" w:hAnsi="Times New Roman" w:eastAsia="宋体" w:cs="Times New Roman"/>
                      <w:b w:val="0"/>
                      <w:sz w:val="24"/>
                    </w:rPr>
                    <w:t>选择“特别严重”等级，在“导入组网算法”中点击“层次化多智能体通信资源配置与组网方案”，在“奖励配置设置”中选择“覆盖优先”，点击“应用参数”。</w:t>
                  </w:r>
                </w:p>
              </w:tc>
            </w:tr>
            <w:tr w14:paraId="013ADC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52F73447">
                  <w:pPr>
                    <w:spacing w:before="0" w:after="0" w:line="360" w:lineRule="auto"/>
                    <w:ind w:left="0" w:right="0" w:firstLine="0"/>
                    <w:jc w:val="left"/>
                  </w:pPr>
                  <w:r>
                    <w:rPr>
                      <w:rFonts w:ascii="Times New Roman" w:hAnsi="Times New Roman" w:eastAsia="宋体" w:cs="Times New Roman"/>
                      <w:b w:val="0"/>
                      <w:sz w:val="24"/>
                    </w:rPr>
                    <w:t>3.</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0590AD88">
                  <w:pPr>
                    <w:spacing w:before="0" w:after="0" w:line="360" w:lineRule="auto"/>
                    <w:ind w:left="0" w:right="0" w:firstLine="0"/>
                    <w:jc w:val="left"/>
                  </w:pPr>
                  <w:r>
                    <w:rPr>
                      <w:rFonts w:ascii="Times New Roman" w:hAnsi="Times New Roman" w:eastAsia="宋体" w:cs="Times New Roman"/>
                      <w:b w:val="0"/>
                      <w:sz w:val="24"/>
                    </w:rPr>
                    <w:t>点击“启动训练”，观察“训练结果”区域的实时终端输出和训练监控。</w:t>
                  </w:r>
                </w:p>
              </w:tc>
            </w:tr>
            <w:tr w14:paraId="4003EB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5902190E">
                  <w:pPr>
                    <w:spacing w:before="0" w:after="0" w:line="360" w:lineRule="auto"/>
                    <w:ind w:left="0" w:right="0" w:firstLine="0"/>
                    <w:jc w:val="left"/>
                  </w:pPr>
                  <w:r>
                    <w:rPr>
                      <w:rFonts w:ascii="Times New Roman" w:hAnsi="Times New Roman" w:eastAsia="宋体" w:cs="Times New Roman"/>
                      <w:b w:val="0"/>
                      <w:sz w:val="24"/>
                    </w:rPr>
                    <w:t>4.</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536A00C5">
                  <w:pPr>
                    <w:spacing w:before="0" w:after="0" w:line="360" w:lineRule="auto"/>
                    <w:ind w:left="0" w:right="0" w:firstLine="0"/>
                    <w:jc w:val="left"/>
                  </w:pPr>
                  <w:r>
                    <w:rPr>
                      <w:rFonts w:ascii="Times New Roman" w:hAnsi="Times New Roman" w:eastAsia="宋体" w:cs="Times New Roman"/>
                      <w:b w:val="0"/>
                      <w:sz w:val="24"/>
                    </w:rPr>
                    <w:t>点击顶部菜单“策略测试”，选择暴雨场景、同一受灾等级和同一算法，确认页面显示该场景已接入设备及状态后点击“开始测试”。</w:t>
                  </w:r>
                </w:p>
              </w:tc>
            </w:tr>
            <w:tr w14:paraId="2B1BFD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04451AD3">
                  <w:pPr>
                    <w:spacing w:before="0" w:after="0" w:line="360" w:lineRule="auto"/>
                    <w:ind w:left="0" w:right="0" w:firstLine="0"/>
                    <w:jc w:val="left"/>
                  </w:pPr>
                  <w:r>
                    <w:rPr>
                      <w:rFonts w:ascii="Times New Roman" w:hAnsi="Times New Roman" w:eastAsia="宋体" w:cs="Times New Roman"/>
                      <w:b w:val="0"/>
                      <w:sz w:val="24"/>
                    </w:rPr>
                    <w:t>5.</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3D8233F6">
                  <w:pPr>
                    <w:spacing w:before="0" w:after="0" w:line="360" w:lineRule="auto"/>
                    <w:ind w:left="0" w:right="0" w:firstLine="0"/>
                    <w:jc w:val="left"/>
                  </w:pPr>
                  <w:r>
                    <w:rPr>
                      <w:rFonts w:ascii="Times New Roman" w:hAnsi="Times New Roman" w:eastAsia="宋体" w:cs="Times New Roman"/>
                      <w:b w:val="0"/>
                      <w:sz w:val="24"/>
                    </w:rPr>
                    <w:t>点击顶部菜单“场景回放”，点击“刷新”，选择本次暴雨策略测试记录，点击“启动”。</w:t>
                  </w:r>
                </w:p>
              </w:tc>
            </w:tr>
          </w:tbl>
          <w:p w14:paraId="56722B7D">
            <w:pPr>
              <w:jc w:val="both"/>
            </w:pPr>
          </w:p>
        </w:tc>
      </w:tr>
      <w:tr w14:paraId="7CCC9B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5CEF4CCD">
            <w:pPr>
              <w:spacing w:before="0" w:after="0" w:line="360" w:lineRule="auto"/>
              <w:ind w:left="0" w:right="0" w:firstLine="0"/>
              <w:jc w:val="left"/>
            </w:pPr>
            <w:r>
              <w:rPr>
                <w:rFonts w:ascii="Times New Roman" w:hAnsi="Times New Roman" w:eastAsia="宋体" w:cs="Times New Roman"/>
                <w:b/>
                <w:sz w:val="24"/>
              </w:rPr>
              <w:t>测试预期</w:t>
            </w:r>
          </w:p>
        </w:tc>
        <w:tc>
          <w:tcPr>
            <w:tcW w:w="7617" w:type="dxa"/>
            <w:tcBorders>
              <w:top w:val="single" w:color="000000" w:sz="4" w:space="0"/>
              <w:left w:val="single" w:color="000000" w:sz="4" w:space="0"/>
              <w:bottom w:val="single" w:color="000000" w:sz="4" w:space="0"/>
              <w:right w:val="single" w:color="000000" w:sz="4" w:space="0"/>
            </w:tcBorders>
            <w:vAlign w:val="center"/>
          </w:tcPr>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5"/>
              <w:gridCol w:w="7575"/>
            </w:tblGrid>
            <w:tr w14:paraId="10600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1AF8506C">
                  <w:pPr>
                    <w:spacing w:before="0" w:after="0" w:line="360" w:lineRule="auto"/>
                    <w:ind w:left="0" w:right="0" w:firstLine="0"/>
                    <w:jc w:val="left"/>
                  </w:pPr>
                  <w:r>
                    <w:rPr>
                      <w:rFonts w:ascii="Times New Roman" w:hAnsi="Times New Roman" w:eastAsia="宋体" w:cs="Times New Roman"/>
                      <w:b w:val="0"/>
                      <w:sz w:val="24"/>
                    </w:rPr>
                    <w:t>1.</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100C5E81">
                  <w:pPr>
                    <w:spacing w:before="0" w:after="0" w:line="360" w:lineRule="auto"/>
                    <w:ind w:left="0" w:right="0" w:firstLine="0"/>
                    <w:jc w:val="left"/>
                  </w:pPr>
                  <w:r>
                    <w:rPr>
                      <w:rFonts w:ascii="Times New Roman" w:hAnsi="Times New Roman" w:eastAsia="宋体" w:cs="Times New Roman"/>
                      <w:b w:val="0"/>
                      <w:sz w:val="24"/>
                    </w:rPr>
                    <w:t>页面选中暴雨场景，并展示暴雨场景名称、受灾区域说明和“当前场景统计”。评估准则：暴雨灾害场景入口可直接操作。</w:t>
                  </w:r>
                </w:p>
              </w:tc>
            </w:tr>
            <w:tr w14:paraId="2A7D07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5CB9F52F">
                  <w:pPr>
                    <w:spacing w:before="0" w:after="0" w:line="360" w:lineRule="auto"/>
                    <w:ind w:left="0" w:right="0" w:firstLine="0"/>
                    <w:jc w:val="left"/>
                  </w:pPr>
                  <w:r>
                    <w:rPr>
                      <w:rFonts w:ascii="Times New Roman" w:hAnsi="Times New Roman" w:eastAsia="宋体" w:cs="Times New Roman"/>
                      <w:b w:val="0"/>
                      <w:sz w:val="24"/>
                    </w:rPr>
                    <w:t>2.</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58E4CD75">
                  <w:pPr>
                    <w:spacing w:before="0" w:after="0" w:line="360" w:lineRule="auto"/>
                    <w:ind w:left="0" w:right="0" w:firstLine="0"/>
                    <w:jc w:val="left"/>
                  </w:pPr>
                  <w:r>
                    <w:rPr>
                      <w:rFonts w:ascii="Times New Roman" w:hAnsi="Times New Roman" w:eastAsia="宋体" w:cs="Times New Roman"/>
                      <w:b w:val="0"/>
                      <w:sz w:val="24"/>
                    </w:rPr>
                    <w:t>页面显示当前受灾等级、算法和奖励配置，实时终端输出参数写入记录。评估准则：暴雨场景指定等级训练参数可通过前端配置。</w:t>
                  </w:r>
                </w:p>
              </w:tc>
            </w:tr>
            <w:tr w14:paraId="07ABC0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32CADB91">
                  <w:pPr>
                    <w:spacing w:before="0" w:after="0" w:line="360" w:lineRule="auto"/>
                    <w:ind w:left="0" w:right="0" w:firstLine="0"/>
                    <w:jc w:val="left"/>
                  </w:pPr>
                  <w:r>
                    <w:rPr>
                      <w:rFonts w:ascii="Times New Roman" w:hAnsi="Times New Roman" w:eastAsia="宋体" w:cs="Times New Roman"/>
                      <w:b w:val="0"/>
                      <w:sz w:val="24"/>
                    </w:rPr>
                    <w:t>3.</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681DD827">
                  <w:pPr>
                    <w:spacing w:before="0" w:after="0" w:line="360" w:lineRule="auto"/>
                    <w:ind w:left="0" w:right="0" w:firstLine="0"/>
                    <w:jc w:val="left"/>
                  </w:pPr>
                  <w:r>
                    <w:rPr>
                      <w:rFonts w:ascii="Times New Roman" w:hAnsi="Times New Roman" w:eastAsia="宋体" w:cs="Times New Roman"/>
                      <w:b w:val="0"/>
                      <w:sz w:val="24"/>
                    </w:rPr>
                    <w:t>终端输出训练任务创建、训练状态、覆盖率、广播率和训练完成记录。评估准则：暴雨场景该算法训练完成，具备策略测试输入。</w:t>
                  </w:r>
                </w:p>
              </w:tc>
            </w:tr>
            <w:tr w14:paraId="394096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4488A1AA">
                  <w:pPr>
                    <w:spacing w:before="0" w:after="0" w:line="360" w:lineRule="auto"/>
                    <w:ind w:left="0" w:right="0" w:firstLine="0"/>
                    <w:jc w:val="left"/>
                  </w:pPr>
                  <w:r>
                    <w:rPr>
                      <w:rFonts w:ascii="Times New Roman" w:hAnsi="Times New Roman" w:eastAsia="宋体" w:cs="Times New Roman"/>
                      <w:b w:val="0"/>
                      <w:sz w:val="24"/>
                    </w:rPr>
                    <w:t>4.</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5838B7C7">
                  <w:pPr>
                    <w:spacing w:before="0" w:after="0" w:line="360" w:lineRule="auto"/>
                    <w:ind w:left="0" w:right="0" w:firstLine="0"/>
                    <w:jc w:val="left"/>
                  </w:pPr>
                  <w:r>
                    <w:rPr>
                      <w:rFonts w:ascii="Times New Roman" w:hAnsi="Times New Roman" w:eastAsia="宋体" w:cs="Times New Roman"/>
                      <w:b w:val="0"/>
                      <w:sz w:val="24"/>
                    </w:rPr>
                    <w:t>策略测试终端输出场景同步、使用该场景该算法启动测试和测试结果保存记录。评估准则：暴雨场景该算法完成策略测试。</w:t>
                  </w:r>
                </w:p>
              </w:tc>
            </w:tr>
            <w:tr w14:paraId="1BCAFF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1AFA9D8B">
                  <w:pPr>
                    <w:spacing w:before="0" w:after="0" w:line="360" w:lineRule="auto"/>
                    <w:ind w:left="0" w:right="0" w:firstLine="0"/>
                    <w:jc w:val="left"/>
                  </w:pPr>
                  <w:r>
                    <w:rPr>
                      <w:rFonts w:ascii="Times New Roman" w:hAnsi="Times New Roman" w:eastAsia="宋体" w:cs="Times New Roman"/>
                      <w:b w:val="0"/>
                      <w:sz w:val="24"/>
                    </w:rPr>
                    <w:t>5.</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2A8C9E15">
                  <w:pPr>
                    <w:spacing w:before="0" w:after="0" w:line="360" w:lineRule="auto"/>
                    <w:ind w:left="0" w:right="0" w:firstLine="0"/>
                    <w:jc w:val="left"/>
                  </w:pPr>
                  <w:r>
                    <w:rPr>
                      <w:rFonts w:ascii="Times New Roman" w:hAnsi="Times New Roman" w:eastAsia="宋体" w:cs="Times New Roman"/>
                      <w:b w:val="0"/>
                      <w:sz w:val="24"/>
                    </w:rPr>
                    <w:t>回放页面显示本次策略测试产生的用户节点、设备节点、链路和终端日志，并可播放恢复过程。评估准则：场景回放回放的是暴雨策略测试结果。</w:t>
                  </w:r>
                </w:p>
              </w:tc>
            </w:tr>
          </w:tbl>
          <w:p w14:paraId="27B94E17">
            <w:pPr>
              <w:jc w:val="both"/>
            </w:pPr>
          </w:p>
        </w:tc>
      </w:tr>
      <w:tr w14:paraId="021CF6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29F939A3">
            <w:pPr>
              <w:spacing w:before="0" w:after="0" w:line="360" w:lineRule="auto"/>
              <w:ind w:left="0" w:right="0" w:firstLine="0"/>
              <w:jc w:val="left"/>
            </w:pPr>
            <w:r>
              <w:rPr>
                <w:rFonts w:ascii="Times New Roman" w:hAnsi="Times New Roman" w:eastAsia="宋体" w:cs="Times New Roman"/>
                <w:b/>
                <w:sz w:val="24"/>
              </w:rPr>
              <w:t>测试结果</w:t>
            </w:r>
          </w:p>
        </w:tc>
        <w:tc>
          <w:tcPr>
            <w:tcW w:w="7617" w:type="dxa"/>
            <w:tcBorders>
              <w:top w:val="single" w:color="000000" w:sz="4" w:space="0"/>
              <w:left w:val="single" w:color="000000" w:sz="4" w:space="0"/>
              <w:bottom w:val="single" w:color="000000" w:sz="4" w:space="0"/>
              <w:right w:val="single" w:color="000000" w:sz="4" w:space="0"/>
            </w:tcBorders>
            <w:vAlign w:val="center"/>
          </w:tcPr>
          <w:p w14:paraId="66D58A3D">
            <w:pPr>
              <w:spacing w:before="0" w:after="0"/>
              <w:ind w:left="0" w:right="0" w:firstLine="0"/>
              <w:jc w:val="left"/>
            </w:pPr>
            <w:r>
              <w:rPr>
                <w:rFonts w:ascii="Times New Roman" w:hAnsi="Times New Roman" w:eastAsia="宋体" w:cs="Times New Roman"/>
                <w:b w:val="0"/>
                <w:sz w:val="24"/>
              </w:rPr>
              <w:t>是否通过：    □通过        □不通过</w:t>
            </w:r>
          </w:p>
        </w:tc>
      </w:tr>
      <w:tr w14:paraId="450C57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00" w:type="dxa"/>
            <w:tcBorders>
              <w:top w:val="single" w:color="000000" w:sz="4" w:space="0"/>
              <w:left w:val="single" w:color="000000" w:sz="4" w:space="0"/>
              <w:bottom w:val="single" w:color="000000" w:sz="4" w:space="0"/>
              <w:right w:val="single" w:color="000000" w:sz="4" w:space="0"/>
            </w:tcBorders>
            <w:vAlign w:val="center"/>
          </w:tcPr>
          <w:p w14:paraId="58CBB0B8">
            <w:pPr>
              <w:spacing w:before="0" w:after="0" w:line="360" w:lineRule="auto"/>
              <w:ind w:left="0" w:right="0" w:firstLine="0"/>
              <w:jc w:val="left"/>
            </w:pPr>
            <w:r>
              <w:rPr>
                <w:rFonts w:ascii="Times New Roman" w:hAnsi="Times New Roman" w:eastAsia="宋体" w:cs="Times New Roman"/>
                <w:b/>
                <w:sz w:val="24"/>
              </w:rPr>
              <w:t>备注</w:t>
            </w:r>
          </w:p>
        </w:tc>
        <w:tc>
          <w:tcPr>
            <w:tcW w:w="7617" w:type="dxa"/>
            <w:tcBorders>
              <w:top w:val="single" w:color="000000" w:sz="4" w:space="0"/>
              <w:left w:val="single" w:color="000000" w:sz="4" w:space="0"/>
              <w:bottom w:val="single" w:color="000000" w:sz="4" w:space="0"/>
              <w:right w:val="single" w:color="000000" w:sz="4" w:space="0"/>
            </w:tcBorders>
            <w:vAlign w:val="center"/>
          </w:tcPr>
          <w:p w14:paraId="248B56B0">
            <w:pPr>
              <w:spacing w:before="0" w:after="0"/>
              <w:ind w:left="0" w:right="0" w:firstLine="0"/>
              <w:jc w:val="left"/>
            </w:pPr>
          </w:p>
        </w:tc>
      </w:tr>
    </w:tbl>
    <w:p w14:paraId="5045082A">
      <w:pPr>
        <w:pStyle w:val="3"/>
        <w:numPr>
          <w:ilvl w:val="0"/>
          <w:numId w:val="0"/>
        </w:numPr>
        <w:spacing w:before="156" w:after="156"/>
      </w:pPr>
      <w:bookmarkStart w:id="54" w:name="_Toc1278401749"/>
      <w:bookmarkStart w:id="55" w:name="_Toc975651076"/>
      <w:r>
        <w:rPr>
          <w:rFonts w:ascii="Times New Roman" w:hAnsi="Times New Roman" w:eastAsia="宋体" w:cs="Times New Roman"/>
        </w:rPr>
        <w:t>TC-ZB-01-02 台风灾害数据仿真测试</w:t>
      </w:r>
      <w:bookmarkEnd w:id="54"/>
      <w:bookmarkEnd w:id="55"/>
    </w:p>
    <w:tbl>
      <w:tblPr>
        <w:tblStyle w:val="16"/>
        <w:tblW w:w="9317" w:type="dxa"/>
        <w:tblInd w:w="-2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71"/>
        <w:gridCol w:w="8346"/>
      </w:tblGrid>
      <w:tr w14:paraId="05E5A9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W w:w="1700" w:type="dxa"/>
            <w:tcBorders>
              <w:top w:val="single" w:color="000000" w:sz="4" w:space="0"/>
              <w:left w:val="single" w:color="000000" w:sz="4" w:space="0"/>
              <w:bottom w:val="single" w:color="000000" w:sz="4" w:space="0"/>
              <w:right w:val="single" w:color="000000" w:sz="4" w:space="0"/>
            </w:tcBorders>
            <w:vAlign w:val="center"/>
          </w:tcPr>
          <w:p w14:paraId="3AB98294">
            <w:pPr>
              <w:spacing w:before="0" w:after="0" w:line="360" w:lineRule="auto"/>
              <w:ind w:left="0" w:right="0" w:firstLine="0"/>
              <w:jc w:val="left"/>
            </w:pPr>
            <w:r>
              <w:rPr>
                <w:rFonts w:ascii="Times New Roman" w:hAnsi="Times New Roman" w:eastAsia="宋体" w:cs="Times New Roman"/>
                <w:b/>
                <w:sz w:val="24"/>
              </w:rPr>
              <w:t>测试项目</w:t>
            </w:r>
          </w:p>
        </w:tc>
        <w:tc>
          <w:tcPr>
            <w:tcW w:w="7617" w:type="dxa"/>
            <w:tcBorders>
              <w:top w:val="single" w:color="000000" w:sz="4" w:space="0"/>
              <w:left w:val="single" w:color="000000" w:sz="4" w:space="0"/>
              <w:bottom w:val="single" w:color="000000" w:sz="4" w:space="0"/>
              <w:right w:val="single" w:color="000000" w:sz="4" w:space="0"/>
            </w:tcBorders>
            <w:vAlign w:val="center"/>
          </w:tcPr>
          <w:p w14:paraId="4DC1A253">
            <w:pPr>
              <w:spacing w:before="0" w:after="0"/>
              <w:ind w:left="0" w:right="0" w:firstLine="0"/>
              <w:jc w:val="left"/>
            </w:pPr>
            <w:r>
              <w:rPr>
                <w:rFonts w:ascii="Times New Roman" w:hAnsi="Times New Roman" w:eastAsia="宋体" w:cs="Times New Roman"/>
                <w:b w:val="0"/>
                <w:sz w:val="24"/>
              </w:rPr>
              <w:t>TC-ZB-01-02 台风灾害数据仿真测试</w:t>
            </w:r>
          </w:p>
        </w:tc>
      </w:tr>
      <w:tr w14:paraId="5CA7F7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0B06FB65">
            <w:pPr>
              <w:spacing w:before="0" w:after="0" w:line="360" w:lineRule="auto"/>
              <w:ind w:left="0" w:right="0" w:firstLine="0"/>
              <w:jc w:val="left"/>
            </w:pPr>
            <w:r>
              <w:rPr>
                <w:rFonts w:ascii="Times New Roman" w:hAnsi="Times New Roman" w:eastAsia="宋体" w:cs="Times New Roman"/>
                <w:b/>
                <w:sz w:val="24"/>
              </w:rPr>
              <w:t>测试目的</w:t>
            </w:r>
          </w:p>
        </w:tc>
        <w:tc>
          <w:tcPr>
            <w:tcW w:w="7617" w:type="dxa"/>
            <w:tcBorders>
              <w:top w:val="single" w:color="000000" w:sz="4" w:space="0"/>
              <w:left w:val="single" w:color="000000" w:sz="4" w:space="0"/>
              <w:bottom w:val="single" w:color="000000" w:sz="4" w:space="0"/>
              <w:right w:val="single" w:color="000000" w:sz="4" w:space="0"/>
            </w:tcBorders>
            <w:vAlign w:val="center"/>
          </w:tcPr>
          <w:p w14:paraId="4994A82A">
            <w:pPr>
              <w:spacing w:before="0" w:after="0"/>
              <w:ind w:left="0" w:right="0" w:firstLine="0"/>
              <w:jc w:val="left"/>
            </w:pPr>
            <w:r>
              <w:rPr>
                <w:rFonts w:ascii="Times New Roman" w:hAnsi="Times New Roman" w:eastAsia="宋体" w:cs="Times New Roman"/>
                <w:b w:val="0"/>
                <w:sz w:val="24"/>
              </w:rPr>
              <w:t>本测试验证系统在台风灾害场景下支持指定受灾等级的数据仿真、模型训练、策略测试和场景回放留痕。</w:t>
            </w:r>
            <w:r>
              <w:rPr>
                <w:rFonts w:ascii="Times New Roman" w:hAnsi="Times New Roman" w:cs="Times New Roman"/>
              </w:rPr>
              <w:br w:type="textWrapping"/>
            </w:r>
            <w:r>
              <w:rPr>
                <w:rFonts w:ascii="Times New Roman" w:hAnsi="Times New Roman" w:eastAsia="宋体" w:cs="Times New Roman"/>
                <w:b w:val="0"/>
                <w:sz w:val="24"/>
              </w:rPr>
              <w:t>对应技术指标：指标(1) 支持 ≥ 4 种（暴雨、台风、地震、洪水）极端灾害条件下的数据仿真。</w:t>
            </w:r>
            <w:r>
              <w:rPr>
                <w:rFonts w:ascii="Times New Roman" w:hAnsi="Times New Roman" w:cs="Times New Roman"/>
              </w:rPr>
              <w:br w:type="textWrapping"/>
            </w:r>
            <w:r>
              <w:rPr>
                <w:rFonts w:ascii="Times New Roman" w:hAnsi="Times New Roman" w:eastAsia="宋体" w:cs="Times New Roman"/>
                <w:b w:val="0"/>
                <w:sz w:val="24"/>
              </w:rPr>
              <w:t>追踪关系：技术指标：Z1；用例序号：指标(1)第2个测试用例。</w:t>
            </w:r>
          </w:p>
        </w:tc>
      </w:tr>
      <w:tr w14:paraId="7B58B8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0F3C64A9">
            <w:pPr>
              <w:spacing w:before="0" w:after="0" w:line="360" w:lineRule="auto"/>
              <w:ind w:left="0" w:right="0" w:firstLine="0"/>
              <w:jc w:val="left"/>
            </w:pPr>
            <w:r>
              <w:rPr>
                <w:rFonts w:ascii="Times New Roman" w:hAnsi="Times New Roman" w:eastAsia="宋体" w:cs="Times New Roman"/>
                <w:b/>
                <w:sz w:val="24"/>
              </w:rPr>
              <w:t>预设条件</w:t>
            </w:r>
          </w:p>
        </w:tc>
        <w:tc>
          <w:tcPr>
            <w:tcW w:w="7617" w:type="dxa"/>
            <w:tcBorders>
              <w:top w:val="single" w:color="000000" w:sz="4" w:space="0"/>
              <w:left w:val="single" w:color="000000" w:sz="4" w:space="0"/>
              <w:bottom w:val="single" w:color="000000" w:sz="4" w:space="0"/>
              <w:right w:val="single" w:color="000000" w:sz="4" w:space="0"/>
            </w:tcBorders>
            <w:vAlign w:val="center"/>
          </w:tcPr>
          <w:p w14:paraId="62E80977">
            <w:pPr>
              <w:spacing w:before="0" w:after="0"/>
              <w:ind w:left="0" w:right="0" w:firstLine="0"/>
              <w:jc w:val="left"/>
            </w:pPr>
            <w:r>
              <w:rPr>
                <w:rFonts w:ascii="Times New Roman" w:hAnsi="Times New Roman" w:eastAsia="宋体" w:cs="Times New Roman"/>
                <w:b w:val="0"/>
                <w:sz w:val="24"/>
              </w:rPr>
              <w:t>• 模型训练、策略测试和场景回放页面可正常访问</w:t>
            </w:r>
            <w:r>
              <w:rPr>
                <w:rFonts w:ascii="Times New Roman" w:hAnsi="Times New Roman" w:cs="Times New Roman"/>
              </w:rPr>
              <w:br w:type="textWrapping"/>
            </w:r>
            <w:r>
              <w:rPr>
                <w:rFonts w:ascii="Times New Roman" w:hAnsi="Times New Roman" w:eastAsia="宋体" w:cs="Times New Roman"/>
                <w:b w:val="0"/>
                <w:sz w:val="24"/>
              </w:rPr>
              <w:t>• 台风灾害场景包含一般、中等、严重、特别严重4个受灾等级。</w:t>
            </w:r>
          </w:p>
        </w:tc>
      </w:tr>
      <w:tr w14:paraId="192522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4217B1BC">
            <w:pPr>
              <w:spacing w:before="0" w:after="0" w:line="360" w:lineRule="auto"/>
              <w:ind w:left="0" w:right="0" w:firstLine="0"/>
              <w:jc w:val="left"/>
            </w:pPr>
            <w:r>
              <w:rPr>
                <w:rFonts w:ascii="Times New Roman" w:hAnsi="Times New Roman" w:eastAsia="宋体" w:cs="Times New Roman"/>
                <w:b/>
                <w:sz w:val="24"/>
              </w:rPr>
              <w:t>测试系统</w:t>
            </w:r>
          </w:p>
        </w:tc>
        <w:tc>
          <w:tcPr>
            <w:tcW w:w="7617" w:type="dxa"/>
            <w:tcBorders>
              <w:top w:val="single" w:color="000000" w:sz="4" w:space="0"/>
              <w:left w:val="single" w:color="000000" w:sz="4" w:space="0"/>
              <w:bottom w:val="single" w:color="000000" w:sz="4" w:space="0"/>
              <w:right w:val="single" w:color="000000" w:sz="4" w:space="0"/>
            </w:tcBorders>
            <w:vAlign w:val="center"/>
          </w:tcPr>
          <w:p w14:paraId="70EF1703">
            <w:pPr>
              <w:jc w:val="center"/>
            </w:pPr>
            <w:r>
              <w:drawing>
                <wp:inline distT="0" distB="0" distL="114300" distR="114300">
                  <wp:extent cx="4892040" cy="977900"/>
                  <wp:effectExtent l="0" t="0" r="3810" b="317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15"/>
                          <a:stretch>
                            <a:fillRect/>
                          </a:stretch>
                        </pic:blipFill>
                        <pic:spPr>
                          <a:xfrm>
                            <a:off x="0" y="0"/>
                            <a:ext cx="4892040" cy="978408"/>
                          </a:xfrm>
                          <a:prstGeom prst="rect">
                            <a:avLst/>
                          </a:prstGeom>
                        </pic:spPr>
                      </pic:pic>
                    </a:graphicData>
                  </a:graphic>
                </wp:inline>
              </w:drawing>
            </w:r>
          </w:p>
        </w:tc>
      </w:tr>
      <w:tr w14:paraId="32A9B7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360F0FD0">
            <w:pPr>
              <w:spacing w:before="0" w:after="0" w:line="360" w:lineRule="auto"/>
              <w:ind w:left="0" w:right="0" w:firstLine="0"/>
              <w:jc w:val="left"/>
            </w:pPr>
            <w:r>
              <w:rPr>
                <w:rFonts w:ascii="Times New Roman" w:hAnsi="Times New Roman" w:eastAsia="宋体" w:cs="Times New Roman"/>
                <w:b/>
                <w:sz w:val="24"/>
              </w:rPr>
              <w:t>测试步骤</w:t>
            </w:r>
          </w:p>
        </w:tc>
        <w:tc>
          <w:tcPr>
            <w:tcW w:w="7617" w:type="dxa"/>
            <w:tcBorders>
              <w:top w:val="single" w:color="000000" w:sz="4" w:space="0"/>
              <w:left w:val="single" w:color="000000" w:sz="4" w:space="0"/>
              <w:bottom w:val="single" w:color="000000" w:sz="4" w:space="0"/>
              <w:right w:val="single" w:color="000000" w:sz="4" w:space="0"/>
            </w:tcBorders>
            <w:vAlign w:val="center"/>
          </w:tcPr>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5"/>
              <w:gridCol w:w="7575"/>
            </w:tblGrid>
            <w:tr w14:paraId="69C018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5BE6F898">
                  <w:pPr>
                    <w:spacing w:before="0" w:after="0" w:line="360" w:lineRule="auto"/>
                    <w:ind w:left="0" w:right="0" w:firstLine="0"/>
                    <w:jc w:val="left"/>
                  </w:pPr>
                  <w:r>
                    <w:rPr>
                      <w:rFonts w:ascii="Times New Roman" w:hAnsi="Times New Roman" w:eastAsia="宋体" w:cs="Times New Roman"/>
                      <w:b w:val="0"/>
                      <w:sz w:val="24"/>
                    </w:rPr>
                    <w:t>1.</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7595682D">
                  <w:pPr>
                    <w:spacing w:before="0" w:after="0" w:line="360" w:lineRule="auto"/>
                    <w:ind w:left="0" w:right="0" w:firstLine="0"/>
                    <w:jc w:val="left"/>
                  </w:pPr>
                  <w:r>
                    <w:rPr>
                      <w:rFonts w:ascii="Times New Roman" w:hAnsi="Times New Roman" w:eastAsia="宋体" w:cs="Times New Roman"/>
                      <w:b w:val="0"/>
                      <w:sz w:val="24"/>
                    </w:rPr>
                    <w:t>点击顶部菜单“模型训练”，在“场景录入”区域点击“灾害场景”中的“台风”。</w:t>
                  </w:r>
                </w:p>
              </w:tc>
            </w:tr>
            <w:tr w14:paraId="146F8F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397D30FB">
                  <w:pPr>
                    <w:spacing w:before="0" w:after="0" w:line="360" w:lineRule="auto"/>
                    <w:ind w:left="0" w:right="0" w:firstLine="0"/>
                    <w:jc w:val="left"/>
                  </w:pPr>
                  <w:r>
                    <w:rPr>
                      <w:rFonts w:ascii="Times New Roman" w:hAnsi="Times New Roman" w:eastAsia="宋体" w:cs="Times New Roman"/>
                      <w:b w:val="0"/>
                      <w:sz w:val="24"/>
                    </w:rPr>
                    <w:t>2.</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47425914">
                  <w:pPr>
                    <w:spacing w:before="0" w:after="0" w:line="360" w:lineRule="auto"/>
                    <w:ind w:left="0" w:right="0" w:firstLine="0"/>
                    <w:jc w:val="left"/>
                  </w:pPr>
                  <w:r>
                    <w:rPr>
                      <w:rFonts w:ascii="Times New Roman" w:hAnsi="Times New Roman" w:eastAsia="宋体" w:cs="Times New Roman"/>
                      <w:b w:val="0"/>
                      <w:sz w:val="24"/>
                    </w:rPr>
                    <w:t>选择“特别严重”等级，在“导入组网算法”中点击“基于 MPPO 的多头策略组网方案”，在“奖励配置设置”中选择“带宽优先”，点击“应用参数”。</w:t>
                  </w:r>
                </w:p>
              </w:tc>
            </w:tr>
            <w:tr w14:paraId="004176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0206AB9F">
                  <w:pPr>
                    <w:spacing w:before="0" w:after="0" w:line="360" w:lineRule="auto"/>
                    <w:ind w:left="0" w:right="0" w:firstLine="0"/>
                    <w:jc w:val="left"/>
                  </w:pPr>
                  <w:r>
                    <w:rPr>
                      <w:rFonts w:ascii="Times New Roman" w:hAnsi="Times New Roman" w:eastAsia="宋体" w:cs="Times New Roman"/>
                      <w:b w:val="0"/>
                      <w:sz w:val="24"/>
                    </w:rPr>
                    <w:t>3.</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14B429AE">
                  <w:pPr>
                    <w:spacing w:before="0" w:after="0" w:line="360" w:lineRule="auto"/>
                    <w:ind w:left="0" w:right="0" w:firstLine="0"/>
                    <w:jc w:val="left"/>
                  </w:pPr>
                  <w:r>
                    <w:rPr>
                      <w:rFonts w:ascii="Times New Roman" w:hAnsi="Times New Roman" w:eastAsia="宋体" w:cs="Times New Roman"/>
                      <w:b w:val="0"/>
                      <w:sz w:val="24"/>
                    </w:rPr>
                    <w:t>点击“启动训练”，观察“训练结果”区域的实时终端输出和训练监控。</w:t>
                  </w:r>
                </w:p>
              </w:tc>
            </w:tr>
            <w:tr w14:paraId="3C1D1D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08A74D1D">
                  <w:pPr>
                    <w:spacing w:before="0" w:after="0" w:line="360" w:lineRule="auto"/>
                    <w:ind w:left="0" w:right="0" w:firstLine="0"/>
                    <w:jc w:val="left"/>
                  </w:pPr>
                  <w:r>
                    <w:rPr>
                      <w:rFonts w:ascii="Times New Roman" w:hAnsi="Times New Roman" w:eastAsia="宋体" w:cs="Times New Roman"/>
                      <w:b w:val="0"/>
                      <w:sz w:val="24"/>
                    </w:rPr>
                    <w:t>4.</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6CB1A047">
                  <w:pPr>
                    <w:spacing w:before="0" w:after="0" w:line="360" w:lineRule="auto"/>
                    <w:ind w:left="0" w:right="0" w:firstLine="0"/>
                    <w:jc w:val="left"/>
                  </w:pPr>
                  <w:r>
                    <w:rPr>
                      <w:rFonts w:ascii="Times New Roman" w:hAnsi="Times New Roman" w:eastAsia="宋体" w:cs="Times New Roman"/>
                      <w:b w:val="0"/>
                      <w:sz w:val="24"/>
                    </w:rPr>
                    <w:t>点击顶部菜单“策略测试”，选择台风场景、同一受灾等级和同一算法，确认页面显示该场景已接入设备及状态后点击“开始测试”。</w:t>
                  </w:r>
                </w:p>
              </w:tc>
            </w:tr>
            <w:tr w14:paraId="748D67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13A52DB4">
                  <w:pPr>
                    <w:spacing w:before="0" w:after="0" w:line="360" w:lineRule="auto"/>
                    <w:ind w:left="0" w:right="0" w:firstLine="0"/>
                    <w:jc w:val="left"/>
                  </w:pPr>
                  <w:r>
                    <w:rPr>
                      <w:rFonts w:ascii="Times New Roman" w:hAnsi="Times New Roman" w:eastAsia="宋体" w:cs="Times New Roman"/>
                      <w:b w:val="0"/>
                      <w:sz w:val="24"/>
                    </w:rPr>
                    <w:t>5.</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2BB5760D">
                  <w:pPr>
                    <w:spacing w:before="0" w:after="0" w:line="360" w:lineRule="auto"/>
                    <w:ind w:left="0" w:right="0" w:firstLine="0"/>
                    <w:jc w:val="left"/>
                  </w:pPr>
                  <w:r>
                    <w:rPr>
                      <w:rFonts w:ascii="Times New Roman" w:hAnsi="Times New Roman" w:eastAsia="宋体" w:cs="Times New Roman"/>
                      <w:b w:val="0"/>
                      <w:sz w:val="24"/>
                    </w:rPr>
                    <w:t>点击顶部菜单“场景回放”，点击“刷新”，选择本次台风策略测试记录，点击“启动”。</w:t>
                  </w:r>
                </w:p>
              </w:tc>
            </w:tr>
          </w:tbl>
          <w:p w14:paraId="289BC4BC">
            <w:pPr>
              <w:jc w:val="both"/>
            </w:pPr>
          </w:p>
        </w:tc>
      </w:tr>
      <w:tr w14:paraId="1DDEDB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6165329A">
            <w:pPr>
              <w:spacing w:before="0" w:after="0" w:line="360" w:lineRule="auto"/>
              <w:ind w:left="0" w:right="0" w:firstLine="0"/>
              <w:jc w:val="left"/>
            </w:pPr>
            <w:r>
              <w:rPr>
                <w:rFonts w:ascii="Times New Roman" w:hAnsi="Times New Roman" w:eastAsia="宋体" w:cs="Times New Roman"/>
                <w:b/>
                <w:sz w:val="24"/>
              </w:rPr>
              <w:t>测试预期</w:t>
            </w:r>
          </w:p>
        </w:tc>
        <w:tc>
          <w:tcPr>
            <w:tcW w:w="7617" w:type="dxa"/>
            <w:tcBorders>
              <w:top w:val="single" w:color="000000" w:sz="4" w:space="0"/>
              <w:left w:val="single" w:color="000000" w:sz="4" w:space="0"/>
              <w:bottom w:val="single" w:color="000000" w:sz="4" w:space="0"/>
              <w:right w:val="single" w:color="000000" w:sz="4" w:space="0"/>
            </w:tcBorders>
            <w:vAlign w:val="center"/>
          </w:tcPr>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5"/>
              <w:gridCol w:w="7575"/>
            </w:tblGrid>
            <w:tr w14:paraId="398D5D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23BD3FBE">
                  <w:pPr>
                    <w:spacing w:before="0" w:after="0" w:line="360" w:lineRule="auto"/>
                    <w:ind w:left="0" w:right="0" w:firstLine="0"/>
                    <w:jc w:val="left"/>
                  </w:pPr>
                  <w:r>
                    <w:rPr>
                      <w:rFonts w:ascii="Times New Roman" w:hAnsi="Times New Roman" w:eastAsia="宋体" w:cs="Times New Roman"/>
                      <w:b w:val="0"/>
                      <w:sz w:val="24"/>
                    </w:rPr>
                    <w:t>1.</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68C3DFE0">
                  <w:pPr>
                    <w:spacing w:before="0" w:after="0" w:line="360" w:lineRule="auto"/>
                    <w:ind w:left="0" w:right="0" w:firstLine="0"/>
                    <w:jc w:val="left"/>
                  </w:pPr>
                  <w:r>
                    <w:rPr>
                      <w:rFonts w:ascii="Times New Roman" w:hAnsi="Times New Roman" w:eastAsia="宋体" w:cs="Times New Roman"/>
                      <w:b w:val="0"/>
                      <w:sz w:val="24"/>
                    </w:rPr>
                    <w:t>页面选中台风场景，并展示台风场景名称、受灾区域说明和“当前场景统计”。评估准则：台风灾害场景入口可直接操作。</w:t>
                  </w:r>
                </w:p>
              </w:tc>
            </w:tr>
            <w:tr w14:paraId="42114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2B9EB03E">
                  <w:pPr>
                    <w:spacing w:before="0" w:after="0" w:line="360" w:lineRule="auto"/>
                    <w:ind w:left="0" w:right="0" w:firstLine="0"/>
                    <w:jc w:val="left"/>
                  </w:pPr>
                  <w:r>
                    <w:rPr>
                      <w:rFonts w:ascii="Times New Roman" w:hAnsi="Times New Roman" w:eastAsia="宋体" w:cs="Times New Roman"/>
                      <w:b w:val="0"/>
                      <w:sz w:val="24"/>
                    </w:rPr>
                    <w:t>2.</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071FD516">
                  <w:pPr>
                    <w:spacing w:before="0" w:after="0" w:line="360" w:lineRule="auto"/>
                    <w:ind w:left="0" w:right="0" w:firstLine="0"/>
                    <w:jc w:val="left"/>
                  </w:pPr>
                  <w:r>
                    <w:rPr>
                      <w:rFonts w:ascii="Times New Roman" w:hAnsi="Times New Roman" w:eastAsia="宋体" w:cs="Times New Roman"/>
                      <w:b w:val="0"/>
                      <w:sz w:val="24"/>
                    </w:rPr>
                    <w:t>页面显示当前受灾等级、算法和奖励配置，实时终端输出参数写入记录。评估准则：台风场景指定等级训练参数可通过前端配置。</w:t>
                  </w:r>
                </w:p>
              </w:tc>
            </w:tr>
            <w:tr w14:paraId="29CCF0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42BC4E67">
                  <w:pPr>
                    <w:spacing w:before="0" w:after="0" w:line="360" w:lineRule="auto"/>
                    <w:ind w:left="0" w:right="0" w:firstLine="0"/>
                    <w:jc w:val="left"/>
                  </w:pPr>
                  <w:r>
                    <w:rPr>
                      <w:rFonts w:ascii="Times New Roman" w:hAnsi="Times New Roman" w:eastAsia="宋体" w:cs="Times New Roman"/>
                      <w:b w:val="0"/>
                      <w:sz w:val="24"/>
                    </w:rPr>
                    <w:t>3.</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11216EAF">
                  <w:pPr>
                    <w:spacing w:before="0" w:after="0" w:line="360" w:lineRule="auto"/>
                    <w:ind w:left="0" w:right="0" w:firstLine="0"/>
                    <w:jc w:val="left"/>
                  </w:pPr>
                  <w:r>
                    <w:rPr>
                      <w:rFonts w:ascii="Times New Roman" w:hAnsi="Times New Roman" w:eastAsia="宋体" w:cs="Times New Roman"/>
                      <w:b w:val="0"/>
                      <w:sz w:val="24"/>
                    </w:rPr>
                    <w:t>终端输出训练任务创建、训练状态、覆盖率、广播率和训练完成记录。评估准则：台风场景该算法训练完成，具备策略测试输入。</w:t>
                  </w:r>
                </w:p>
              </w:tc>
            </w:tr>
            <w:tr w14:paraId="028F5C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3EE56662">
                  <w:pPr>
                    <w:spacing w:before="0" w:after="0" w:line="360" w:lineRule="auto"/>
                    <w:ind w:left="0" w:right="0" w:firstLine="0"/>
                    <w:jc w:val="left"/>
                  </w:pPr>
                  <w:r>
                    <w:rPr>
                      <w:rFonts w:ascii="Times New Roman" w:hAnsi="Times New Roman" w:eastAsia="宋体" w:cs="Times New Roman"/>
                      <w:b w:val="0"/>
                      <w:sz w:val="24"/>
                    </w:rPr>
                    <w:t>4.</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0D06F615">
                  <w:pPr>
                    <w:spacing w:before="0" w:after="0" w:line="360" w:lineRule="auto"/>
                    <w:ind w:left="0" w:right="0" w:firstLine="0"/>
                    <w:jc w:val="left"/>
                  </w:pPr>
                  <w:r>
                    <w:rPr>
                      <w:rFonts w:ascii="Times New Roman" w:hAnsi="Times New Roman" w:eastAsia="宋体" w:cs="Times New Roman"/>
                      <w:b w:val="0"/>
                      <w:sz w:val="24"/>
                    </w:rPr>
                    <w:t>策略测试终端输出场景同步、使用该场景该算法启动测试和测试结果保存记录。评估准则：台风场景该算法完成策略测试。</w:t>
                  </w:r>
                </w:p>
              </w:tc>
            </w:tr>
            <w:tr w14:paraId="348608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5DF758E9">
                  <w:pPr>
                    <w:spacing w:before="0" w:after="0" w:line="360" w:lineRule="auto"/>
                    <w:ind w:left="0" w:right="0" w:firstLine="0"/>
                    <w:jc w:val="left"/>
                  </w:pPr>
                  <w:r>
                    <w:rPr>
                      <w:rFonts w:ascii="Times New Roman" w:hAnsi="Times New Roman" w:eastAsia="宋体" w:cs="Times New Roman"/>
                      <w:b w:val="0"/>
                      <w:sz w:val="24"/>
                    </w:rPr>
                    <w:t>5.</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57D0279D">
                  <w:pPr>
                    <w:spacing w:before="0" w:after="0" w:line="360" w:lineRule="auto"/>
                    <w:ind w:left="0" w:right="0" w:firstLine="0"/>
                    <w:jc w:val="left"/>
                  </w:pPr>
                  <w:r>
                    <w:rPr>
                      <w:rFonts w:ascii="Times New Roman" w:hAnsi="Times New Roman" w:eastAsia="宋体" w:cs="Times New Roman"/>
                      <w:b w:val="0"/>
                      <w:sz w:val="24"/>
                    </w:rPr>
                    <w:t>回放页面显示本次策略测试产生的用户节点、设备节点、链路和终端日志，并可播放恢复过程。评估准则：场景回放回放的是台风策略测试结果。</w:t>
                  </w:r>
                </w:p>
              </w:tc>
            </w:tr>
          </w:tbl>
          <w:p w14:paraId="296C2310">
            <w:pPr>
              <w:jc w:val="both"/>
            </w:pPr>
          </w:p>
        </w:tc>
      </w:tr>
      <w:tr w14:paraId="2E795B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2EBEF124">
            <w:pPr>
              <w:spacing w:before="0" w:after="0" w:line="360" w:lineRule="auto"/>
              <w:ind w:left="0" w:right="0" w:firstLine="0"/>
              <w:jc w:val="left"/>
            </w:pPr>
            <w:r>
              <w:rPr>
                <w:rFonts w:ascii="Times New Roman" w:hAnsi="Times New Roman" w:eastAsia="宋体" w:cs="Times New Roman"/>
                <w:b/>
                <w:sz w:val="24"/>
              </w:rPr>
              <w:t>测试结果</w:t>
            </w:r>
          </w:p>
        </w:tc>
        <w:tc>
          <w:tcPr>
            <w:tcW w:w="7617" w:type="dxa"/>
            <w:tcBorders>
              <w:top w:val="single" w:color="000000" w:sz="4" w:space="0"/>
              <w:left w:val="single" w:color="000000" w:sz="4" w:space="0"/>
              <w:bottom w:val="single" w:color="000000" w:sz="4" w:space="0"/>
              <w:right w:val="single" w:color="000000" w:sz="4" w:space="0"/>
            </w:tcBorders>
            <w:vAlign w:val="center"/>
          </w:tcPr>
          <w:p w14:paraId="21C11D95">
            <w:pPr>
              <w:spacing w:before="0" w:after="0"/>
              <w:ind w:left="0" w:right="0" w:firstLine="0"/>
              <w:jc w:val="left"/>
            </w:pPr>
            <w:r>
              <w:rPr>
                <w:rFonts w:ascii="Times New Roman" w:hAnsi="Times New Roman" w:eastAsia="宋体" w:cs="Times New Roman"/>
                <w:b w:val="0"/>
                <w:sz w:val="24"/>
              </w:rPr>
              <w:t>是否通过：    □通过        □不通过</w:t>
            </w:r>
          </w:p>
        </w:tc>
      </w:tr>
      <w:tr w14:paraId="299C4C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00" w:type="dxa"/>
            <w:tcBorders>
              <w:top w:val="single" w:color="000000" w:sz="4" w:space="0"/>
              <w:left w:val="single" w:color="000000" w:sz="4" w:space="0"/>
              <w:bottom w:val="single" w:color="000000" w:sz="4" w:space="0"/>
              <w:right w:val="single" w:color="000000" w:sz="4" w:space="0"/>
            </w:tcBorders>
            <w:vAlign w:val="center"/>
          </w:tcPr>
          <w:p w14:paraId="676E81F7">
            <w:pPr>
              <w:spacing w:before="0" w:after="0" w:line="360" w:lineRule="auto"/>
              <w:ind w:left="0" w:right="0" w:firstLine="0"/>
              <w:jc w:val="left"/>
            </w:pPr>
            <w:r>
              <w:rPr>
                <w:rFonts w:ascii="Times New Roman" w:hAnsi="Times New Roman" w:eastAsia="宋体" w:cs="Times New Roman"/>
                <w:b/>
                <w:sz w:val="24"/>
              </w:rPr>
              <w:t>备注</w:t>
            </w:r>
          </w:p>
        </w:tc>
        <w:tc>
          <w:tcPr>
            <w:tcW w:w="7617" w:type="dxa"/>
            <w:tcBorders>
              <w:top w:val="single" w:color="000000" w:sz="4" w:space="0"/>
              <w:left w:val="single" w:color="000000" w:sz="4" w:space="0"/>
              <w:bottom w:val="single" w:color="000000" w:sz="4" w:space="0"/>
              <w:right w:val="single" w:color="000000" w:sz="4" w:space="0"/>
            </w:tcBorders>
            <w:vAlign w:val="center"/>
          </w:tcPr>
          <w:p w14:paraId="4FF469EB">
            <w:pPr>
              <w:spacing w:before="0" w:after="0"/>
              <w:ind w:left="0" w:right="0" w:firstLine="0"/>
              <w:jc w:val="left"/>
            </w:pPr>
          </w:p>
        </w:tc>
      </w:tr>
    </w:tbl>
    <w:p w14:paraId="72CBFCF1">
      <w:pPr>
        <w:pStyle w:val="3"/>
        <w:numPr>
          <w:ilvl w:val="0"/>
          <w:numId w:val="0"/>
        </w:numPr>
        <w:spacing w:before="156" w:after="156"/>
      </w:pPr>
      <w:bookmarkStart w:id="56" w:name="_Toc388311477"/>
      <w:bookmarkStart w:id="57" w:name="_Toc1002309065"/>
      <w:r>
        <w:rPr>
          <w:rFonts w:ascii="Times New Roman" w:hAnsi="Times New Roman" w:eastAsia="宋体" w:cs="Times New Roman"/>
        </w:rPr>
        <w:t>TC-ZB-01-03 地震灾害数据仿真测试</w:t>
      </w:r>
      <w:bookmarkEnd w:id="56"/>
      <w:bookmarkEnd w:id="57"/>
    </w:p>
    <w:tbl>
      <w:tblPr>
        <w:tblStyle w:val="16"/>
        <w:tblW w:w="9317" w:type="dxa"/>
        <w:tblInd w:w="-2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71"/>
        <w:gridCol w:w="8346"/>
      </w:tblGrid>
      <w:tr w14:paraId="0651AB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W w:w="1700" w:type="dxa"/>
            <w:tcBorders>
              <w:top w:val="single" w:color="000000" w:sz="4" w:space="0"/>
              <w:left w:val="single" w:color="000000" w:sz="4" w:space="0"/>
              <w:bottom w:val="single" w:color="000000" w:sz="4" w:space="0"/>
              <w:right w:val="single" w:color="000000" w:sz="4" w:space="0"/>
            </w:tcBorders>
            <w:vAlign w:val="center"/>
          </w:tcPr>
          <w:p w14:paraId="210EF745">
            <w:pPr>
              <w:spacing w:before="0" w:after="0" w:line="360" w:lineRule="auto"/>
              <w:ind w:left="0" w:right="0" w:firstLine="0"/>
              <w:jc w:val="left"/>
            </w:pPr>
            <w:r>
              <w:rPr>
                <w:rFonts w:ascii="Times New Roman" w:hAnsi="Times New Roman" w:eastAsia="宋体" w:cs="Times New Roman"/>
                <w:b/>
                <w:sz w:val="24"/>
              </w:rPr>
              <w:t>测试项目</w:t>
            </w:r>
          </w:p>
        </w:tc>
        <w:tc>
          <w:tcPr>
            <w:tcW w:w="7617" w:type="dxa"/>
            <w:tcBorders>
              <w:top w:val="single" w:color="000000" w:sz="4" w:space="0"/>
              <w:left w:val="single" w:color="000000" w:sz="4" w:space="0"/>
              <w:bottom w:val="single" w:color="000000" w:sz="4" w:space="0"/>
              <w:right w:val="single" w:color="000000" w:sz="4" w:space="0"/>
            </w:tcBorders>
            <w:vAlign w:val="center"/>
          </w:tcPr>
          <w:p w14:paraId="54FA8F48">
            <w:pPr>
              <w:spacing w:before="0" w:after="0"/>
              <w:ind w:left="0" w:right="0" w:firstLine="0"/>
              <w:jc w:val="left"/>
            </w:pPr>
            <w:r>
              <w:rPr>
                <w:rFonts w:ascii="Times New Roman" w:hAnsi="Times New Roman" w:eastAsia="宋体" w:cs="Times New Roman"/>
                <w:b w:val="0"/>
                <w:sz w:val="24"/>
              </w:rPr>
              <w:t>TC-ZB-01-03 地震灾害数据仿真测试</w:t>
            </w:r>
          </w:p>
        </w:tc>
      </w:tr>
      <w:tr w14:paraId="1CD7EA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7325C178">
            <w:pPr>
              <w:spacing w:before="0" w:after="0" w:line="360" w:lineRule="auto"/>
              <w:ind w:left="0" w:right="0" w:firstLine="0"/>
              <w:jc w:val="left"/>
            </w:pPr>
            <w:r>
              <w:rPr>
                <w:rFonts w:ascii="Times New Roman" w:hAnsi="Times New Roman" w:eastAsia="宋体" w:cs="Times New Roman"/>
                <w:b/>
                <w:sz w:val="24"/>
              </w:rPr>
              <w:t>测试目的</w:t>
            </w:r>
          </w:p>
        </w:tc>
        <w:tc>
          <w:tcPr>
            <w:tcW w:w="7617" w:type="dxa"/>
            <w:tcBorders>
              <w:top w:val="single" w:color="000000" w:sz="4" w:space="0"/>
              <w:left w:val="single" w:color="000000" w:sz="4" w:space="0"/>
              <w:bottom w:val="single" w:color="000000" w:sz="4" w:space="0"/>
              <w:right w:val="single" w:color="000000" w:sz="4" w:space="0"/>
            </w:tcBorders>
            <w:vAlign w:val="center"/>
          </w:tcPr>
          <w:p w14:paraId="315122A6">
            <w:pPr>
              <w:spacing w:before="0" w:after="0"/>
              <w:ind w:left="0" w:right="0" w:firstLine="0"/>
              <w:jc w:val="left"/>
            </w:pPr>
            <w:r>
              <w:rPr>
                <w:rFonts w:ascii="Times New Roman" w:hAnsi="Times New Roman" w:eastAsia="宋体" w:cs="Times New Roman"/>
                <w:b w:val="0"/>
                <w:sz w:val="24"/>
              </w:rPr>
              <w:t>本测试验证系统在地震灾害场景下支持指定受灾等级的数据仿真、模型训练、策略测试和场景回放留痕。</w:t>
            </w:r>
            <w:r>
              <w:rPr>
                <w:rFonts w:ascii="Times New Roman" w:hAnsi="Times New Roman" w:cs="Times New Roman"/>
              </w:rPr>
              <w:br w:type="textWrapping"/>
            </w:r>
            <w:r>
              <w:rPr>
                <w:rFonts w:ascii="Times New Roman" w:hAnsi="Times New Roman" w:eastAsia="宋体" w:cs="Times New Roman"/>
                <w:b w:val="0"/>
                <w:sz w:val="24"/>
              </w:rPr>
              <w:t>对应技术指标：指标(1) 支持 ≥ 4 种（暴雨、台风、地震、洪水）极端灾害条件下的数据仿真。</w:t>
            </w:r>
            <w:r>
              <w:rPr>
                <w:rFonts w:ascii="Times New Roman" w:hAnsi="Times New Roman" w:cs="Times New Roman"/>
              </w:rPr>
              <w:br w:type="textWrapping"/>
            </w:r>
            <w:r>
              <w:rPr>
                <w:rFonts w:ascii="Times New Roman" w:hAnsi="Times New Roman" w:eastAsia="宋体" w:cs="Times New Roman"/>
                <w:b w:val="0"/>
                <w:sz w:val="24"/>
              </w:rPr>
              <w:t>追踪关系：技术指标：Z1；用例序号：指标(1)第3个测试用例。</w:t>
            </w:r>
          </w:p>
        </w:tc>
      </w:tr>
      <w:tr w14:paraId="21D003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1BE23567">
            <w:pPr>
              <w:spacing w:before="0" w:after="0" w:line="360" w:lineRule="auto"/>
              <w:ind w:left="0" w:right="0" w:firstLine="0"/>
              <w:jc w:val="left"/>
            </w:pPr>
            <w:r>
              <w:rPr>
                <w:rFonts w:ascii="Times New Roman" w:hAnsi="Times New Roman" w:eastAsia="宋体" w:cs="Times New Roman"/>
                <w:b/>
                <w:sz w:val="24"/>
              </w:rPr>
              <w:t>预设条件</w:t>
            </w:r>
          </w:p>
        </w:tc>
        <w:tc>
          <w:tcPr>
            <w:tcW w:w="7617" w:type="dxa"/>
            <w:tcBorders>
              <w:top w:val="single" w:color="000000" w:sz="4" w:space="0"/>
              <w:left w:val="single" w:color="000000" w:sz="4" w:space="0"/>
              <w:bottom w:val="single" w:color="000000" w:sz="4" w:space="0"/>
              <w:right w:val="single" w:color="000000" w:sz="4" w:space="0"/>
            </w:tcBorders>
            <w:vAlign w:val="center"/>
          </w:tcPr>
          <w:p w14:paraId="54162C28">
            <w:pPr>
              <w:spacing w:before="0" w:after="0"/>
              <w:ind w:left="0" w:right="0" w:firstLine="0"/>
              <w:jc w:val="left"/>
            </w:pPr>
            <w:r>
              <w:rPr>
                <w:rFonts w:ascii="Times New Roman" w:hAnsi="Times New Roman" w:eastAsia="宋体" w:cs="Times New Roman"/>
                <w:b w:val="0"/>
                <w:sz w:val="24"/>
              </w:rPr>
              <w:t>• 模型训练、策略测试和场景回放页面可正常访问</w:t>
            </w:r>
            <w:r>
              <w:rPr>
                <w:rFonts w:ascii="Times New Roman" w:hAnsi="Times New Roman" w:cs="Times New Roman"/>
              </w:rPr>
              <w:br w:type="textWrapping"/>
            </w:r>
            <w:r>
              <w:rPr>
                <w:rFonts w:ascii="Times New Roman" w:hAnsi="Times New Roman" w:eastAsia="宋体" w:cs="Times New Roman"/>
                <w:b w:val="0"/>
                <w:sz w:val="24"/>
              </w:rPr>
              <w:t>• 地震灾害场景包含一般、中等、严重、特别严重4个受灾等级。</w:t>
            </w:r>
          </w:p>
        </w:tc>
      </w:tr>
      <w:tr w14:paraId="60D06A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66857206">
            <w:pPr>
              <w:spacing w:before="0" w:after="0" w:line="360" w:lineRule="auto"/>
              <w:ind w:left="0" w:right="0" w:firstLine="0"/>
              <w:jc w:val="left"/>
            </w:pPr>
            <w:r>
              <w:rPr>
                <w:rFonts w:ascii="Times New Roman" w:hAnsi="Times New Roman" w:eastAsia="宋体" w:cs="Times New Roman"/>
                <w:b/>
                <w:sz w:val="24"/>
              </w:rPr>
              <w:t>测试系统</w:t>
            </w:r>
          </w:p>
        </w:tc>
        <w:tc>
          <w:tcPr>
            <w:tcW w:w="7617" w:type="dxa"/>
            <w:tcBorders>
              <w:top w:val="single" w:color="000000" w:sz="4" w:space="0"/>
              <w:left w:val="single" w:color="000000" w:sz="4" w:space="0"/>
              <w:bottom w:val="single" w:color="000000" w:sz="4" w:space="0"/>
              <w:right w:val="single" w:color="000000" w:sz="4" w:space="0"/>
            </w:tcBorders>
            <w:vAlign w:val="center"/>
          </w:tcPr>
          <w:p w14:paraId="5DAA99F5">
            <w:pPr>
              <w:jc w:val="center"/>
            </w:pPr>
            <w:r>
              <w:drawing>
                <wp:inline distT="0" distB="0" distL="114300" distR="114300">
                  <wp:extent cx="4892040" cy="977900"/>
                  <wp:effectExtent l="0" t="0" r="3810" b="317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16"/>
                          <a:stretch>
                            <a:fillRect/>
                          </a:stretch>
                        </pic:blipFill>
                        <pic:spPr>
                          <a:xfrm>
                            <a:off x="0" y="0"/>
                            <a:ext cx="4892040" cy="978408"/>
                          </a:xfrm>
                          <a:prstGeom prst="rect">
                            <a:avLst/>
                          </a:prstGeom>
                        </pic:spPr>
                      </pic:pic>
                    </a:graphicData>
                  </a:graphic>
                </wp:inline>
              </w:drawing>
            </w:r>
          </w:p>
        </w:tc>
      </w:tr>
      <w:tr w14:paraId="11B42E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6C58C219">
            <w:pPr>
              <w:spacing w:before="0" w:after="0" w:line="360" w:lineRule="auto"/>
              <w:ind w:left="0" w:right="0" w:firstLine="0"/>
              <w:jc w:val="left"/>
            </w:pPr>
            <w:r>
              <w:rPr>
                <w:rFonts w:ascii="Times New Roman" w:hAnsi="Times New Roman" w:eastAsia="宋体" w:cs="Times New Roman"/>
                <w:b/>
                <w:sz w:val="24"/>
              </w:rPr>
              <w:t>测试步骤</w:t>
            </w:r>
          </w:p>
        </w:tc>
        <w:tc>
          <w:tcPr>
            <w:tcW w:w="7617" w:type="dxa"/>
            <w:tcBorders>
              <w:top w:val="single" w:color="000000" w:sz="4" w:space="0"/>
              <w:left w:val="single" w:color="000000" w:sz="4" w:space="0"/>
              <w:bottom w:val="single" w:color="000000" w:sz="4" w:space="0"/>
              <w:right w:val="single" w:color="000000" w:sz="4" w:space="0"/>
            </w:tcBorders>
            <w:vAlign w:val="center"/>
          </w:tcPr>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5"/>
              <w:gridCol w:w="7575"/>
            </w:tblGrid>
            <w:tr w14:paraId="139049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28316A25">
                  <w:pPr>
                    <w:spacing w:before="0" w:after="0" w:line="360" w:lineRule="auto"/>
                    <w:ind w:left="0" w:right="0" w:firstLine="0"/>
                    <w:jc w:val="left"/>
                  </w:pPr>
                  <w:r>
                    <w:rPr>
                      <w:rFonts w:ascii="Times New Roman" w:hAnsi="Times New Roman" w:eastAsia="宋体" w:cs="Times New Roman"/>
                      <w:b w:val="0"/>
                      <w:sz w:val="24"/>
                    </w:rPr>
                    <w:t>1.</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2FAA3404">
                  <w:pPr>
                    <w:spacing w:before="0" w:after="0" w:line="360" w:lineRule="auto"/>
                    <w:ind w:left="0" w:right="0" w:firstLine="0"/>
                    <w:jc w:val="left"/>
                  </w:pPr>
                  <w:r>
                    <w:rPr>
                      <w:rFonts w:ascii="Times New Roman" w:hAnsi="Times New Roman" w:eastAsia="宋体" w:cs="Times New Roman"/>
                      <w:b w:val="0"/>
                      <w:sz w:val="24"/>
                    </w:rPr>
                    <w:t>点击顶部菜单“模型训练”，在“场景录入”区域点击“灾害场景”中的“地震”。</w:t>
                  </w:r>
                </w:p>
              </w:tc>
            </w:tr>
            <w:tr w14:paraId="34AAE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50801A15">
                  <w:pPr>
                    <w:spacing w:before="0" w:after="0" w:line="360" w:lineRule="auto"/>
                    <w:ind w:left="0" w:right="0" w:firstLine="0"/>
                    <w:jc w:val="left"/>
                  </w:pPr>
                  <w:r>
                    <w:rPr>
                      <w:rFonts w:ascii="Times New Roman" w:hAnsi="Times New Roman" w:eastAsia="宋体" w:cs="Times New Roman"/>
                      <w:b w:val="0"/>
                      <w:sz w:val="24"/>
                    </w:rPr>
                    <w:t>2.</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58458B48">
                  <w:pPr>
                    <w:spacing w:before="0" w:after="0" w:line="360" w:lineRule="auto"/>
                    <w:ind w:left="0" w:right="0" w:firstLine="0"/>
                    <w:jc w:val="left"/>
                  </w:pPr>
                  <w:r>
                    <w:rPr>
                      <w:rFonts w:ascii="Times New Roman" w:hAnsi="Times New Roman" w:eastAsia="宋体" w:cs="Times New Roman"/>
                      <w:b w:val="0"/>
                      <w:sz w:val="24"/>
                    </w:rPr>
                    <w:t>选择“特别严重”等级，在“导入组网算法”中点击“基于 PPO 的覆盖恢复策略优化方案”，在“奖励配置设置”中选择“考虑覆盖”，点击“应用参数”。</w:t>
                  </w:r>
                </w:p>
              </w:tc>
            </w:tr>
            <w:tr w14:paraId="60C27C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01B17444">
                  <w:pPr>
                    <w:spacing w:before="0" w:after="0" w:line="360" w:lineRule="auto"/>
                    <w:ind w:left="0" w:right="0" w:firstLine="0"/>
                    <w:jc w:val="left"/>
                  </w:pPr>
                  <w:r>
                    <w:rPr>
                      <w:rFonts w:ascii="Times New Roman" w:hAnsi="Times New Roman" w:eastAsia="宋体" w:cs="Times New Roman"/>
                      <w:b w:val="0"/>
                      <w:sz w:val="24"/>
                    </w:rPr>
                    <w:t>3.</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23186215">
                  <w:pPr>
                    <w:spacing w:before="0" w:after="0" w:line="360" w:lineRule="auto"/>
                    <w:ind w:left="0" w:right="0" w:firstLine="0"/>
                    <w:jc w:val="left"/>
                  </w:pPr>
                  <w:r>
                    <w:rPr>
                      <w:rFonts w:ascii="Times New Roman" w:hAnsi="Times New Roman" w:eastAsia="宋体" w:cs="Times New Roman"/>
                      <w:b w:val="0"/>
                      <w:sz w:val="24"/>
                    </w:rPr>
                    <w:t>点击“启动训练”，观察“训练结果”区域的实时终端输出和训练监控。</w:t>
                  </w:r>
                </w:p>
              </w:tc>
            </w:tr>
            <w:tr w14:paraId="2E72E1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76FE6A4D">
                  <w:pPr>
                    <w:spacing w:before="0" w:after="0" w:line="360" w:lineRule="auto"/>
                    <w:ind w:left="0" w:right="0" w:firstLine="0"/>
                    <w:jc w:val="left"/>
                  </w:pPr>
                  <w:r>
                    <w:rPr>
                      <w:rFonts w:ascii="Times New Roman" w:hAnsi="Times New Roman" w:eastAsia="宋体" w:cs="Times New Roman"/>
                      <w:b w:val="0"/>
                      <w:sz w:val="24"/>
                    </w:rPr>
                    <w:t>4.</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26A2CD91">
                  <w:pPr>
                    <w:spacing w:before="0" w:after="0" w:line="360" w:lineRule="auto"/>
                    <w:ind w:left="0" w:right="0" w:firstLine="0"/>
                    <w:jc w:val="left"/>
                  </w:pPr>
                  <w:r>
                    <w:rPr>
                      <w:rFonts w:ascii="Times New Roman" w:hAnsi="Times New Roman" w:eastAsia="宋体" w:cs="Times New Roman"/>
                      <w:b w:val="0"/>
                      <w:sz w:val="24"/>
                    </w:rPr>
                    <w:t>点击顶部菜单“策略测试”，选择地震场景、同一受灾等级和同一算法，确认页面显示该场景已接入设备及状态后点击“开始测试”。</w:t>
                  </w:r>
                </w:p>
              </w:tc>
            </w:tr>
            <w:tr w14:paraId="3A95DB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779923BC">
                  <w:pPr>
                    <w:spacing w:before="0" w:after="0" w:line="360" w:lineRule="auto"/>
                    <w:ind w:left="0" w:right="0" w:firstLine="0"/>
                    <w:jc w:val="left"/>
                  </w:pPr>
                  <w:r>
                    <w:rPr>
                      <w:rFonts w:ascii="Times New Roman" w:hAnsi="Times New Roman" w:eastAsia="宋体" w:cs="Times New Roman"/>
                      <w:b w:val="0"/>
                      <w:sz w:val="24"/>
                    </w:rPr>
                    <w:t>5.</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6DB460CE">
                  <w:pPr>
                    <w:spacing w:before="0" w:after="0" w:line="360" w:lineRule="auto"/>
                    <w:ind w:left="0" w:right="0" w:firstLine="0"/>
                    <w:jc w:val="left"/>
                  </w:pPr>
                  <w:r>
                    <w:rPr>
                      <w:rFonts w:ascii="Times New Roman" w:hAnsi="Times New Roman" w:eastAsia="宋体" w:cs="Times New Roman"/>
                      <w:b w:val="0"/>
                      <w:sz w:val="24"/>
                    </w:rPr>
                    <w:t>点击顶部菜单“场景回放”，点击“刷新”，选择本次地震策略测试记录，点击“启动”。</w:t>
                  </w:r>
                </w:p>
              </w:tc>
            </w:tr>
          </w:tbl>
          <w:p w14:paraId="5674EA2D">
            <w:pPr>
              <w:jc w:val="both"/>
            </w:pPr>
          </w:p>
        </w:tc>
      </w:tr>
      <w:tr w14:paraId="301255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5A8E719C">
            <w:pPr>
              <w:spacing w:before="0" w:after="0" w:line="360" w:lineRule="auto"/>
              <w:ind w:left="0" w:right="0" w:firstLine="0"/>
              <w:jc w:val="left"/>
            </w:pPr>
            <w:r>
              <w:rPr>
                <w:rFonts w:ascii="Times New Roman" w:hAnsi="Times New Roman" w:eastAsia="宋体" w:cs="Times New Roman"/>
                <w:b/>
                <w:sz w:val="24"/>
              </w:rPr>
              <w:t>测试预期</w:t>
            </w:r>
          </w:p>
        </w:tc>
        <w:tc>
          <w:tcPr>
            <w:tcW w:w="7617" w:type="dxa"/>
            <w:tcBorders>
              <w:top w:val="single" w:color="000000" w:sz="4" w:space="0"/>
              <w:left w:val="single" w:color="000000" w:sz="4" w:space="0"/>
              <w:bottom w:val="single" w:color="000000" w:sz="4" w:space="0"/>
              <w:right w:val="single" w:color="000000" w:sz="4" w:space="0"/>
            </w:tcBorders>
            <w:vAlign w:val="center"/>
          </w:tcPr>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5"/>
              <w:gridCol w:w="7575"/>
            </w:tblGrid>
            <w:tr w14:paraId="608F9A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15CDE756">
                  <w:pPr>
                    <w:spacing w:before="0" w:after="0" w:line="360" w:lineRule="auto"/>
                    <w:ind w:left="0" w:right="0" w:firstLine="0"/>
                    <w:jc w:val="left"/>
                  </w:pPr>
                  <w:r>
                    <w:rPr>
                      <w:rFonts w:ascii="Times New Roman" w:hAnsi="Times New Roman" w:eastAsia="宋体" w:cs="Times New Roman"/>
                      <w:b w:val="0"/>
                      <w:sz w:val="24"/>
                    </w:rPr>
                    <w:t>1.</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6152172B">
                  <w:pPr>
                    <w:spacing w:before="0" w:after="0" w:line="360" w:lineRule="auto"/>
                    <w:ind w:left="0" w:right="0" w:firstLine="0"/>
                    <w:jc w:val="left"/>
                  </w:pPr>
                  <w:r>
                    <w:rPr>
                      <w:rFonts w:ascii="Times New Roman" w:hAnsi="Times New Roman" w:eastAsia="宋体" w:cs="Times New Roman"/>
                      <w:b w:val="0"/>
                      <w:sz w:val="24"/>
                    </w:rPr>
                    <w:t>页面选中地震场景，并展示地震场景名称、受灾区域说明和“当前场景统计”。评估准则：地震灾害场景入口可直接操作。</w:t>
                  </w:r>
                </w:p>
              </w:tc>
            </w:tr>
            <w:tr w14:paraId="162790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66E63C13">
                  <w:pPr>
                    <w:spacing w:before="0" w:after="0" w:line="360" w:lineRule="auto"/>
                    <w:ind w:left="0" w:right="0" w:firstLine="0"/>
                    <w:jc w:val="left"/>
                  </w:pPr>
                  <w:r>
                    <w:rPr>
                      <w:rFonts w:ascii="Times New Roman" w:hAnsi="Times New Roman" w:eastAsia="宋体" w:cs="Times New Roman"/>
                      <w:b w:val="0"/>
                      <w:sz w:val="24"/>
                    </w:rPr>
                    <w:t>2.</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298E63D5">
                  <w:pPr>
                    <w:spacing w:before="0" w:after="0" w:line="360" w:lineRule="auto"/>
                    <w:ind w:left="0" w:right="0" w:firstLine="0"/>
                    <w:jc w:val="left"/>
                  </w:pPr>
                  <w:r>
                    <w:rPr>
                      <w:rFonts w:ascii="Times New Roman" w:hAnsi="Times New Roman" w:eastAsia="宋体" w:cs="Times New Roman"/>
                      <w:b w:val="0"/>
                      <w:sz w:val="24"/>
                    </w:rPr>
                    <w:t>页面显示当前受灾等级、算法和奖励配置，实时终端输出参数写入记录。评估准则：地震场景指定等级训练参数可通过前端配置。</w:t>
                  </w:r>
                </w:p>
              </w:tc>
            </w:tr>
            <w:tr w14:paraId="1FC598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0683F64B">
                  <w:pPr>
                    <w:spacing w:before="0" w:after="0" w:line="360" w:lineRule="auto"/>
                    <w:ind w:left="0" w:right="0" w:firstLine="0"/>
                    <w:jc w:val="left"/>
                  </w:pPr>
                  <w:r>
                    <w:rPr>
                      <w:rFonts w:ascii="Times New Roman" w:hAnsi="Times New Roman" w:eastAsia="宋体" w:cs="Times New Roman"/>
                      <w:b w:val="0"/>
                      <w:sz w:val="24"/>
                    </w:rPr>
                    <w:t>3.</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248C2A1D">
                  <w:pPr>
                    <w:spacing w:before="0" w:after="0" w:line="360" w:lineRule="auto"/>
                    <w:ind w:left="0" w:right="0" w:firstLine="0"/>
                    <w:jc w:val="left"/>
                  </w:pPr>
                  <w:r>
                    <w:rPr>
                      <w:rFonts w:ascii="Times New Roman" w:hAnsi="Times New Roman" w:eastAsia="宋体" w:cs="Times New Roman"/>
                      <w:b w:val="0"/>
                      <w:sz w:val="24"/>
                    </w:rPr>
                    <w:t>终端输出训练任务创建、训练状态、覆盖率、广播率和训练完成记录。评估准则：地震场景该算法训练完成，具备策略测试输入。</w:t>
                  </w:r>
                </w:p>
              </w:tc>
            </w:tr>
            <w:tr w14:paraId="48FAE1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08CA3E1D">
                  <w:pPr>
                    <w:spacing w:before="0" w:after="0" w:line="360" w:lineRule="auto"/>
                    <w:ind w:left="0" w:right="0" w:firstLine="0"/>
                    <w:jc w:val="left"/>
                  </w:pPr>
                  <w:r>
                    <w:rPr>
                      <w:rFonts w:ascii="Times New Roman" w:hAnsi="Times New Roman" w:eastAsia="宋体" w:cs="Times New Roman"/>
                      <w:b w:val="0"/>
                      <w:sz w:val="24"/>
                    </w:rPr>
                    <w:t>4.</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5274E7BD">
                  <w:pPr>
                    <w:spacing w:before="0" w:after="0" w:line="360" w:lineRule="auto"/>
                    <w:ind w:left="0" w:right="0" w:firstLine="0"/>
                    <w:jc w:val="left"/>
                  </w:pPr>
                  <w:r>
                    <w:rPr>
                      <w:rFonts w:ascii="Times New Roman" w:hAnsi="Times New Roman" w:eastAsia="宋体" w:cs="Times New Roman"/>
                      <w:b w:val="0"/>
                      <w:sz w:val="24"/>
                    </w:rPr>
                    <w:t>策略测试终端输出场景同步、使用该场景该算法启动测试和测试结果保存记录。评估准则：地震场景该算法完成策略测试。</w:t>
                  </w:r>
                </w:p>
              </w:tc>
            </w:tr>
            <w:tr w14:paraId="47504B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76BA1E23">
                  <w:pPr>
                    <w:spacing w:before="0" w:after="0" w:line="360" w:lineRule="auto"/>
                    <w:ind w:left="0" w:right="0" w:firstLine="0"/>
                    <w:jc w:val="left"/>
                  </w:pPr>
                  <w:r>
                    <w:rPr>
                      <w:rFonts w:ascii="Times New Roman" w:hAnsi="Times New Roman" w:eastAsia="宋体" w:cs="Times New Roman"/>
                      <w:b w:val="0"/>
                      <w:sz w:val="24"/>
                    </w:rPr>
                    <w:t>5.</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0F7190E2">
                  <w:pPr>
                    <w:spacing w:before="0" w:after="0" w:line="360" w:lineRule="auto"/>
                    <w:ind w:left="0" w:right="0" w:firstLine="0"/>
                    <w:jc w:val="left"/>
                  </w:pPr>
                  <w:r>
                    <w:rPr>
                      <w:rFonts w:ascii="Times New Roman" w:hAnsi="Times New Roman" w:eastAsia="宋体" w:cs="Times New Roman"/>
                      <w:b w:val="0"/>
                      <w:sz w:val="24"/>
                    </w:rPr>
                    <w:t>回放页面显示本次策略测试产生的用户节点、设备节点、链路和终端日志，并可播放恢复过程。评估准则：场景回放回放的是地震策略测试结果。</w:t>
                  </w:r>
                </w:p>
              </w:tc>
            </w:tr>
          </w:tbl>
          <w:p w14:paraId="793A8A07">
            <w:pPr>
              <w:jc w:val="both"/>
            </w:pPr>
          </w:p>
        </w:tc>
      </w:tr>
      <w:tr w14:paraId="550EE4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121EFCF6">
            <w:pPr>
              <w:spacing w:before="0" w:after="0" w:line="360" w:lineRule="auto"/>
              <w:ind w:left="0" w:right="0" w:firstLine="0"/>
              <w:jc w:val="left"/>
            </w:pPr>
            <w:r>
              <w:rPr>
                <w:rFonts w:ascii="Times New Roman" w:hAnsi="Times New Roman" w:eastAsia="宋体" w:cs="Times New Roman"/>
                <w:b/>
                <w:sz w:val="24"/>
              </w:rPr>
              <w:t>测试结果</w:t>
            </w:r>
          </w:p>
        </w:tc>
        <w:tc>
          <w:tcPr>
            <w:tcW w:w="7617" w:type="dxa"/>
            <w:tcBorders>
              <w:top w:val="single" w:color="000000" w:sz="4" w:space="0"/>
              <w:left w:val="single" w:color="000000" w:sz="4" w:space="0"/>
              <w:bottom w:val="single" w:color="000000" w:sz="4" w:space="0"/>
              <w:right w:val="single" w:color="000000" w:sz="4" w:space="0"/>
            </w:tcBorders>
            <w:vAlign w:val="center"/>
          </w:tcPr>
          <w:p w14:paraId="26E87F45">
            <w:pPr>
              <w:spacing w:before="0" w:after="0"/>
              <w:ind w:left="0" w:right="0" w:firstLine="0"/>
              <w:jc w:val="left"/>
            </w:pPr>
            <w:r>
              <w:rPr>
                <w:rFonts w:ascii="Times New Roman" w:hAnsi="Times New Roman" w:eastAsia="宋体" w:cs="Times New Roman"/>
                <w:b w:val="0"/>
                <w:sz w:val="24"/>
              </w:rPr>
              <w:t>是否通过：    □通过        □不通过</w:t>
            </w:r>
          </w:p>
        </w:tc>
      </w:tr>
      <w:tr w14:paraId="6F3E3F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00" w:type="dxa"/>
            <w:tcBorders>
              <w:top w:val="single" w:color="000000" w:sz="4" w:space="0"/>
              <w:left w:val="single" w:color="000000" w:sz="4" w:space="0"/>
              <w:bottom w:val="single" w:color="000000" w:sz="4" w:space="0"/>
              <w:right w:val="single" w:color="000000" w:sz="4" w:space="0"/>
            </w:tcBorders>
            <w:vAlign w:val="center"/>
          </w:tcPr>
          <w:p w14:paraId="57964B82">
            <w:pPr>
              <w:spacing w:before="0" w:after="0" w:line="360" w:lineRule="auto"/>
              <w:ind w:left="0" w:right="0" w:firstLine="0"/>
              <w:jc w:val="left"/>
            </w:pPr>
            <w:r>
              <w:rPr>
                <w:rFonts w:ascii="Times New Roman" w:hAnsi="Times New Roman" w:eastAsia="宋体" w:cs="Times New Roman"/>
                <w:b/>
                <w:sz w:val="24"/>
              </w:rPr>
              <w:t>备注</w:t>
            </w:r>
          </w:p>
        </w:tc>
        <w:tc>
          <w:tcPr>
            <w:tcW w:w="7617" w:type="dxa"/>
            <w:tcBorders>
              <w:top w:val="single" w:color="000000" w:sz="4" w:space="0"/>
              <w:left w:val="single" w:color="000000" w:sz="4" w:space="0"/>
              <w:bottom w:val="single" w:color="000000" w:sz="4" w:space="0"/>
              <w:right w:val="single" w:color="000000" w:sz="4" w:space="0"/>
            </w:tcBorders>
            <w:vAlign w:val="center"/>
          </w:tcPr>
          <w:p w14:paraId="5CC88AE5">
            <w:pPr>
              <w:spacing w:before="0" w:after="0"/>
              <w:ind w:left="0" w:right="0" w:firstLine="0"/>
              <w:jc w:val="left"/>
            </w:pPr>
          </w:p>
        </w:tc>
      </w:tr>
    </w:tbl>
    <w:p w14:paraId="215C770B">
      <w:pPr>
        <w:pStyle w:val="3"/>
        <w:numPr>
          <w:ilvl w:val="0"/>
          <w:numId w:val="0"/>
        </w:numPr>
        <w:spacing w:before="156" w:after="156"/>
      </w:pPr>
      <w:bookmarkStart w:id="58" w:name="_Toc1710063131"/>
      <w:bookmarkStart w:id="59" w:name="_Toc1557091529"/>
      <w:r>
        <w:rPr>
          <w:rFonts w:ascii="Times New Roman" w:hAnsi="Times New Roman" w:eastAsia="宋体" w:cs="Times New Roman"/>
        </w:rPr>
        <w:t>TC-ZB-01-04 洪水灾害数据仿真测试</w:t>
      </w:r>
      <w:bookmarkEnd w:id="58"/>
      <w:bookmarkEnd w:id="59"/>
    </w:p>
    <w:tbl>
      <w:tblPr>
        <w:tblStyle w:val="16"/>
        <w:tblW w:w="9317" w:type="dxa"/>
        <w:tblInd w:w="-2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71"/>
        <w:gridCol w:w="8346"/>
      </w:tblGrid>
      <w:tr w14:paraId="4A91CA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W w:w="1700" w:type="dxa"/>
            <w:tcBorders>
              <w:top w:val="single" w:color="000000" w:sz="4" w:space="0"/>
              <w:left w:val="single" w:color="000000" w:sz="4" w:space="0"/>
              <w:bottom w:val="single" w:color="000000" w:sz="4" w:space="0"/>
              <w:right w:val="single" w:color="000000" w:sz="4" w:space="0"/>
            </w:tcBorders>
            <w:vAlign w:val="center"/>
          </w:tcPr>
          <w:p w14:paraId="4B0C231D">
            <w:pPr>
              <w:spacing w:before="0" w:after="0" w:line="360" w:lineRule="auto"/>
              <w:ind w:left="0" w:right="0" w:firstLine="0"/>
              <w:jc w:val="left"/>
            </w:pPr>
            <w:r>
              <w:rPr>
                <w:rFonts w:ascii="Times New Roman" w:hAnsi="Times New Roman" w:eastAsia="宋体" w:cs="Times New Roman"/>
                <w:b/>
                <w:sz w:val="24"/>
              </w:rPr>
              <w:t>测试项目</w:t>
            </w:r>
          </w:p>
        </w:tc>
        <w:tc>
          <w:tcPr>
            <w:tcW w:w="7617" w:type="dxa"/>
            <w:tcBorders>
              <w:top w:val="single" w:color="000000" w:sz="4" w:space="0"/>
              <w:left w:val="single" w:color="000000" w:sz="4" w:space="0"/>
              <w:bottom w:val="single" w:color="000000" w:sz="4" w:space="0"/>
              <w:right w:val="single" w:color="000000" w:sz="4" w:space="0"/>
            </w:tcBorders>
            <w:vAlign w:val="center"/>
          </w:tcPr>
          <w:p w14:paraId="4E4EFC91">
            <w:pPr>
              <w:spacing w:before="0" w:after="0"/>
              <w:ind w:left="0" w:right="0" w:firstLine="0"/>
              <w:jc w:val="left"/>
            </w:pPr>
            <w:r>
              <w:rPr>
                <w:rFonts w:ascii="Times New Roman" w:hAnsi="Times New Roman" w:eastAsia="宋体" w:cs="Times New Roman"/>
                <w:b w:val="0"/>
                <w:sz w:val="24"/>
              </w:rPr>
              <w:t>TC-ZB-01-04 洪水灾害数据仿真测试</w:t>
            </w:r>
          </w:p>
        </w:tc>
      </w:tr>
      <w:tr w14:paraId="2FC2E1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7BE99CD3">
            <w:pPr>
              <w:spacing w:before="0" w:after="0" w:line="360" w:lineRule="auto"/>
              <w:ind w:left="0" w:right="0" w:firstLine="0"/>
              <w:jc w:val="left"/>
            </w:pPr>
            <w:r>
              <w:rPr>
                <w:rFonts w:ascii="Times New Roman" w:hAnsi="Times New Roman" w:eastAsia="宋体" w:cs="Times New Roman"/>
                <w:b/>
                <w:sz w:val="24"/>
              </w:rPr>
              <w:t>测试目的</w:t>
            </w:r>
          </w:p>
        </w:tc>
        <w:tc>
          <w:tcPr>
            <w:tcW w:w="7617" w:type="dxa"/>
            <w:tcBorders>
              <w:top w:val="single" w:color="000000" w:sz="4" w:space="0"/>
              <w:left w:val="single" w:color="000000" w:sz="4" w:space="0"/>
              <w:bottom w:val="single" w:color="000000" w:sz="4" w:space="0"/>
              <w:right w:val="single" w:color="000000" w:sz="4" w:space="0"/>
            </w:tcBorders>
            <w:vAlign w:val="center"/>
          </w:tcPr>
          <w:p w14:paraId="6E31C7CD">
            <w:pPr>
              <w:spacing w:before="0" w:after="0"/>
              <w:ind w:left="0" w:right="0" w:firstLine="0"/>
              <w:jc w:val="left"/>
            </w:pPr>
            <w:r>
              <w:rPr>
                <w:rFonts w:ascii="Times New Roman" w:hAnsi="Times New Roman" w:eastAsia="宋体" w:cs="Times New Roman"/>
                <w:b w:val="0"/>
                <w:sz w:val="24"/>
              </w:rPr>
              <w:t>本测试验证系统在洪水灾害场景下支持指定受灾等级的数据仿真、模型训练、策略测试和场景回放留痕。</w:t>
            </w:r>
            <w:r>
              <w:rPr>
                <w:rFonts w:ascii="Times New Roman" w:hAnsi="Times New Roman" w:cs="Times New Roman"/>
              </w:rPr>
              <w:br w:type="textWrapping"/>
            </w:r>
            <w:r>
              <w:rPr>
                <w:rFonts w:ascii="Times New Roman" w:hAnsi="Times New Roman" w:eastAsia="宋体" w:cs="Times New Roman"/>
                <w:b w:val="0"/>
                <w:sz w:val="24"/>
              </w:rPr>
              <w:t>对应技术指标：指标(1) 支持 ≥ 4 种（暴雨、台风、地震、洪水）极端灾害条件下的数据仿真。</w:t>
            </w:r>
            <w:r>
              <w:rPr>
                <w:rFonts w:ascii="Times New Roman" w:hAnsi="Times New Roman" w:cs="Times New Roman"/>
              </w:rPr>
              <w:br w:type="textWrapping"/>
            </w:r>
            <w:r>
              <w:rPr>
                <w:rFonts w:ascii="Times New Roman" w:hAnsi="Times New Roman" w:eastAsia="宋体" w:cs="Times New Roman"/>
                <w:b w:val="0"/>
                <w:sz w:val="24"/>
              </w:rPr>
              <w:t>追踪关系：技术指标：Z1；用例序号：指标(1)第4个测试用例。</w:t>
            </w:r>
          </w:p>
        </w:tc>
      </w:tr>
      <w:tr w14:paraId="70DC31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4F31F95F">
            <w:pPr>
              <w:spacing w:before="0" w:after="0" w:line="360" w:lineRule="auto"/>
              <w:ind w:left="0" w:right="0" w:firstLine="0"/>
              <w:jc w:val="left"/>
            </w:pPr>
            <w:r>
              <w:rPr>
                <w:rFonts w:ascii="Times New Roman" w:hAnsi="Times New Roman" w:eastAsia="宋体" w:cs="Times New Roman"/>
                <w:b/>
                <w:sz w:val="24"/>
              </w:rPr>
              <w:t>预设条件</w:t>
            </w:r>
          </w:p>
        </w:tc>
        <w:tc>
          <w:tcPr>
            <w:tcW w:w="7617" w:type="dxa"/>
            <w:tcBorders>
              <w:top w:val="single" w:color="000000" w:sz="4" w:space="0"/>
              <w:left w:val="single" w:color="000000" w:sz="4" w:space="0"/>
              <w:bottom w:val="single" w:color="000000" w:sz="4" w:space="0"/>
              <w:right w:val="single" w:color="000000" w:sz="4" w:space="0"/>
            </w:tcBorders>
            <w:vAlign w:val="center"/>
          </w:tcPr>
          <w:p w14:paraId="521CF83C">
            <w:pPr>
              <w:spacing w:before="0" w:after="0"/>
              <w:ind w:left="0" w:right="0" w:firstLine="0"/>
              <w:jc w:val="left"/>
            </w:pPr>
            <w:r>
              <w:rPr>
                <w:rFonts w:ascii="Times New Roman" w:hAnsi="Times New Roman" w:eastAsia="宋体" w:cs="Times New Roman"/>
                <w:b w:val="0"/>
                <w:sz w:val="24"/>
              </w:rPr>
              <w:t>• 模型训练、策略测试和场景回放页面可正常访问</w:t>
            </w:r>
            <w:r>
              <w:rPr>
                <w:rFonts w:ascii="Times New Roman" w:hAnsi="Times New Roman" w:cs="Times New Roman"/>
              </w:rPr>
              <w:br w:type="textWrapping"/>
            </w:r>
            <w:r>
              <w:rPr>
                <w:rFonts w:ascii="Times New Roman" w:hAnsi="Times New Roman" w:eastAsia="宋体" w:cs="Times New Roman"/>
                <w:b w:val="0"/>
                <w:sz w:val="24"/>
              </w:rPr>
              <w:t>• 洪水灾害场景包含一般、中等、严重、特别严重4个受灾等级。</w:t>
            </w:r>
          </w:p>
        </w:tc>
      </w:tr>
      <w:tr w14:paraId="70003C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6E49580D">
            <w:pPr>
              <w:spacing w:before="0" w:after="0" w:line="360" w:lineRule="auto"/>
              <w:ind w:left="0" w:right="0" w:firstLine="0"/>
              <w:jc w:val="left"/>
            </w:pPr>
            <w:r>
              <w:rPr>
                <w:rFonts w:ascii="Times New Roman" w:hAnsi="Times New Roman" w:eastAsia="宋体" w:cs="Times New Roman"/>
                <w:b/>
                <w:sz w:val="24"/>
              </w:rPr>
              <w:t>测试系统</w:t>
            </w:r>
          </w:p>
        </w:tc>
        <w:tc>
          <w:tcPr>
            <w:tcW w:w="7617" w:type="dxa"/>
            <w:tcBorders>
              <w:top w:val="single" w:color="000000" w:sz="4" w:space="0"/>
              <w:left w:val="single" w:color="000000" w:sz="4" w:space="0"/>
              <w:bottom w:val="single" w:color="000000" w:sz="4" w:space="0"/>
              <w:right w:val="single" w:color="000000" w:sz="4" w:space="0"/>
            </w:tcBorders>
            <w:vAlign w:val="center"/>
          </w:tcPr>
          <w:p w14:paraId="5129E69A">
            <w:pPr>
              <w:jc w:val="center"/>
            </w:pPr>
            <w:r>
              <w:drawing>
                <wp:inline distT="0" distB="0" distL="114300" distR="114300">
                  <wp:extent cx="4892040" cy="977900"/>
                  <wp:effectExtent l="0" t="0" r="3810" b="317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17"/>
                          <a:stretch>
                            <a:fillRect/>
                          </a:stretch>
                        </pic:blipFill>
                        <pic:spPr>
                          <a:xfrm>
                            <a:off x="0" y="0"/>
                            <a:ext cx="4892040" cy="978408"/>
                          </a:xfrm>
                          <a:prstGeom prst="rect">
                            <a:avLst/>
                          </a:prstGeom>
                        </pic:spPr>
                      </pic:pic>
                    </a:graphicData>
                  </a:graphic>
                </wp:inline>
              </w:drawing>
            </w:r>
          </w:p>
        </w:tc>
      </w:tr>
      <w:tr w14:paraId="42AD67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1E8055FF">
            <w:pPr>
              <w:spacing w:before="0" w:after="0" w:line="360" w:lineRule="auto"/>
              <w:ind w:left="0" w:right="0" w:firstLine="0"/>
              <w:jc w:val="left"/>
            </w:pPr>
            <w:r>
              <w:rPr>
                <w:rFonts w:ascii="Times New Roman" w:hAnsi="Times New Roman" w:eastAsia="宋体" w:cs="Times New Roman"/>
                <w:b/>
                <w:sz w:val="24"/>
              </w:rPr>
              <w:t>测试步骤</w:t>
            </w:r>
          </w:p>
        </w:tc>
        <w:tc>
          <w:tcPr>
            <w:tcW w:w="7617" w:type="dxa"/>
            <w:tcBorders>
              <w:top w:val="single" w:color="000000" w:sz="4" w:space="0"/>
              <w:left w:val="single" w:color="000000" w:sz="4" w:space="0"/>
              <w:bottom w:val="single" w:color="000000" w:sz="4" w:space="0"/>
              <w:right w:val="single" w:color="000000" w:sz="4" w:space="0"/>
            </w:tcBorders>
            <w:vAlign w:val="center"/>
          </w:tcPr>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5"/>
              <w:gridCol w:w="7575"/>
            </w:tblGrid>
            <w:tr w14:paraId="4F5964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6A449ADD">
                  <w:pPr>
                    <w:spacing w:before="0" w:after="0" w:line="360" w:lineRule="auto"/>
                    <w:ind w:left="0" w:right="0" w:firstLine="0"/>
                    <w:jc w:val="left"/>
                  </w:pPr>
                  <w:r>
                    <w:rPr>
                      <w:rFonts w:ascii="Times New Roman" w:hAnsi="Times New Roman" w:eastAsia="宋体" w:cs="Times New Roman"/>
                      <w:b w:val="0"/>
                      <w:sz w:val="24"/>
                    </w:rPr>
                    <w:t>1.</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7F9538A6">
                  <w:pPr>
                    <w:spacing w:before="0" w:after="0" w:line="360" w:lineRule="auto"/>
                    <w:ind w:left="0" w:right="0" w:firstLine="0"/>
                    <w:jc w:val="left"/>
                  </w:pPr>
                  <w:r>
                    <w:rPr>
                      <w:rFonts w:ascii="Times New Roman" w:hAnsi="Times New Roman" w:eastAsia="宋体" w:cs="Times New Roman"/>
                      <w:b w:val="0"/>
                      <w:sz w:val="24"/>
                    </w:rPr>
                    <w:t>点击顶部菜单“模型训练”，在“场景录入”区域点击“灾害场景”中的“洪水”。</w:t>
                  </w:r>
                </w:p>
              </w:tc>
            </w:tr>
            <w:tr w14:paraId="0D2CD7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734496F4">
                  <w:pPr>
                    <w:spacing w:before="0" w:after="0" w:line="360" w:lineRule="auto"/>
                    <w:ind w:left="0" w:right="0" w:firstLine="0"/>
                    <w:jc w:val="left"/>
                  </w:pPr>
                  <w:r>
                    <w:rPr>
                      <w:rFonts w:ascii="Times New Roman" w:hAnsi="Times New Roman" w:eastAsia="宋体" w:cs="Times New Roman"/>
                      <w:b w:val="0"/>
                      <w:sz w:val="24"/>
                    </w:rPr>
                    <w:t>2.</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3F2B06F4">
                  <w:pPr>
                    <w:spacing w:before="0" w:after="0" w:line="360" w:lineRule="auto"/>
                    <w:ind w:left="0" w:right="0" w:firstLine="0"/>
                    <w:jc w:val="left"/>
                  </w:pPr>
                  <w:r>
                    <w:rPr>
                      <w:rFonts w:ascii="Times New Roman" w:hAnsi="Times New Roman" w:eastAsia="宋体" w:cs="Times New Roman"/>
                      <w:b w:val="0"/>
                      <w:sz w:val="24"/>
                    </w:rPr>
                    <w:t>选择“特别严重”等级，在“导入组网算法”中点击“基于 DQN 的离散站点部署决策方案”，在“奖励配置设置”中选择“设备开销最小优先”，点击“应用参数”。</w:t>
                  </w:r>
                </w:p>
              </w:tc>
            </w:tr>
            <w:tr w14:paraId="19A369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2F51BDB4">
                  <w:pPr>
                    <w:spacing w:before="0" w:after="0" w:line="360" w:lineRule="auto"/>
                    <w:ind w:left="0" w:right="0" w:firstLine="0"/>
                    <w:jc w:val="left"/>
                  </w:pPr>
                  <w:r>
                    <w:rPr>
                      <w:rFonts w:ascii="Times New Roman" w:hAnsi="Times New Roman" w:eastAsia="宋体" w:cs="Times New Roman"/>
                      <w:b w:val="0"/>
                      <w:sz w:val="24"/>
                    </w:rPr>
                    <w:t>3.</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668D126F">
                  <w:pPr>
                    <w:spacing w:before="0" w:after="0" w:line="360" w:lineRule="auto"/>
                    <w:ind w:left="0" w:right="0" w:firstLine="0"/>
                    <w:jc w:val="left"/>
                  </w:pPr>
                  <w:r>
                    <w:rPr>
                      <w:rFonts w:ascii="Times New Roman" w:hAnsi="Times New Roman" w:eastAsia="宋体" w:cs="Times New Roman"/>
                      <w:b w:val="0"/>
                      <w:sz w:val="24"/>
                    </w:rPr>
                    <w:t>点击“启动训练”，观察“训练结果”区域的实时终端输出和训练监控。</w:t>
                  </w:r>
                </w:p>
              </w:tc>
            </w:tr>
            <w:tr w14:paraId="1E3A02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6A7ED268">
                  <w:pPr>
                    <w:spacing w:before="0" w:after="0" w:line="360" w:lineRule="auto"/>
                    <w:ind w:left="0" w:right="0" w:firstLine="0"/>
                    <w:jc w:val="left"/>
                  </w:pPr>
                  <w:r>
                    <w:rPr>
                      <w:rFonts w:ascii="Times New Roman" w:hAnsi="Times New Roman" w:eastAsia="宋体" w:cs="Times New Roman"/>
                      <w:b w:val="0"/>
                      <w:sz w:val="24"/>
                    </w:rPr>
                    <w:t>4.</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5B02A6B4">
                  <w:pPr>
                    <w:spacing w:before="0" w:after="0" w:line="360" w:lineRule="auto"/>
                    <w:ind w:left="0" w:right="0" w:firstLine="0"/>
                    <w:jc w:val="left"/>
                  </w:pPr>
                  <w:r>
                    <w:rPr>
                      <w:rFonts w:ascii="Times New Roman" w:hAnsi="Times New Roman" w:eastAsia="宋体" w:cs="Times New Roman"/>
                      <w:b w:val="0"/>
                      <w:sz w:val="24"/>
                    </w:rPr>
                    <w:t>点击顶部菜单“策略测试”，选择洪水场景、同一受灾等级和同一算法，确认页面显示该场景已接入设备及状态后点击“开始测试”。</w:t>
                  </w:r>
                </w:p>
              </w:tc>
            </w:tr>
            <w:tr w14:paraId="5F1B57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73CA27C5">
                  <w:pPr>
                    <w:spacing w:before="0" w:after="0" w:line="360" w:lineRule="auto"/>
                    <w:ind w:left="0" w:right="0" w:firstLine="0"/>
                    <w:jc w:val="left"/>
                  </w:pPr>
                  <w:r>
                    <w:rPr>
                      <w:rFonts w:ascii="Times New Roman" w:hAnsi="Times New Roman" w:eastAsia="宋体" w:cs="Times New Roman"/>
                      <w:b w:val="0"/>
                      <w:sz w:val="24"/>
                    </w:rPr>
                    <w:t>5.</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1A2807DE">
                  <w:pPr>
                    <w:spacing w:before="0" w:after="0" w:line="360" w:lineRule="auto"/>
                    <w:ind w:left="0" w:right="0" w:firstLine="0"/>
                    <w:jc w:val="left"/>
                  </w:pPr>
                  <w:r>
                    <w:rPr>
                      <w:rFonts w:ascii="Times New Roman" w:hAnsi="Times New Roman" w:eastAsia="宋体" w:cs="Times New Roman"/>
                      <w:b w:val="0"/>
                      <w:sz w:val="24"/>
                    </w:rPr>
                    <w:t>点击顶部菜单“场景回放”，点击“刷新”，选择本次洪水策略测试记录，点击“启动”。</w:t>
                  </w:r>
                </w:p>
              </w:tc>
            </w:tr>
          </w:tbl>
          <w:p w14:paraId="07417101">
            <w:pPr>
              <w:jc w:val="both"/>
            </w:pPr>
          </w:p>
        </w:tc>
      </w:tr>
      <w:tr w14:paraId="581249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53969903">
            <w:pPr>
              <w:spacing w:before="0" w:after="0" w:line="360" w:lineRule="auto"/>
              <w:ind w:left="0" w:right="0" w:firstLine="0"/>
              <w:jc w:val="left"/>
            </w:pPr>
            <w:r>
              <w:rPr>
                <w:rFonts w:ascii="Times New Roman" w:hAnsi="Times New Roman" w:eastAsia="宋体" w:cs="Times New Roman"/>
                <w:b/>
                <w:sz w:val="24"/>
              </w:rPr>
              <w:t>测试预期</w:t>
            </w:r>
          </w:p>
        </w:tc>
        <w:tc>
          <w:tcPr>
            <w:tcW w:w="7617" w:type="dxa"/>
            <w:tcBorders>
              <w:top w:val="single" w:color="000000" w:sz="4" w:space="0"/>
              <w:left w:val="single" w:color="000000" w:sz="4" w:space="0"/>
              <w:bottom w:val="single" w:color="000000" w:sz="4" w:space="0"/>
              <w:right w:val="single" w:color="000000" w:sz="4" w:space="0"/>
            </w:tcBorders>
            <w:vAlign w:val="center"/>
          </w:tcPr>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5"/>
              <w:gridCol w:w="7575"/>
            </w:tblGrid>
            <w:tr w14:paraId="04CA96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4F7F974B">
                  <w:pPr>
                    <w:spacing w:before="0" w:after="0" w:line="360" w:lineRule="auto"/>
                    <w:ind w:left="0" w:right="0" w:firstLine="0"/>
                    <w:jc w:val="left"/>
                  </w:pPr>
                  <w:r>
                    <w:rPr>
                      <w:rFonts w:ascii="Times New Roman" w:hAnsi="Times New Roman" w:eastAsia="宋体" w:cs="Times New Roman"/>
                      <w:b w:val="0"/>
                      <w:sz w:val="24"/>
                    </w:rPr>
                    <w:t>1.</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1C62B759">
                  <w:pPr>
                    <w:spacing w:before="0" w:after="0" w:line="360" w:lineRule="auto"/>
                    <w:ind w:left="0" w:right="0" w:firstLine="0"/>
                    <w:jc w:val="left"/>
                  </w:pPr>
                  <w:r>
                    <w:rPr>
                      <w:rFonts w:ascii="Times New Roman" w:hAnsi="Times New Roman" w:eastAsia="宋体" w:cs="Times New Roman"/>
                      <w:b w:val="0"/>
                      <w:sz w:val="24"/>
                    </w:rPr>
                    <w:t>页面选中洪水场景，并展示洪水场景名称、受灾区域说明和“当前场景统计”。评估准则：洪水灾害场景入口可直接操作。</w:t>
                  </w:r>
                </w:p>
              </w:tc>
            </w:tr>
            <w:tr w14:paraId="4BA487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30D43D63">
                  <w:pPr>
                    <w:spacing w:before="0" w:after="0" w:line="360" w:lineRule="auto"/>
                    <w:ind w:left="0" w:right="0" w:firstLine="0"/>
                    <w:jc w:val="left"/>
                  </w:pPr>
                  <w:r>
                    <w:rPr>
                      <w:rFonts w:ascii="Times New Roman" w:hAnsi="Times New Roman" w:eastAsia="宋体" w:cs="Times New Roman"/>
                      <w:b w:val="0"/>
                      <w:sz w:val="24"/>
                    </w:rPr>
                    <w:t>2.</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07043273">
                  <w:pPr>
                    <w:spacing w:before="0" w:after="0" w:line="360" w:lineRule="auto"/>
                    <w:ind w:left="0" w:right="0" w:firstLine="0"/>
                    <w:jc w:val="left"/>
                  </w:pPr>
                  <w:r>
                    <w:rPr>
                      <w:rFonts w:ascii="Times New Roman" w:hAnsi="Times New Roman" w:eastAsia="宋体" w:cs="Times New Roman"/>
                      <w:b w:val="0"/>
                      <w:sz w:val="24"/>
                    </w:rPr>
                    <w:t>页面显示当前受灾等级、算法和奖励配置，实时终端输出参数写入记录。评估准则：洪水场景指定等级训练参数可通过前端配置。</w:t>
                  </w:r>
                </w:p>
              </w:tc>
            </w:tr>
            <w:tr w14:paraId="7C3211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56CF40C3">
                  <w:pPr>
                    <w:spacing w:before="0" w:after="0" w:line="360" w:lineRule="auto"/>
                    <w:ind w:left="0" w:right="0" w:firstLine="0"/>
                    <w:jc w:val="left"/>
                  </w:pPr>
                  <w:r>
                    <w:rPr>
                      <w:rFonts w:ascii="Times New Roman" w:hAnsi="Times New Roman" w:eastAsia="宋体" w:cs="Times New Roman"/>
                      <w:b w:val="0"/>
                      <w:sz w:val="24"/>
                    </w:rPr>
                    <w:t>3.</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5FEE22A7">
                  <w:pPr>
                    <w:spacing w:before="0" w:after="0" w:line="360" w:lineRule="auto"/>
                    <w:ind w:left="0" w:right="0" w:firstLine="0"/>
                    <w:jc w:val="left"/>
                  </w:pPr>
                  <w:r>
                    <w:rPr>
                      <w:rFonts w:ascii="Times New Roman" w:hAnsi="Times New Roman" w:eastAsia="宋体" w:cs="Times New Roman"/>
                      <w:b w:val="0"/>
                      <w:sz w:val="24"/>
                    </w:rPr>
                    <w:t>终端输出训练任务创建、训练状态、覆盖率、广播率和训练完成记录。评估准则：洪水场景该算法训练完成，具备策略测试输入。</w:t>
                  </w:r>
                </w:p>
              </w:tc>
            </w:tr>
            <w:tr w14:paraId="238154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2C5730BA">
                  <w:pPr>
                    <w:spacing w:before="0" w:after="0" w:line="360" w:lineRule="auto"/>
                    <w:ind w:left="0" w:right="0" w:firstLine="0"/>
                    <w:jc w:val="left"/>
                  </w:pPr>
                  <w:r>
                    <w:rPr>
                      <w:rFonts w:ascii="Times New Roman" w:hAnsi="Times New Roman" w:eastAsia="宋体" w:cs="Times New Roman"/>
                      <w:b w:val="0"/>
                      <w:sz w:val="24"/>
                    </w:rPr>
                    <w:t>4.</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3578AD82">
                  <w:pPr>
                    <w:spacing w:before="0" w:after="0" w:line="360" w:lineRule="auto"/>
                    <w:ind w:left="0" w:right="0" w:firstLine="0"/>
                    <w:jc w:val="left"/>
                  </w:pPr>
                  <w:r>
                    <w:rPr>
                      <w:rFonts w:ascii="Times New Roman" w:hAnsi="Times New Roman" w:eastAsia="宋体" w:cs="Times New Roman"/>
                      <w:b w:val="0"/>
                      <w:sz w:val="24"/>
                    </w:rPr>
                    <w:t>策略测试终端输出场景同步、使用该场景该算法启动测试和测试结果保存记录。评估准则：洪水场景该算法完成策略测试。</w:t>
                  </w:r>
                </w:p>
              </w:tc>
            </w:tr>
            <w:tr w14:paraId="12B6EA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62D357BE">
                  <w:pPr>
                    <w:spacing w:before="0" w:after="0" w:line="360" w:lineRule="auto"/>
                    <w:ind w:left="0" w:right="0" w:firstLine="0"/>
                    <w:jc w:val="left"/>
                  </w:pPr>
                  <w:r>
                    <w:rPr>
                      <w:rFonts w:ascii="Times New Roman" w:hAnsi="Times New Roman" w:eastAsia="宋体" w:cs="Times New Roman"/>
                      <w:b w:val="0"/>
                      <w:sz w:val="24"/>
                    </w:rPr>
                    <w:t>5.</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4F201494">
                  <w:pPr>
                    <w:spacing w:before="0" w:after="0" w:line="360" w:lineRule="auto"/>
                    <w:ind w:left="0" w:right="0" w:firstLine="0"/>
                    <w:jc w:val="left"/>
                  </w:pPr>
                  <w:r>
                    <w:rPr>
                      <w:rFonts w:ascii="Times New Roman" w:hAnsi="Times New Roman" w:eastAsia="宋体" w:cs="Times New Roman"/>
                      <w:b w:val="0"/>
                      <w:sz w:val="24"/>
                    </w:rPr>
                    <w:t>回放页面显示本次策略测试产生的用户节点、设备节点、链路和终端日志，并可播放恢复过程。评估准则：场景回放回放的是洪水策略测试结果。</w:t>
                  </w:r>
                </w:p>
              </w:tc>
            </w:tr>
          </w:tbl>
          <w:p w14:paraId="7033F4E6">
            <w:pPr>
              <w:jc w:val="both"/>
            </w:pPr>
          </w:p>
        </w:tc>
      </w:tr>
      <w:tr w14:paraId="37DE98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2A329B1D">
            <w:pPr>
              <w:spacing w:before="0" w:after="0" w:line="360" w:lineRule="auto"/>
              <w:ind w:left="0" w:right="0" w:firstLine="0"/>
              <w:jc w:val="left"/>
            </w:pPr>
            <w:r>
              <w:rPr>
                <w:rFonts w:ascii="Times New Roman" w:hAnsi="Times New Roman" w:eastAsia="宋体" w:cs="Times New Roman"/>
                <w:b/>
                <w:sz w:val="24"/>
              </w:rPr>
              <w:t>测试结果</w:t>
            </w:r>
          </w:p>
        </w:tc>
        <w:tc>
          <w:tcPr>
            <w:tcW w:w="7617" w:type="dxa"/>
            <w:tcBorders>
              <w:top w:val="single" w:color="000000" w:sz="4" w:space="0"/>
              <w:left w:val="single" w:color="000000" w:sz="4" w:space="0"/>
              <w:bottom w:val="single" w:color="000000" w:sz="4" w:space="0"/>
              <w:right w:val="single" w:color="000000" w:sz="4" w:space="0"/>
            </w:tcBorders>
            <w:vAlign w:val="center"/>
          </w:tcPr>
          <w:p w14:paraId="1109A3D3">
            <w:pPr>
              <w:spacing w:before="0" w:after="0"/>
              <w:ind w:left="0" w:right="0" w:firstLine="0"/>
              <w:jc w:val="left"/>
            </w:pPr>
            <w:r>
              <w:rPr>
                <w:rFonts w:ascii="Times New Roman" w:hAnsi="Times New Roman" w:eastAsia="宋体" w:cs="Times New Roman"/>
                <w:b w:val="0"/>
                <w:sz w:val="24"/>
              </w:rPr>
              <w:t>是否通过：    □通过        □不通过</w:t>
            </w:r>
          </w:p>
        </w:tc>
      </w:tr>
      <w:tr w14:paraId="3BC788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00" w:type="dxa"/>
            <w:tcBorders>
              <w:top w:val="single" w:color="000000" w:sz="4" w:space="0"/>
              <w:left w:val="single" w:color="000000" w:sz="4" w:space="0"/>
              <w:bottom w:val="single" w:color="000000" w:sz="4" w:space="0"/>
              <w:right w:val="single" w:color="000000" w:sz="4" w:space="0"/>
            </w:tcBorders>
            <w:vAlign w:val="center"/>
          </w:tcPr>
          <w:p w14:paraId="4FB992AD">
            <w:pPr>
              <w:spacing w:before="0" w:after="0" w:line="360" w:lineRule="auto"/>
              <w:ind w:left="0" w:right="0" w:firstLine="0"/>
              <w:jc w:val="left"/>
            </w:pPr>
            <w:r>
              <w:rPr>
                <w:rFonts w:ascii="Times New Roman" w:hAnsi="Times New Roman" w:eastAsia="宋体" w:cs="Times New Roman"/>
                <w:b/>
                <w:sz w:val="24"/>
              </w:rPr>
              <w:t>备注</w:t>
            </w:r>
          </w:p>
        </w:tc>
        <w:tc>
          <w:tcPr>
            <w:tcW w:w="7617" w:type="dxa"/>
            <w:tcBorders>
              <w:top w:val="single" w:color="000000" w:sz="4" w:space="0"/>
              <w:left w:val="single" w:color="000000" w:sz="4" w:space="0"/>
              <w:bottom w:val="single" w:color="000000" w:sz="4" w:space="0"/>
              <w:right w:val="single" w:color="000000" w:sz="4" w:space="0"/>
            </w:tcBorders>
            <w:vAlign w:val="center"/>
          </w:tcPr>
          <w:p w14:paraId="09B913E9">
            <w:pPr>
              <w:spacing w:before="0" w:after="0"/>
              <w:ind w:left="0" w:right="0" w:firstLine="0"/>
              <w:jc w:val="left"/>
            </w:pPr>
          </w:p>
        </w:tc>
      </w:tr>
    </w:tbl>
    <w:p w14:paraId="312105D4">
      <w:pPr>
        <w:pStyle w:val="3"/>
        <w:numPr>
          <w:ilvl w:val="0"/>
          <w:numId w:val="0"/>
        </w:numPr>
        <w:spacing w:before="156" w:after="156"/>
      </w:pPr>
      <w:bookmarkStart w:id="60" w:name="_Toc421976942"/>
      <w:bookmarkStart w:id="61" w:name="_Toc1379884812"/>
      <w:r>
        <w:rPr>
          <w:rFonts w:ascii="Times New Roman" w:hAnsi="Times New Roman" w:eastAsia="宋体" w:cs="Times New Roman"/>
        </w:rPr>
        <w:t>TC-ZB-02-01 蜂窝通信方式模拟测试</w:t>
      </w:r>
      <w:bookmarkEnd w:id="60"/>
      <w:bookmarkEnd w:id="61"/>
    </w:p>
    <w:tbl>
      <w:tblPr>
        <w:tblStyle w:val="16"/>
        <w:tblW w:w="9317" w:type="dxa"/>
        <w:tblInd w:w="-2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71"/>
        <w:gridCol w:w="8346"/>
      </w:tblGrid>
      <w:tr w14:paraId="30C1E8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W w:w="1700" w:type="dxa"/>
            <w:tcBorders>
              <w:top w:val="single" w:color="000000" w:sz="4" w:space="0"/>
              <w:left w:val="single" w:color="000000" w:sz="4" w:space="0"/>
              <w:bottom w:val="single" w:color="000000" w:sz="4" w:space="0"/>
              <w:right w:val="single" w:color="000000" w:sz="4" w:space="0"/>
            </w:tcBorders>
            <w:vAlign w:val="center"/>
          </w:tcPr>
          <w:p w14:paraId="279998F8">
            <w:pPr>
              <w:spacing w:before="0" w:after="0" w:line="360" w:lineRule="auto"/>
              <w:ind w:left="0" w:right="0" w:firstLine="0"/>
              <w:jc w:val="left"/>
            </w:pPr>
            <w:r>
              <w:rPr>
                <w:rFonts w:ascii="Times New Roman" w:hAnsi="Times New Roman" w:eastAsia="宋体" w:cs="Times New Roman"/>
                <w:b/>
                <w:sz w:val="24"/>
              </w:rPr>
              <w:t>测试项目</w:t>
            </w:r>
          </w:p>
        </w:tc>
        <w:tc>
          <w:tcPr>
            <w:tcW w:w="7617" w:type="dxa"/>
            <w:tcBorders>
              <w:top w:val="single" w:color="000000" w:sz="4" w:space="0"/>
              <w:left w:val="single" w:color="000000" w:sz="4" w:space="0"/>
              <w:bottom w:val="single" w:color="000000" w:sz="4" w:space="0"/>
              <w:right w:val="single" w:color="000000" w:sz="4" w:space="0"/>
            </w:tcBorders>
            <w:vAlign w:val="center"/>
          </w:tcPr>
          <w:p w14:paraId="15A3011C">
            <w:pPr>
              <w:spacing w:before="0" w:after="0" w:line="360" w:lineRule="auto"/>
              <w:ind w:left="0" w:right="0" w:firstLine="0"/>
              <w:jc w:val="left"/>
            </w:pPr>
            <w:r>
              <w:rPr>
                <w:rFonts w:ascii="Times New Roman" w:hAnsi="Times New Roman" w:eastAsia="宋体" w:cs="Times New Roman"/>
                <w:b w:val="0"/>
                <w:sz w:val="24"/>
              </w:rPr>
              <w:t>TC-ZB-02-01 蜂窝通信方式模拟测试</w:t>
            </w:r>
          </w:p>
        </w:tc>
      </w:tr>
      <w:tr w14:paraId="2657F7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72186FB6">
            <w:pPr>
              <w:spacing w:before="0" w:after="0" w:line="360" w:lineRule="auto"/>
              <w:ind w:left="0" w:right="0" w:firstLine="0"/>
              <w:jc w:val="left"/>
            </w:pPr>
            <w:r>
              <w:rPr>
                <w:rFonts w:ascii="Times New Roman" w:hAnsi="Times New Roman" w:eastAsia="宋体" w:cs="Times New Roman"/>
                <w:b/>
                <w:sz w:val="24"/>
              </w:rPr>
              <w:t>测试目的</w:t>
            </w:r>
          </w:p>
        </w:tc>
        <w:tc>
          <w:tcPr>
            <w:tcW w:w="7617" w:type="dxa"/>
            <w:tcBorders>
              <w:top w:val="single" w:color="000000" w:sz="4" w:space="0"/>
              <w:left w:val="single" w:color="000000" w:sz="4" w:space="0"/>
              <w:bottom w:val="single" w:color="000000" w:sz="4" w:space="0"/>
              <w:right w:val="single" w:color="000000" w:sz="4" w:space="0"/>
            </w:tcBorders>
            <w:vAlign w:val="center"/>
          </w:tcPr>
          <w:p w14:paraId="59C1B41B">
            <w:pPr>
              <w:spacing w:before="0" w:after="0" w:line="360" w:lineRule="auto"/>
              <w:ind w:left="0" w:right="0" w:firstLine="0"/>
              <w:jc w:val="left"/>
            </w:pPr>
            <w:r>
              <w:rPr>
                <w:rFonts w:ascii="Times New Roman" w:hAnsi="Times New Roman" w:eastAsia="宋体" w:cs="Times New Roman"/>
                <w:b w:val="0"/>
                <w:sz w:val="24"/>
              </w:rPr>
              <w:t>本测试验证蜂窝通信方式对应的</w:t>
            </w:r>
            <w:r>
              <w:rPr>
                <w:rFonts w:ascii="Times New Roman" w:hAnsi="Times New Roman" w:eastAsia="宋体" w:cs="Times New Roman"/>
                <w:b w:val="0"/>
                <w:sz w:val="24"/>
                <w:lang w:val="en-US"/>
              </w:rPr>
              <w:t>“</w:t>
            </w:r>
            <w:r>
              <w:rPr>
                <w:rFonts w:ascii="Times New Roman" w:hAnsi="Times New Roman" w:eastAsia="宋体" w:cs="Times New Roman"/>
                <w:b w:val="0"/>
                <w:sz w:val="24"/>
              </w:rPr>
              <w:t>5G 700MHz应急基站</w:t>
            </w:r>
            <w:r>
              <w:rPr>
                <w:rFonts w:ascii="Times New Roman" w:hAnsi="Times New Roman" w:eastAsia="宋体" w:cs="Times New Roman"/>
                <w:b w:val="0"/>
                <w:sz w:val="24"/>
                <w:lang w:val="en-US"/>
              </w:rPr>
              <w:t>”</w:t>
            </w:r>
            <w:r>
              <w:rPr>
                <w:rFonts w:ascii="Times New Roman" w:hAnsi="Times New Roman" w:eastAsia="宋体" w:cs="Times New Roman"/>
                <w:b w:val="0"/>
                <w:sz w:val="24"/>
              </w:rPr>
              <w:t>设备能够在设备管理、模型训练、策略测试和场景回放中被连续追踪。</w:t>
            </w:r>
            <w:r>
              <w:rPr>
                <w:rFonts w:ascii="Times New Roman" w:hAnsi="Times New Roman" w:eastAsia="宋体" w:cs="Times New Roman"/>
                <w:b w:val="0"/>
                <w:sz w:val="24"/>
              </w:rPr>
              <w:br w:type="textWrapping"/>
            </w:r>
            <w:r>
              <w:rPr>
                <w:rFonts w:ascii="Times New Roman" w:hAnsi="Times New Roman" w:eastAsia="宋体" w:cs="Times New Roman"/>
                <w:b w:val="0"/>
                <w:sz w:val="24"/>
              </w:rPr>
              <w:t>对应技术指标：指标(2) 支持模拟蜂窝、WiFi、卫星、短波通信方式。</w:t>
            </w:r>
            <w:r>
              <w:rPr>
                <w:rFonts w:ascii="Times New Roman" w:hAnsi="Times New Roman" w:eastAsia="宋体" w:cs="Times New Roman"/>
                <w:b w:val="0"/>
                <w:sz w:val="24"/>
              </w:rPr>
              <w:br w:type="textWrapping"/>
            </w:r>
            <w:r>
              <w:rPr>
                <w:rFonts w:ascii="Times New Roman" w:hAnsi="Times New Roman" w:eastAsia="宋体" w:cs="Times New Roman"/>
                <w:b w:val="0"/>
                <w:sz w:val="24"/>
              </w:rPr>
              <w:t>追踪关系：技术指标：Z2；用例序号：指标(2)第1个测试用例。</w:t>
            </w:r>
          </w:p>
        </w:tc>
      </w:tr>
      <w:tr w14:paraId="60EC00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40FDE2A7">
            <w:pPr>
              <w:spacing w:before="0" w:after="0" w:line="360" w:lineRule="auto"/>
              <w:ind w:left="0" w:right="0" w:firstLine="0"/>
              <w:jc w:val="left"/>
            </w:pPr>
            <w:r>
              <w:rPr>
                <w:rFonts w:ascii="Times New Roman" w:hAnsi="Times New Roman" w:eastAsia="宋体" w:cs="Times New Roman"/>
                <w:b/>
                <w:sz w:val="24"/>
              </w:rPr>
              <w:t>预设条件</w:t>
            </w:r>
          </w:p>
        </w:tc>
        <w:tc>
          <w:tcPr>
            <w:tcW w:w="7617" w:type="dxa"/>
            <w:tcBorders>
              <w:top w:val="single" w:color="000000" w:sz="4" w:space="0"/>
              <w:left w:val="single" w:color="000000" w:sz="4" w:space="0"/>
              <w:bottom w:val="single" w:color="000000" w:sz="4" w:space="0"/>
              <w:right w:val="single" w:color="000000" w:sz="4" w:space="0"/>
            </w:tcBorders>
            <w:vAlign w:val="center"/>
          </w:tcPr>
          <w:p w14:paraId="33D560A6">
            <w:pPr>
              <w:spacing w:before="0" w:after="0" w:line="360" w:lineRule="auto"/>
              <w:ind w:left="0" w:right="0" w:firstLine="0"/>
              <w:jc w:val="left"/>
            </w:pPr>
            <w:r>
              <w:rPr>
                <w:rFonts w:ascii="Times New Roman" w:hAnsi="Times New Roman" w:eastAsia="宋体" w:cs="Times New Roman"/>
                <w:b w:val="0"/>
                <w:sz w:val="24"/>
              </w:rPr>
              <w:t>• 设备管理、模型训练、策略测试和场景回放页面可正常访问</w:t>
            </w:r>
            <w:r>
              <w:rPr>
                <w:rFonts w:ascii="Times New Roman" w:hAnsi="Times New Roman" w:eastAsia="宋体" w:cs="Times New Roman"/>
                <w:b w:val="0"/>
                <w:sz w:val="24"/>
              </w:rPr>
              <w:br w:type="textWrapping"/>
            </w:r>
            <w:r>
              <w:rPr>
                <w:rFonts w:ascii="Times New Roman" w:hAnsi="Times New Roman" w:eastAsia="宋体" w:cs="Times New Roman"/>
                <w:b w:val="0"/>
                <w:sz w:val="24"/>
              </w:rPr>
              <w:t>• 被测场景已配置对应基站类型。</w:t>
            </w:r>
          </w:p>
        </w:tc>
      </w:tr>
      <w:tr w14:paraId="693212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1C3069FE">
            <w:pPr>
              <w:spacing w:before="0" w:after="0" w:line="360" w:lineRule="auto"/>
              <w:ind w:left="0" w:right="0" w:firstLine="0"/>
              <w:jc w:val="left"/>
            </w:pPr>
            <w:r>
              <w:rPr>
                <w:rFonts w:ascii="Times New Roman" w:hAnsi="Times New Roman" w:eastAsia="宋体" w:cs="Times New Roman"/>
                <w:b/>
                <w:sz w:val="24"/>
              </w:rPr>
              <w:t>测试系统</w:t>
            </w:r>
          </w:p>
        </w:tc>
        <w:tc>
          <w:tcPr>
            <w:tcW w:w="7617" w:type="dxa"/>
            <w:tcBorders>
              <w:top w:val="single" w:color="000000" w:sz="4" w:space="0"/>
              <w:left w:val="single" w:color="000000" w:sz="4" w:space="0"/>
              <w:bottom w:val="single" w:color="000000" w:sz="4" w:space="0"/>
              <w:right w:val="single" w:color="000000" w:sz="4" w:space="0"/>
            </w:tcBorders>
            <w:vAlign w:val="center"/>
          </w:tcPr>
          <w:p w14:paraId="5341594A">
            <w:pPr>
              <w:jc w:val="center"/>
            </w:pPr>
            <w:r>
              <w:drawing>
                <wp:inline distT="0" distB="0" distL="114300" distR="114300">
                  <wp:extent cx="4892040" cy="977900"/>
                  <wp:effectExtent l="0" t="0" r="3810" b="317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18"/>
                          <a:stretch>
                            <a:fillRect/>
                          </a:stretch>
                        </pic:blipFill>
                        <pic:spPr>
                          <a:xfrm>
                            <a:off x="0" y="0"/>
                            <a:ext cx="4892040" cy="978408"/>
                          </a:xfrm>
                          <a:prstGeom prst="rect">
                            <a:avLst/>
                          </a:prstGeom>
                        </pic:spPr>
                      </pic:pic>
                    </a:graphicData>
                  </a:graphic>
                </wp:inline>
              </w:drawing>
            </w:r>
          </w:p>
        </w:tc>
      </w:tr>
      <w:tr w14:paraId="6B1987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7A3F5623">
            <w:pPr>
              <w:spacing w:before="0" w:after="0" w:line="360" w:lineRule="auto"/>
              <w:ind w:left="0" w:right="0" w:firstLine="0"/>
              <w:jc w:val="left"/>
            </w:pPr>
            <w:r>
              <w:rPr>
                <w:rFonts w:ascii="Times New Roman" w:hAnsi="Times New Roman" w:eastAsia="宋体" w:cs="Times New Roman"/>
                <w:b/>
                <w:sz w:val="24"/>
              </w:rPr>
              <w:t>测试步骤</w:t>
            </w:r>
          </w:p>
        </w:tc>
        <w:tc>
          <w:tcPr>
            <w:tcW w:w="7617" w:type="dxa"/>
            <w:tcBorders>
              <w:top w:val="single" w:color="000000" w:sz="4" w:space="0"/>
              <w:left w:val="single" w:color="000000" w:sz="4" w:space="0"/>
              <w:bottom w:val="single" w:color="000000" w:sz="4" w:space="0"/>
              <w:right w:val="single" w:color="000000" w:sz="4" w:space="0"/>
            </w:tcBorders>
            <w:vAlign w:val="center"/>
          </w:tcPr>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5"/>
              <w:gridCol w:w="7575"/>
            </w:tblGrid>
            <w:tr w14:paraId="28F853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7100F309">
                  <w:pPr>
                    <w:spacing w:before="0" w:after="0" w:line="360" w:lineRule="auto"/>
                    <w:ind w:left="0" w:right="0" w:firstLine="0"/>
                    <w:jc w:val="left"/>
                  </w:pPr>
                  <w:r>
                    <w:rPr>
                      <w:rFonts w:ascii="Times New Roman" w:hAnsi="Times New Roman" w:eastAsia="宋体" w:cs="Times New Roman"/>
                      <w:b w:val="0"/>
                      <w:sz w:val="24"/>
                    </w:rPr>
                    <w:t>1.</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222F91D1">
                  <w:pPr>
                    <w:spacing w:before="0" w:after="0" w:line="360" w:lineRule="auto"/>
                    <w:ind w:left="0" w:right="0" w:firstLine="0"/>
                    <w:jc w:val="left"/>
                  </w:pPr>
                  <w:r>
                    <w:rPr>
                      <w:rFonts w:ascii="Times New Roman" w:hAnsi="Times New Roman" w:eastAsia="宋体" w:cs="Times New Roman"/>
                      <w:b w:val="0"/>
                      <w:sz w:val="24"/>
                    </w:rPr>
                    <w:t>点击顶部菜单“设备管理”，选择“暴雨”场景和“特别严重”等级，在“单设备实例”区域点击“新增设备”。</w:t>
                  </w:r>
                </w:p>
              </w:tc>
            </w:tr>
            <w:tr w14:paraId="1D2D89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00604F3C">
                  <w:pPr>
                    <w:spacing w:before="0" w:after="0" w:line="360" w:lineRule="auto"/>
                    <w:ind w:left="0" w:right="0" w:firstLine="0"/>
                    <w:jc w:val="left"/>
                  </w:pPr>
                  <w:r>
                    <w:rPr>
                      <w:rFonts w:ascii="Times New Roman" w:hAnsi="Times New Roman" w:eastAsia="宋体" w:cs="Times New Roman"/>
                      <w:b w:val="0"/>
                      <w:sz w:val="24"/>
                    </w:rPr>
                    <w:t>2.</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23F1C23D">
                  <w:pPr>
                    <w:spacing w:before="0" w:after="0" w:line="360" w:lineRule="auto"/>
                    <w:ind w:left="0" w:right="0" w:firstLine="0"/>
                    <w:jc w:val="left"/>
                  </w:pPr>
                  <w:r>
                    <w:rPr>
                      <w:rFonts w:ascii="Times New Roman" w:hAnsi="Times New Roman" w:eastAsia="宋体" w:cs="Times New Roman"/>
                      <w:b w:val="0"/>
                      <w:sz w:val="24"/>
                    </w:rPr>
                    <w:t>在“基站类型”中选择“5G 700MHz应急基站”，在“通信模式”中选择系统匹配的蜂窝通信模式（5G_700MHz），填写设备名称、状态、行、列和能力参数后点击“新增设备实例”。</w:t>
                  </w:r>
                </w:p>
              </w:tc>
            </w:tr>
            <w:tr w14:paraId="62EFC4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78E117C2">
                  <w:pPr>
                    <w:spacing w:before="0" w:after="0" w:line="360" w:lineRule="auto"/>
                    <w:ind w:left="0" w:right="0" w:firstLine="0"/>
                    <w:jc w:val="left"/>
                  </w:pPr>
                  <w:r>
                    <w:rPr>
                      <w:rFonts w:ascii="Times New Roman" w:hAnsi="Times New Roman" w:eastAsia="宋体" w:cs="Times New Roman"/>
                      <w:b w:val="0"/>
                      <w:sz w:val="24"/>
                    </w:rPr>
                    <w:t>3.</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00F72D11">
                  <w:pPr>
                    <w:spacing w:before="0" w:after="0" w:line="360" w:lineRule="auto"/>
                    <w:ind w:left="0" w:right="0" w:firstLine="0"/>
                    <w:jc w:val="left"/>
                  </w:pPr>
                  <w:r>
                    <w:rPr>
                      <w:rFonts w:ascii="Times New Roman" w:hAnsi="Times New Roman" w:eastAsia="宋体" w:cs="Times New Roman"/>
                      <w:b w:val="0"/>
                      <w:sz w:val="24"/>
                    </w:rPr>
                    <w:t>点击顶部菜单“模型训练”，选择同一灾害场景和受灾等级，在“应急设备接入”区域查看该设备。</w:t>
                  </w:r>
                </w:p>
              </w:tc>
            </w:tr>
            <w:tr w14:paraId="0D9887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5E4B9A1D">
                  <w:pPr>
                    <w:spacing w:before="0" w:after="0" w:line="360" w:lineRule="auto"/>
                    <w:ind w:left="0" w:right="0" w:firstLine="0"/>
                    <w:jc w:val="left"/>
                  </w:pPr>
                  <w:r>
                    <w:rPr>
                      <w:rFonts w:ascii="Times New Roman" w:hAnsi="Times New Roman" w:eastAsia="宋体" w:cs="Times New Roman"/>
                      <w:b w:val="0"/>
                      <w:sz w:val="24"/>
                    </w:rPr>
                    <w:t>4.</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78609159">
                  <w:pPr>
                    <w:spacing w:before="0" w:after="0" w:line="360" w:lineRule="auto"/>
                    <w:ind w:left="0" w:right="0" w:firstLine="0"/>
                    <w:jc w:val="left"/>
                  </w:pPr>
                  <w:r>
                    <w:rPr>
                      <w:rFonts w:ascii="Times New Roman" w:hAnsi="Times New Roman" w:eastAsia="宋体" w:cs="Times New Roman"/>
                      <w:b w:val="0"/>
                      <w:sz w:val="24"/>
                    </w:rPr>
                    <w:t>点击顶部菜单“策略测试”，选择同一灾害场景和受灾等级，查看该场景已接入设备及状态后点击“开始测试”。</w:t>
                  </w:r>
                </w:p>
              </w:tc>
            </w:tr>
            <w:tr w14:paraId="038DEC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7E8A759F">
                  <w:pPr>
                    <w:spacing w:before="0" w:after="0" w:line="360" w:lineRule="auto"/>
                    <w:ind w:left="0" w:right="0" w:firstLine="0"/>
                    <w:jc w:val="left"/>
                  </w:pPr>
                  <w:r>
                    <w:rPr>
                      <w:rFonts w:ascii="Times New Roman" w:hAnsi="Times New Roman" w:eastAsia="宋体" w:cs="Times New Roman"/>
                      <w:b w:val="0"/>
                      <w:sz w:val="24"/>
                    </w:rPr>
                    <w:t>5.</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2E389933">
                  <w:pPr>
                    <w:spacing w:before="0" w:after="0" w:line="360" w:lineRule="auto"/>
                    <w:ind w:left="0" w:right="0" w:firstLine="0"/>
                    <w:jc w:val="left"/>
                  </w:pPr>
                  <w:r>
                    <w:rPr>
                      <w:rFonts w:ascii="Times New Roman" w:hAnsi="Times New Roman" w:eastAsia="宋体" w:cs="Times New Roman"/>
                      <w:b w:val="0"/>
                      <w:sz w:val="24"/>
                    </w:rPr>
                    <w:t>进入“场景回放”，点击“刷新”，选择本次策略测试记录，查看节点统计、链路和终端日志。</w:t>
                  </w:r>
                </w:p>
              </w:tc>
            </w:tr>
          </w:tbl>
          <w:p w14:paraId="6133C58A">
            <w:pPr>
              <w:jc w:val="both"/>
            </w:pPr>
          </w:p>
        </w:tc>
      </w:tr>
      <w:tr w14:paraId="2D13C6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444D1DD6">
            <w:pPr>
              <w:spacing w:before="0" w:after="0" w:line="360" w:lineRule="auto"/>
              <w:ind w:left="0" w:right="0" w:firstLine="0"/>
              <w:jc w:val="left"/>
            </w:pPr>
            <w:r>
              <w:rPr>
                <w:rFonts w:ascii="Times New Roman" w:hAnsi="Times New Roman" w:eastAsia="宋体" w:cs="Times New Roman"/>
                <w:b/>
                <w:sz w:val="24"/>
              </w:rPr>
              <w:t>测试预期</w:t>
            </w:r>
          </w:p>
        </w:tc>
        <w:tc>
          <w:tcPr>
            <w:tcW w:w="7617" w:type="dxa"/>
            <w:tcBorders>
              <w:top w:val="single" w:color="000000" w:sz="4" w:space="0"/>
              <w:left w:val="single" w:color="000000" w:sz="4" w:space="0"/>
              <w:bottom w:val="single" w:color="000000" w:sz="4" w:space="0"/>
              <w:right w:val="single" w:color="000000" w:sz="4" w:space="0"/>
            </w:tcBorders>
            <w:vAlign w:val="center"/>
          </w:tcPr>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5"/>
              <w:gridCol w:w="7575"/>
            </w:tblGrid>
            <w:tr w14:paraId="6275CC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20389F39">
                  <w:pPr>
                    <w:spacing w:before="0" w:after="0" w:line="360" w:lineRule="auto"/>
                    <w:ind w:left="0" w:right="0" w:firstLine="0"/>
                    <w:jc w:val="left"/>
                  </w:pPr>
                  <w:r>
                    <w:rPr>
                      <w:rFonts w:ascii="Times New Roman" w:hAnsi="Times New Roman" w:eastAsia="宋体" w:cs="Times New Roman"/>
                      <w:b w:val="0"/>
                      <w:sz w:val="24"/>
                    </w:rPr>
                    <w:t>1.</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0BE1584F">
                  <w:pPr>
                    <w:spacing w:before="0" w:after="0" w:line="360" w:lineRule="auto"/>
                    <w:ind w:left="0" w:right="0" w:firstLine="0"/>
                    <w:jc w:val="left"/>
                  </w:pPr>
                  <w:r>
                    <w:rPr>
                      <w:rFonts w:ascii="Times New Roman" w:hAnsi="Times New Roman" w:eastAsia="宋体" w:cs="Times New Roman"/>
                      <w:b w:val="0"/>
                      <w:sz w:val="24"/>
                    </w:rPr>
                    <w:t>页面显示“单设备配置”表单。评估准则：蜂窝设备新增入口可直接操作。</w:t>
                  </w:r>
                </w:p>
              </w:tc>
            </w:tr>
            <w:tr w14:paraId="280B8D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4D142AA7">
                  <w:pPr>
                    <w:spacing w:before="0" w:after="0" w:line="360" w:lineRule="auto"/>
                    <w:ind w:left="0" w:right="0" w:firstLine="0"/>
                    <w:jc w:val="left"/>
                  </w:pPr>
                  <w:r>
                    <w:rPr>
                      <w:rFonts w:ascii="Times New Roman" w:hAnsi="Times New Roman" w:eastAsia="宋体" w:cs="Times New Roman"/>
                      <w:b w:val="0"/>
                      <w:sz w:val="24"/>
                    </w:rPr>
                    <w:t>2.</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30A6202B">
                  <w:pPr>
                    <w:spacing w:before="0" w:after="0" w:line="360" w:lineRule="auto"/>
                    <w:ind w:left="0" w:right="0" w:firstLine="0"/>
                    <w:jc w:val="left"/>
                  </w:pPr>
                  <w:r>
                    <w:rPr>
                      <w:rFonts w:ascii="Times New Roman" w:hAnsi="Times New Roman" w:eastAsia="宋体" w:cs="Times New Roman"/>
                      <w:b w:val="0"/>
                      <w:sz w:val="24"/>
                    </w:rPr>
                    <w:t>设备列表出现“5G 700MHz应急基站”设备，实时终端输出新增设备实例记录。评估准则：蜂窝通信方式在设备管理完成接入后，可在模型训练、策略测试和场景回放中形成连续证据。</w:t>
                  </w:r>
                </w:p>
              </w:tc>
            </w:tr>
            <w:tr w14:paraId="0240BB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6C208F7D">
                  <w:pPr>
                    <w:spacing w:before="0" w:after="0" w:line="360" w:lineRule="auto"/>
                    <w:ind w:left="0" w:right="0" w:firstLine="0"/>
                    <w:jc w:val="left"/>
                  </w:pPr>
                  <w:r>
                    <w:rPr>
                      <w:rFonts w:ascii="Times New Roman" w:hAnsi="Times New Roman" w:eastAsia="宋体" w:cs="Times New Roman"/>
                      <w:b w:val="0"/>
                      <w:sz w:val="24"/>
                    </w:rPr>
                    <w:t>3.</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6CF4C868">
                  <w:pPr>
                    <w:spacing w:before="0" w:after="0" w:line="360" w:lineRule="auto"/>
                    <w:ind w:left="0" w:right="0" w:firstLine="0"/>
                    <w:jc w:val="left"/>
                  </w:pPr>
                  <w:r>
                    <w:rPr>
                      <w:rFonts w:ascii="Times New Roman" w:hAnsi="Times New Roman" w:eastAsia="宋体" w:cs="Times New Roman"/>
                      <w:b w:val="0"/>
                      <w:sz w:val="24"/>
                    </w:rPr>
                    <w:t>模型训练页面能够看到设备管理中新增的“5G 700MHz应急基站”设备及其状态。评估准则：蜂窝通信方式可进入训练流程并跟踪状态。</w:t>
                  </w:r>
                </w:p>
              </w:tc>
            </w:tr>
            <w:tr w14:paraId="319DC8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092A35AB">
                  <w:pPr>
                    <w:spacing w:before="0" w:after="0" w:line="360" w:lineRule="auto"/>
                    <w:ind w:left="0" w:right="0" w:firstLine="0"/>
                    <w:jc w:val="left"/>
                  </w:pPr>
                  <w:r>
                    <w:rPr>
                      <w:rFonts w:ascii="Times New Roman" w:hAnsi="Times New Roman" w:eastAsia="宋体" w:cs="Times New Roman"/>
                      <w:b w:val="0"/>
                      <w:sz w:val="24"/>
                    </w:rPr>
                    <w:t>4.</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382337AE">
                  <w:pPr>
                    <w:spacing w:before="0" w:after="0" w:line="360" w:lineRule="auto"/>
                    <w:ind w:left="0" w:right="0" w:firstLine="0"/>
                    <w:jc w:val="left"/>
                  </w:pPr>
                  <w:r>
                    <w:rPr>
                      <w:rFonts w:ascii="Times New Roman" w:hAnsi="Times New Roman" w:eastAsia="宋体" w:cs="Times New Roman"/>
                      <w:b w:val="0"/>
                      <w:sz w:val="24"/>
                    </w:rPr>
                    <w:t>策略测试页面能够看到设备管理中新增的“5G 700MHz应急基站”设备，测试终端输出场景同步、测试启动和结果保存记录。评估准则：蜂窝通信方式参与测试执行。</w:t>
                  </w:r>
                </w:p>
              </w:tc>
            </w:tr>
            <w:tr w14:paraId="469083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059758F6">
                  <w:pPr>
                    <w:spacing w:before="0" w:after="0" w:line="360" w:lineRule="auto"/>
                    <w:ind w:left="0" w:right="0" w:firstLine="0"/>
                    <w:jc w:val="left"/>
                  </w:pPr>
                  <w:r>
                    <w:rPr>
                      <w:rFonts w:ascii="Times New Roman" w:hAnsi="Times New Roman" w:eastAsia="宋体" w:cs="Times New Roman"/>
                      <w:b w:val="0"/>
                      <w:sz w:val="24"/>
                    </w:rPr>
                    <w:t>5.</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22D43DBB">
                  <w:pPr>
                    <w:spacing w:before="0" w:after="0" w:line="360" w:lineRule="auto"/>
                    <w:ind w:left="0" w:right="0" w:firstLine="0"/>
                    <w:jc w:val="left"/>
                  </w:pPr>
                  <w:r>
                    <w:rPr>
                      <w:rFonts w:ascii="Times New Roman" w:hAnsi="Times New Roman" w:eastAsia="宋体" w:cs="Times New Roman"/>
                      <w:b w:val="0"/>
                      <w:sz w:val="24"/>
                    </w:rPr>
                    <w:t>回放页面显示“5G 700MHz应急基站”相关节点和日志。评估准则：蜂窝通信方式形成完整验证证据。</w:t>
                  </w:r>
                </w:p>
              </w:tc>
            </w:tr>
          </w:tbl>
          <w:p w14:paraId="75384F71">
            <w:pPr>
              <w:jc w:val="both"/>
            </w:pPr>
          </w:p>
        </w:tc>
      </w:tr>
      <w:tr w14:paraId="099836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2869E1FF">
            <w:pPr>
              <w:spacing w:before="0" w:after="0" w:line="360" w:lineRule="auto"/>
              <w:ind w:left="0" w:right="0" w:firstLine="0"/>
              <w:jc w:val="left"/>
            </w:pPr>
            <w:r>
              <w:rPr>
                <w:rFonts w:ascii="Times New Roman" w:hAnsi="Times New Roman" w:eastAsia="宋体" w:cs="Times New Roman"/>
                <w:b/>
                <w:sz w:val="24"/>
              </w:rPr>
              <w:t>测试结果</w:t>
            </w:r>
          </w:p>
        </w:tc>
        <w:tc>
          <w:tcPr>
            <w:tcW w:w="7617" w:type="dxa"/>
            <w:tcBorders>
              <w:top w:val="single" w:color="000000" w:sz="4" w:space="0"/>
              <w:left w:val="single" w:color="000000" w:sz="4" w:space="0"/>
              <w:bottom w:val="single" w:color="000000" w:sz="4" w:space="0"/>
              <w:right w:val="single" w:color="000000" w:sz="4" w:space="0"/>
            </w:tcBorders>
            <w:vAlign w:val="center"/>
          </w:tcPr>
          <w:p w14:paraId="18FBFE6E">
            <w:pPr>
              <w:spacing w:before="0" w:after="0" w:line="360" w:lineRule="auto"/>
              <w:ind w:left="0" w:right="0" w:firstLine="0"/>
              <w:jc w:val="left"/>
            </w:pPr>
            <w:r>
              <w:rPr>
                <w:rFonts w:ascii="Times New Roman" w:hAnsi="Times New Roman" w:eastAsia="宋体" w:cs="Times New Roman"/>
                <w:b w:val="0"/>
                <w:sz w:val="24"/>
              </w:rPr>
              <w:t>是否通过：    □通过        □不通过</w:t>
            </w:r>
          </w:p>
        </w:tc>
      </w:tr>
      <w:tr w14:paraId="5AF630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00" w:type="dxa"/>
            <w:tcBorders>
              <w:top w:val="single" w:color="000000" w:sz="4" w:space="0"/>
              <w:left w:val="single" w:color="000000" w:sz="4" w:space="0"/>
              <w:bottom w:val="single" w:color="000000" w:sz="4" w:space="0"/>
              <w:right w:val="single" w:color="000000" w:sz="4" w:space="0"/>
            </w:tcBorders>
            <w:vAlign w:val="center"/>
          </w:tcPr>
          <w:p w14:paraId="4A83F838">
            <w:pPr>
              <w:spacing w:before="0" w:after="0" w:line="360" w:lineRule="auto"/>
              <w:ind w:left="0" w:right="0" w:firstLine="0"/>
              <w:jc w:val="left"/>
            </w:pPr>
            <w:r>
              <w:rPr>
                <w:rFonts w:ascii="Times New Roman" w:hAnsi="Times New Roman" w:eastAsia="宋体" w:cs="Times New Roman"/>
                <w:b/>
                <w:sz w:val="24"/>
              </w:rPr>
              <w:t>备注</w:t>
            </w:r>
          </w:p>
        </w:tc>
        <w:tc>
          <w:tcPr>
            <w:tcW w:w="7617" w:type="dxa"/>
            <w:tcBorders>
              <w:top w:val="single" w:color="000000" w:sz="4" w:space="0"/>
              <w:left w:val="single" w:color="000000" w:sz="4" w:space="0"/>
              <w:bottom w:val="single" w:color="000000" w:sz="4" w:space="0"/>
              <w:right w:val="single" w:color="000000" w:sz="4" w:space="0"/>
            </w:tcBorders>
            <w:vAlign w:val="center"/>
          </w:tcPr>
          <w:p w14:paraId="5D6A44D8">
            <w:pPr>
              <w:spacing w:before="0" w:after="0" w:line="360" w:lineRule="auto"/>
              <w:ind w:left="0" w:right="0" w:firstLine="0"/>
              <w:jc w:val="left"/>
            </w:pPr>
          </w:p>
        </w:tc>
      </w:tr>
    </w:tbl>
    <w:p w14:paraId="020146A7">
      <w:pPr>
        <w:pStyle w:val="3"/>
        <w:numPr>
          <w:ilvl w:val="0"/>
          <w:numId w:val="0"/>
        </w:numPr>
        <w:spacing w:before="156" w:after="156"/>
      </w:pPr>
      <w:bookmarkStart w:id="62" w:name="_Toc1425776931"/>
      <w:bookmarkStart w:id="63" w:name="_Toc375947337"/>
      <w:r>
        <w:rPr>
          <w:rFonts w:ascii="Times New Roman" w:hAnsi="Times New Roman" w:eastAsia="宋体" w:cs="Times New Roman"/>
        </w:rPr>
        <w:t>TC-ZB-02-02 WiFi通信方式模拟测试</w:t>
      </w:r>
      <w:bookmarkEnd w:id="62"/>
      <w:bookmarkEnd w:id="63"/>
    </w:p>
    <w:tbl>
      <w:tblPr>
        <w:tblStyle w:val="16"/>
        <w:tblW w:w="9317" w:type="dxa"/>
        <w:tblInd w:w="-2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71"/>
        <w:gridCol w:w="8346"/>
      </w:tblGrid>
      <w:tr w14:paraId="10F4CB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W w:w="1700" w:type="dxa"/>
            <w:tcBorders>
              <w:top w:val="single" w:color="000000" w:sz="4" w:space="0"/>
              <w:left w:val="single" w:color="000000" w:sz="4" w:space="0"/>
              <w:bottom w:val="single" w:color="000000" w:sz="4" w:space="0"/>
              <w:right w:val="single" w:color="000000" w:sz="4" w:space="0"/>
            </w:tcBorders>
            <w:vAlign w:val="center"/>
          </w:tcPr>
          <w:p w14:paraId="55F625AC">
            <w:pPr>
              <w:spacing w:before="0" w:after="0" w:line="360" w:lineRule="auto"/>
              <w:ind w:left="0" w:right="0" w:firstLine="0"/>
              <w:jc w:val="left"/>
            </w:pPr>
            <w:r>
              <w:rPr>
                <w:rFonts w:ascii="Times New Roman" w:hAnsi="Times New Roman" w:eastAsia="宋体" w:cs="Times New Roman"/>
                <w:b/>
                <w:sz w:val="24"/>
              </w:rPr>
              <w:t>测试项目</w:t>
            </w:r>
          </w:p>
        </w:tc>
        <w:tc>
          <w:tcPr>
            <w:tcW w:w="7617" w:type="dxa"/>
            <w:tcBorders>
              <w:top w:val="single" w:color="000000" w:sz="4" w:space="0"/>
              <w:left w:val="single" w:color="000000" w:sz="4" w:space="0"/>
              <w:bottom w:val="single" w:color="000000" w:sz="4" w:space="0"/>
              <w:right w:val="single" w:color="000000" w:sz="4" w:space="0"/>
            </w:tcBorders>
            <w:vAlign w:val="center"/>
          </w:tcPr>
          <w:p w14:paraId="761029D1">
            <w:pPr>
              <w:spacing w:before="0" w:after="0" w:line="360" w:lineRule="auto"/>
              <w:ind w:left="0" w:right="0" w:firstLine="0"/>
              <w:jc w:val="left"/>
            </w:pPr>
            <w:r>
              <w:rPr>
                <w:rFonts w:ascii="Times New Roman" w:hAnsi="Times New Roman" w:eastAsia="宋体" w:cs="Times New Roman"/>
                <w:b w:val="0"/>
                <w:sz w:val="24"/>
              </w:rPr>
              <w:t>TC-ZB-02-02 WiFi通信方式模拟测试</w:t>
            </w:r>
          </w:p>
        </w:tc>
      </w:tr>
      <w:tr w14:paraId="42ACEE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1190F21E">
            <w:pPr>
              <w:spacing w:before="0" w:after="0" w:line="360" w:lineRule="auto"/>
              <w:ind w:left="0" w:right="0" w:firstLine="0"/>
              <w:jc w:val="left"/>
            </w:pPr>
            <w:r>
              <w:rPr>
                <w:rFonts w:ascii="Times New Roman" w:hAnsi="Times New Roman" w:eastAsia="宋体" w:cs="Times New Roman"/>
                <w:b/>
                <w:sz w:val="24"/>
              </w:rPr>
              <w:t>测试目的</w:t>
            </w:r>
          </w:p>
        </w:tc>
        <w:tc>
          <w:tcPr>
            <w:tcW w:w="7617" w:type="dxa"/>
            <w:tcBorders>
              <w:top w:val="single" w:color="000000" w:sz="4" w:space="0"/>
              <w:left w:val="single" w:color="000000" w:sz="4" w:space="0"/>
              <w:bottom w:val="single" w:color="000000" w:sz="4" w:space="0"/>
              <w:right w:val="single" w:color="000000" w:sz="4" w:space="0"/>
            </w:tcBorders>
            <w:vAlign w:val="center"/>
          </w:tcPr>
          <w:p w14:paraId="154211E3">
            <w:pPr>
              <w:spacing w:before="0" w:after="0" w:line="360" w:lineRule="auto"/>
              <w:ind w:left="0" w:right="0" w:firstLine="0"/>
              <w:jc w:val="left"/>
            </w:pPr>
            <w:r>
              <w:rPr>
                <w:rFonts w:ascii="Times New Roman" w:hAnsi="Times New Roman" w:eastAsia="宋体" w:cs="Times New Roman"/>
                <w:b w:val="0"/>
                <w:sz w:val="24"/>
              </w:rPr>
              <w:t>本测试验证WiFi通信方式对应的</w:t>
            </w:r>
            <w:r>
              <w:rPr>
                <w:rFonts w:ascii="Times New Roman" w:hAnsi="Times New Roman" w:eastAsia="宋体" w:cs="Times New Roman"/>
                <w:b w:val="0"/>
                <w:sz w:val="24"/>
                <w:lang w:val="en-US"/>
              </w:rPr>
              <w:t>“</w:t>
            </w:r>
            <w:r>
              <w:rPr>
                <w:rFonts w:ascii="Times New Roman" w:hAnsi="Times New Roman" w:eastAsia="宋体" w:cs="Times New Roman"/>
                <w:b w:val="0"/>
                <w:sz w:val="24"/>
              </w:rPr>
              <w:t>WiFi6 Mesh应急节点</w:t>
            </w:r>
            <w:r>
              <w:rPr>
                <w:rFonts w:ascii="Times New Roman" w:hAnsi="Times New Roman" w:eastAsia="宋体" w:cs="Times New Roman"/>
                <w:b w:val="0"/>
                <w:sz w:val="24"/>
                <w:lang w:val="en-US"/>
              </w:rPr>
              <w:t>”</w:t>
            </w:r>
            <w:r>
              <w:rPr>
                <w:rFonts w:ascii="Times New Roman" w:hAnsi="Times New Roman" w:eastAsia="宋体" w:cs="Times New Roman"/>
                <w:b w:val="0"/>
                <w:sz w:val="24"/>
              </w:rPr>
              <w:t>设备能够在设备管理、模型训练、策略测试和场景回放中被连续追踪。</w:t>
            </w:r>
            <w:r>
              <w:rPr>
                <w:rFonts w:ascii="Times New Roman" w:hAnsi="Times New Roman" w:eastAsia="宋体" w:cs="Times New Roman"/>
                <w:b w:val="0"/>
                <w:sz w:val="24"/>
              </w:rPr>
              <w:br w:type="textWrapping"/>
            </w:r>
            <w:r>
              <w:rPr>
                <w:rFonts w:ascii="Times New Roman" w:hAnsi="Times New Roman" w:eastAsia="宋体" w:cs="Times New Roman"/>
                <w:b w:val="0"/>
                <w:sz w:val="24"/>
              </w:rPr>
              <w:t>对应技术指标：指标(2) 支持模拟蜂窝、WiFi、卫星、短波通信方式。</w:t>
            </w:r>
            <w:r>
              <w:rPr>
                <w:rFonts w:ascii="Times New Roman" w:hAnsi="Times New Roman" w:eastAsia="宋体" w:cs="Times New Roman"/>
                <w:b w:val="0"/>
                <w:sz w:val="24"/>
              </w:rPr>
              <w:br w:type="textWrapping"/>
            </w:r>
            <w:r>
              <w:rPr>
                <w:rFonts w:ascii="Times New Roman" w:hAnsi="Times New Roman" w:eastAsia="宋体" w:cs="Times New Roman"/>
                <w:b w:val="0"/>
                <w:sz w:val="24"/>
              </w:rPr>
              <w:t>追踪关系：技术指标：Z2；用例序号：指标(2)第2个测试用例。</w:t>
            </w:r>
          </w:p>
        </w:tc>
      </w:tr>
      <w:tr w14:paraId="682ECC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5709DA29">
            <w:pPr>
              <w:spacing w:before="0" w:after="0" w:line="360" w:lineRule="auto"/>
              <w:ind w:left="0" w:right="0" w:firstLine="0"/>
              <w:jc w:val="left"/>
            </w:pPr>
            <w:r>
              <w:rPr>
                <w:rFonts w:ascii="Times New Roman" w:hAnsi="Times New Roman" w:eastAsia="宋体" w:cs="Times New Roman"/>
                <w:b/>
                <w:sz w:val="24"/>
              </w:rPr>
              <w:t>预设条件</w:t>
            </w:r>
          </w:p>
        </w:tc>
        <w:tc>
          <w:tcPr>
            <w:tcW w:w="7617" w:type="dxa"/>
            <w:tcBorders>
              <w:top w:val="single" w:color="000000" w:sz="4" w:space="0"/>
              <w:left w:val="single" w:color="000000" w:sz="4" w:space="0"/>
              <w:bottom w:val="single" w:color="000000" w:sz="4" w:space="0"/>
              <w:right w:val="single" w:color="000000" w:sz="4" w:space="0"/>
            </w:tcBorders>
            <w:vAlign w:val="center"/>
          </w:tcPr>
          <w:p w14:paraId="3DB3604E">
            <w:pPr>
              <w:spacing w:before="0" w:after="0" w:line="360" w:lineRule="auto"/>
              <w:ind w:left="0" w:right="0" w:firstLine="0"/>
              <w:jc w:val="left"/>
            </w:pPr>
            <w:r>
              <w:rPr>
                <w:rFonts w:ascii="Times New Roman" w:hAnsi="Times New Roman" w:eastAsia="宋体" w:cs="Times New Roman"/>
                <w:b w:val="0"/>
                <w:sz w:val="24"/>
              </w:rPr>
              <w:t>• 设备管理、模型训练、策略测试和场景回放页面可正常访问</w:t>
            </w:r>
            <w:r>
              <w:rPr>
                <w:rFonts w:ascii="Times New Roman" w:hAnsi="Times New Roman" w:eastAsia="宋体" w:cs="Times New Roman"/>
                <w:b w:val="0"/>
                <w:sz w:val="24"/>
              </w:rPr>
              <w:br w:type="textWrapping"/>
            </w:r>
            <w:r>
              <w:rPr>
                <w:rFonts w:ascii="Times New Roman" w:hAnsi="Times New Roman" w:eastAsia="宋体" w:cs="Times New Roman"/>
                <w:b w:val="0"/>
                <w:sz w:val="24"/>
              </w:rPr>
              <w:t>• 被测场景已配置对应基站类型。</w:t>
            </w:r>
          </w:p>
        </w:tc>
      </w:tr>
      <w:tr w14:paraId="45E8ED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3C773151">
            <w:pPr>
              <w:spacing w:before="0" w:after="0" w:line="360" w:lineRule="auto"/>
              <w:ind w:left="0" w:right="0" w:firstLine="0"/>
              <w:jc w:val="left"/>
            </w:pPr>
            <w:r>
              <w:rPr>
                <w:rFonts w:ascii="Times New Roman" w:hAnsi="Times New Roman" w:eastAsia="宋体" w:cs="Times New Roman"/>
                <w:b/>
                <w:sz w:val="24"/>
              </w:rPr>
              <w:t>测试系统</w:t>
            </w:r>
          </w:p>
        </w:tc>
        <w:tc>
          <w:tcPr>
            <w:tcW w:w="7617" w:type="dxa"/>
            <w:tcBorders>
              <w:top w:val="single" w:color="000000" w:sz="4" w:space="0"/>
              <w:left w:val="single" w:color="000000" w:sz="4" w:space="0"/>
              <w:bottom w:val="single" w:color="000000" w:sz="4" w:space="0"/>
              <w:right w:val="single" w:color="000000" w:sz="4" w:space="0"/>
            </w:tcBorders>
            <w:vAlign w:val="center"/>
          </w:tcPr>
          <w:p w14:paraId="2D6D3D09">
            <w:pPr>
              <w:jc w:val="center"/>
            </w:pPr>
            <w:r>
              <w:drawing>
                <wp:inline distT="0" distB="0" distL="114300" distR="114300">
                  <wp:extent cx="4892040" cy="977900"/>
                  <wp:effectExtent l="0" t="0" r="3810" b="317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19"/>
                          <a:stretch>
                            <a:fillRect/>
                          </a:stretch>
                        </pic:blipFill>
                        <pic:spPr>
                          <a:xfrm>
                            <a:off x="0" y="0"/>
                            <a:ext cx="4892040" cy="978408"/>
                          </a:xfrm>
                          <a:prstGeom prst="rect">
                            <a:avLst/>
                          </a:prstGeom>
                        </pic:spPr>
                      </pic:pic>
                    </a:graphicData>
                  </a:graphic>
                </wp:inline>
              </w:drawing>
            </w:r>
          </w:p>
        </w:tc>
      </w:tr>
      <w:tr w14:paraId="60FE0C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17A1988D">
            <w:pPr>
              <w:spacing w:before="0" w:after="0" w:line="360" w:lineRule="auto"/>
              <w:ind w:left="0" w:right="0" w:firstLine="0"/>
              <w:jc w:val="left"/>
            </w:pPr>
            <w:r>
              <w:rPr>
                <w:rFonts w:ascii="Times New Roman" w:hAnsi="Times New Roman" w:eastAsia="宋体" w:cs="Times New Roman"/>
                <w:b/>
                <w:sz w:val="24"/>
              </w:rPr>
              <w:t>测试步骤</w:t>
            </w:r>
          </w:p>
        </w:tc>
        <w:tc>
          <w:tcPr>
            <w:tcW w:w="7617" w:type="dxa"/>
            <w:tcBorders>
              <w:top w:val="single" w:color="000000" w:sz="4" w:space="0"/>
              <w:left w:val="single" w:color="000000" w:sz="4" w:space="0"/>
              <w:bottom w:val="single" w:color="000000" w:sz="4" w:space="0"/>
              <w:right w:val="single" w:color="000000" w:sz="4" w:space="0"/>
            </w:tcBorders>
            <w:vAlign w:val="center"/>
          </w:tcPr>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5"/>
              <w:gridCol w:w="7575"/>
            </w:tblGrid>
            <w:tr w14:paraId="0F7B87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1789B174">
                  <w:pPr>
                    <w:spacing w:before="0" w:after="0" w:line="360" w:lineRule="auto"/>
                    <w:ind w:left="0" w:right="0" w:firstLine="0"/>
                    <w:jc w:val="left"/>
                  </w:pPr>
                  <w:r>
                    <w:rPr>
                      <w:rFonts w:ascii="Times New Roman" w:hAnsi="Times New Roman" w:eastAsia="宋体" w:cs="Times New Roman"/>
                      <w:b w:val="0"/>
                      <w:sz w:val="24"/>
                    </w:rPr>
                    <w:t>1.</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223EBA06">
                  <w:pPr>
                    <w:spacing w:before="0" w:after="0" w:line="360" w:lineRule="auto"/>
                    <w:ind w:left="0" w:right="0" w:firstLine="0"/>
                    <w:jc w:val="left"/>
                  </w:pPr>
                  <w:r>
                    <w:rPr>
                      <w:rFonts w:ascii="Times New Roman" w:hAnsi="Times New Roman" w:eastAsia="宋体" w:cs="Times New Roman"/>
                      <w:b w:val="0"/>
                      <w:sz w:val="24"/>
                    </w:rPr>
                    <w:t>点击顶部菜单“设备管理”，选择“暴雨”场景和“特别严重”等级，在“单设备实例”区域点击“新增设备”。</w:t>
                  </w:r>
                </w:p>
              </w:tc>
            </w:tr>
            <w:tr w14:paraId="20F56A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6B798B88">
                  <w:pPr>
                    <w:spacing w:before="0" w:after="0" w:line="360" w:lineRule="auto"/>
                    <w:ind w:left="0" w:right="0" w:firstLine="0"/>
                    <w:jc w:val="left"/>
                  </w:pPr>
                  <w:r>
                    <w:rPr>
                      <w:rFonts w:ascii="Times New Roman" w:hAnsi="Times New Roman" w:eastAsia="宋体" w:cs="Times New Roman"/>
                      <w:b w:val="0"/>
                      <w:sz w:val="24"/>
                    </w:rPr>
                    <w:t>2.</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5CD33247">
                  <w:pPr>
                    <w:spacing w:before="0" w:after="0" w:line="360" w:lineRule="auto"/>
                    <w:ind w:left="0" w:right="0" w:firstLine="0"/>
                    <w:jc w:val="left"/>
                  </w:pPr>
                  <w:r>
                    <w:rPr>
                      <w:rFonts w:ascii="Times New Roman" w:hAnsi="Times New Roman" w:eastAsia="宋体" w:cs="Times New Roman"/>
                      <w:b w:val="0"/>
                      <w:sz w:val="24"/>
                    </w:rPr>
                    <w:t>在“基站类型”中选择“WiFi6 Mesh应急节点”，在“通信模式”中选择系统匹配的WiFi通信模式（WiFi6），填写设备名称、状态、行、列和能力参数后点击“新增设备实例”。</w:t>
                  </w:r>
                </w:p>
              </w:tc>
            </w:tr>
            <w:tr w14:paraId="6C1957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056E3797">
                  <w:pPr>
                    <w:spacing w:before="0" w:after="0" w:line="360" w:lineRule="auto"/>
                    <w:ind w:left="0" w:right="0" w:firstLine="0"/>
                    <w:jc w:val="left"/>
                  </w:pPr>
                  <w:r>
                    <w:rPr>
                      <w:rFonts w:ascii="Times New Roman" w:hAnsi="Times New Roman" w:eastAsia="宋体" w:cs="Times New Roman"/>
                      <w:b w:val="0"/>
                      <w:sz w:val="24"/>
                    </w:rPr>
                    <w:t>3.</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69E32665">
                  <w:pPr>
                    <w:spacing w:before="0" w:after="0" w:line="360" w:lineRule="auto"/>
                    <w:ind w:left="0" w:right="0" w:firstLine="0"/>
                    <w:jc w:val="left"/>
                  </w:pPr>
                  <w:r>
                    <w:rPr>
                      <w:rFonts w:ascii="Times New Roman" w:hAnsi="Times New Roman" w:eastAsia="宋体" w:cs="Times New Roman"/>
                      <w:b w:val="0"/>
                      <w:sz w:val="24"/>
                    </w:rPr>
                    <w:t>点击顶部菜单“模型训练”，选择同一灾害场景和受灾等级，在“应急设备接入”区域查看该设备。</w:t>
                  </w:r>
                </w:p>
              </w:tc>
            </w:tr>
            <w:tr w14:paraId="65E3E8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7EC89B54">
                  <w:pPr>
                    <w:spacing w:before="0" w:after="0" w:line="360" w:lineRule="auto"/>
                    <w:ind w:left="0" w:right="0" w:firstLine="0"/>
                    <w:jc w:val="left"/>
                  </w:pPr>
                  <w:r>
                    <w:rPr>
                      <w:rFonts w:ascii="Times New Roman" w:hAnsi="Times New Roman" w:eastAsia="宋体" w:cs="Times New Roman"/>
                      <w:b w:val="0"/>
                      <w:sz w:val="24"/>
                    </w:rPr>
                    <w:t>4.</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1735BAD5">
                  <w:pPr>
                    <w:spacing w:before="0" w:after="0" w:line="360" w:lineRule="auto"/>
                    <w:ind w:left="0" w:right="0" w:firstLine="0"/>
                    <w:jc w:val="left"/>
                  </w:pPr>
                  <w:r>
                    <w:rPr>
                      <w:rFonts w:ascii="Times New Roman" w:hAnsi="Times New Roman" w:eastAsia="宋体" w:cs="Times New Roman"/>
                      <w:b w:val="0"/>
                      <w:sz w:val="24"/>
                    </w:rPr>
                    <w:t>点击顶部菜单“策略测试”，选择同一灾害场景和受灾等级，查看该场景已接入设备及状态后点击“开始测试”。</w:t>
                  </w:r>
                </w:p>
              </w:tc>
            </w:tr>
            <w:tr w14:paraId="1751AE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084FF12E">
                  <w:pPr>
                    <w:spacing w:before="0" w:after="0" w:line="360" w:lineRule="auto"/>
                    <w:ind w:left="0" w:right="0" w:firstLine="0"/>
                    <w:jc w:val="left"/>
                  </w:pPr>
                  <w:r>
                    <w:rPr>
                      <w:rFonts w:ascii="Times New Roman" w:hAnsi="Times New Roman" w:eastAsia="宋体" w:cs="Times New Roman"/>
                      <w:b w:val="0"/>
                      <w:sz w:val="24"/>
                    </w:rPr>
                    <w:t>5.</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1D174D65">
                  <w:pPr>
                    <w:spacing w:before="0" w:after="0" w:line="360" w:lineRule="auto"/>
                    <w:ind w:left="0" w:right="0" w:firstLine="0"/>
                    <w:jc w:val="left"/>
                  </w:pPr>
                  <w:r>
                    <w:rPr>
                      <w:rFonts w:ascii="Times New Roman" w:hAnsi="Times New Roman" w:eastAsia="宋体" w:cs="Times New Roman"/>
                      <w:b w:val="0"/>
                      <w:sz w:val="24"/>
                    </w:rPr>
                    <w:t>进入“场景回放”，点击“刷新”，选择本次策略测试记录，查看节点统计、链路和终端日志。</w:t>
                  </w:r>
                </w:p>
              </w:tc>
            </w:tr>
          </w:tbl>
          <w:p w14:paraId="5AFF5A74">
            <w:pPr>
              <w:jc w:val="both"/>
            </w:pPr>
          </w:p>
        </w:tc>
      </w:tr>
      <w:tr w14:paraId="2E8018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30635C7E">
            <w:pPr>
              <w:spacing w:before="0" w:after="0" w:line="360" w:lineRule="auto"/>
              <w:ind w:left="0" w:right="0" w:firstLine="0"/>
              <w:jc w:val="left"/>
            </w:pPr>
            <w:r>
              <w:rPr>
                <w:rFonts w:ascii="Times New Roman" w:hAnsi="Times New Roman" w:eastAsia="宋体" w:cs="Times New Roman"/>
                <w:b/>
                <w:sz w:val="24"/>
              </w:rPr>
              <w:t>测试预期</w:t>
            </w:r>
          </w:p>
        </w:tc>
        <w:tc>
          <w:tcPr>
            <w:tcW w:w="7617" w:type="dxa"/>
            <w:tcBorders>
              <w:top w:val="single" w:color="000000" w:sz="4" w:space="0"/>
              <w:left w:val="single" w:color="000000" w:sz="4" w:space="0"/>
              <w:bottom w:val="single" w:color="000000" w:sz="4" w:space="0"/>
              <w:right w:val="single" w:color="000000" w:sz="4" w:space="0"/>
            </w:tcBorders>
            <w:vAlign w:val="center"/>
          </w:tcPr>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5"/>
              <w:gridCol w:w="7575"/>
            </w:tblGrid>
            <w:tr w14:paraId="5088BE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0F2F05B0">
                  <w:pPr>
                    <w:spacing w:before="0" w:after="0" w:line="360" w:lineRule="auto"/>
                    <w:ind w:left="0" w:right="0" w:firstLine="0"/>
                    <w:jc w:val="left"/>
                  </w:pPr>
                  <w:r>
                    <w:rPr>
                      <w:rFonts w:ascii="Times New Roman" w:hAnsi="Times New Roman" w:eastAsia="宋体" w:cs="Times New Roman"/>
                      <w:b w:val="0"/>
                      <w:sz w:val="24"/>
                    </w:rPr>
                    <w:t>1.</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6E4C2D6C">
                  <w:pPr>
                    <w:spacing w:before="0" w:after="0" w:line="360" w:lineRule="auto"/>
                    <w:ind w:left="0" w:right="0" w:firstLine="0"/>
                    <w:jc w:val="left"/>
                  </w:pPr>
                  <w:r>
                    <w:rPr>
                      <w:rFonts w:ascii="Times New Roman" w:hAnsi="Times New Roman" w:eastAsia="宋体" w:cs="Times New Roman"/>
                      <w:b w:val="0"/>
                      <w:sz w:val="24"/>
                    </w:rPr>
                    <w:t>页面显示“单设备配置”表单。评估准则：WiFi设备新增入口可直接操作。</w:t>
                  </w:r>
                </w:p>
              </w:tc>
            </w:tr>
            <w:tr w14:paraId="257C9C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302A5ACE">
                  <w:pPr>
                    <w:spacing w:before="0" w:after="0" w:line="360" w:lineRule="auto"/>
                    <w:ind w:left="0" w:right="0" w:firstLine="0"/>
                    <w:jc w:val="left"/>
                  </w:pPr>
                  <w:r>
                    <w:rPr>
                      <w:rFonts w:ascii="Times New Roman" w:hAnsi="Times New Roman" w:eastAsia="宋体" w:cs="Times New Roman"/>
                      <w:b w:val="0"/>
                      <w:sz w:val="24"/>
                    </w:rPr>
                    <w:t>2.</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45061DE4">
                  <w:pPr>
                    <w:spacing w:before="0" w:after="0" w:line="360" w:lineRule="auto"/>
                    <w:ind w:left="0" w:right="0" w:firstLine="0"/>
                    <w:jc w:val="left"/>
                  </w:pPr>
                  <w:r>
                    <w:rPr>
                      <w:rFonts w:ascii="Times New Roman" w:hAnsi="Times New Roman" w:eastAsia="宋体" w:cs="Times New Roman"/>
                      <w:b w:val="0"/>
                      <w:sz w:val="24"/>
                    </w:rPr>
                    <w:t>设备列表出现“WiFi6 Mesh应急节点”设备，实时终端输出新增设备实例记录。评估准则：WiFi通信方式在设备管理完成接入后，可在模型训练、策略测试和场景回放中形成连续证据。</w:t>
                  </w:r>
                </w:p>
              </w:tc>
            </w:tr>
            <w:tr w14:paraId="1FB59A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05631121">
                  <w:pPr>
                    <w:spacing w:before="0" w:after="0" w:line="360" w:lineRule="auto"/>
                    <w:ind w:left="0" w:right="0" w:firstLine="0"/>
                    <w:jc w:val="left"/>
                  </w:pPr>
                  <w:r>
                    <w:rPr>
                      <w:rFonts w:ascii="Times New Roman" w:hAnsi="Times New Roman" w:eastAsia="宋体" w:cs="Times New Roman"/>
                      <w:b w:val="0"/>
                      <w:sz w:val="24"/>
                    </w:rPr>
                    <w:t>3.</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53B5C5CD">
                  <w:pPr>
                    <w:spacing w:before="0" w:after="0" w:line="360" w:lineRule="auto"/>
                    <w:ind w:left="0" w:right="0" w:firstLine="0"/>
                    <w:jc w:val="left"/>
                  </w:pPr>
                  <w:r>
                    <w:rPr>
                      <w:rFonts w:ascii="Times New Roman" w:hAnsi="Times New Roman" w:eastAsia="宋体" w:cs="Times New Roman"/>
                      <w:b w:val="0"/>
                      <w:sz w:val="24"/>
                    </w:rPr>
                    <w:t>模型训练页面能够看到设备管理中新增的“WiFi6 Mesh应急节点”设备及其状态。评估准则：WiFi通信方式可进入训练流程并跟踪状态。</w:t>
                  </w:r>
                </w:p>
              </w:tc>
            </w:tr>
            <w:tr w14:paraId="472228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0CE22A40">
                  <w:pPr>
                    <w:spacing w:before="0" w:after="0" w:line="360" w:lineRule="auto"/>
                    <w:ind w:left="0" w:right="0" w:firstLine="0"/>
                    <w:jc w:val="left"/>
                  </w:pPr>
                  <w:r>
                    <w:rPr>
                      <w:rFonts w:ascii="Times New Roman" w:hAnsi="Times New Roman" w:eastAsia="宋体" w:cs="Times New Roman"/>
                      <w:b w:val="0"/>
                      <w:sz w:val="24"/>
                    </w:rPr>
                    <w:t>4.</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09ED53EB">
                  <w:pPr>
                    <w:spacing w:before="0" w:after="0" w:line="360" w:lineRule="auto"/>
                    <w:ind w:left="0" w:right="0" w:firstLine="0"/>
                    <w:jc w:val="left"/>
                  </w:pPr>
                  <w:r>
                    <w:rPr>
                      <w:rFonts w:ascii="Times New Roman" w:hAnsi="Times New Roman" w:eastAsia="宋体" w:cs="Times New Roman"/>
                      <w:b w:val="0"/>
                      <w:sz w:val="24"/>
                    </w:rPr>
                    <w:t>策略测试页面能够看到设备管理中新增的“WiFi6 Mesh应急节点”设备，测试终端输出场景同步、测试启动和结果保存记录。评估准则：WiFi通信方式参与测试执行。</w:t>
                  </w:r>
                </w:p>
              </w:tc>
            </w:tr>
            <w:tr w14:paraId="151560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7A5B0DF5">
                  <w:pPr>
                    <w:spacing w:before="0" w:after="0" w:line="360" w:lineRule="auto"/>
                    <w:ind w:left="0" w:right="0" w:firstLine="0"/>
                    <w:jc w:val="left"/>
                  </w:pPr>
                  <w:r>
                    <w:rPr>
                      <w:rFonts w:ascii="Times New Roman" w:hAnsi="Times New Roman" w:eastAsia="宋体" w:cs="Times New Roman"/>
                      <w:b w:val="0"/>
                      <w:sz w:val="24"/>
                    </w:rPr>
                    <w:t>5.</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539852B8">
                  <w:pPr>
                    <w:spacing w:before="0" w:after="0" w:line="360" w:lineRule="auto"/>
                    <w:ind w:left="0" w:right="0" w:firstLine="0"/>
                    <w:jc w:val="left"/>
                  </w:pPr>
                  <w:r>
                    <w:rPr>
                      <w:rFonts w:ascii="Times New Roman" w:hAnsi="Times New Roman" w:eastAsia="宋体" w:cs="Times New Roman"/>
                      <w:b w:val="0"/>
                      <w:sz w:val="24"/>
                    </w:rPr>
                    <w:t>回放页面显示“WiFi6 Mesh应急节点”相关节点和日志。评估准则：WiFi通信方式形成完整验证证据。</w:t>
                  </w:r>
                </w:p>
              </w:tc>
            </w:tr>
          </w:tbl>
          <w:p w14:paraId="75E0A165">
            <w:pPr>
              <w:jc w:val="both"/>
            </w:pPr>
          </w:p>
        </w:tc>
      </w:tr>
      <w:tr w14:paraId="66D129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38234227">
            <w:pPr>
              <w:spacing w:before="0" w:after="0" w:line="360" w:lineRule="auto"/>
              <w:ind w:left="0" w:right="0" w:firstLine="0"/>
              <w:jc w:val="left"/>
            </w:pPr>
            <w:r>
              <w:rPr>
                <w:rFonts w:ascii="Times New Roman" w:hAnsi="Times New Roman" w:eastAsia="宋体" w:cs="Times New Roman"/>
                <w:b/>
                <w:sz w:val="24"/>
              </w:rPr>
              <w:t>测试结果</w:t>
            </w:r>
          </w:p>
        </w:tc>
        <w:tc>
          <w:tcPr>
            <w:tcW w:w="7617" w:type="dxa"/>
            <w:tcBorders>
              <w:top w:val="single" w:color="000000" w:sz="4" w:space="0"/>
              <w:left w:val="single" w:color="000000" w:sz="4" w:space="0"/>
              <w:bottom w:val="single" w:color="000000" w:sz="4" w:space="0"/>
              <w:right w:val="single" w:color="000000" w:sz="4" w:space="0"/>
            </w:tcBorders>
            <w:vAlign w:val="center"/>
          </w:tcPr>
          <w:p w14:paraId="4D2886FF">
            <w:pPr>
              <w:spacing w:before="0" w:after="0" w:line="360" w:lineRule="auto"/>
              <w:ind w:left="0" w:right="0" w:firstLine="0"/>
              <w:jc w:val="left"/>
            </w:pPr>
            <w:r>
              <w:rPr>
                <w:rFonts w:ascii="Times New Roman" w:hAnsi="Times New Roman" w:eastAsia="宋体" w:cs="Times New Roman"/>
                <w:b w:val="0"/>
                <w:sz w:val="24"/>
              </w:rPr>
              <w:t>是否通过：    □通过        □不通过</w:t>
            </w:r>
          </w:p>
        </w:tc>
      </w:tr>
      <w:tr w14:paraId="4E46EA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00" w:type="dxa"/>
            <w:tcBorders>
              <w:top w:val="single" w:color="000000" w:sz="4" w:space="0"/>
              <w:left w:val="single" w:color="000000" w:sz="4" w:space="0"/>
              <w:bottom w:val="single" w:color="000000" w:sz="4" w:space="0"/>
              <w:right w:val="single" w:color="000000" w:sz="4" w:space="0"/>
            </w:tcBorders>
            <w:vAlign w:val="center"/>
          </w:tcPr>
          <w:p w14:paraId="758D41A2">
            <w:pPr>
              <w:spacing w:before="0" w:after="0" w:line="360" w:lineRule="auto"/>
              <w:ind w:left="0" w:right="0" w:firstLine="0"/>
              <w:jc w:val="left"/>
            </w:pPr>
            <w:r>
              <w:rPr>
                <w:rFonts w:ascii="Times New Roman" w:hAnsi="Times New Roman" w:eastAsia="宋体" w:cs="Times New Roman"/>
                <w:b/>
                <w:sz w:val="24"/>
              </w:rPr>
              <w:t>备注</w:t>
            </w:r>
          </w:p>
        </w:tc>
        <w:tc>
          <w:tcPr>
            <w:tcW w:w="7617" w:type="dxa"/>
            <w:tcBorders>
              <w:top w:val="single" w:color="000000" w:sz="4" w:space="0"/>
              <w:left w:val="single" w:color="000000" w:sz="4" w:space="0"/>
              <w:bottom w:val="single" w:color="000000" w:sz="4" w:space="0"/>
              <w:right w:val="single" w:color="000000" w:sz="4" w:space="0"/>
            </w:tcBorders>
            <w:vAlign w:val="center"/>
          </w:tcPr>
          <w:p w14:paraId="49DD5956">
            <w:pPr>
              <w:spacing w:before="0" w:after="0" w:line="360" w:lineRule="auto"/>
              <w:ind w:left="0" w:right="0" w:firstLine="0"/>
              <w:jc w:val="left"/>
            </w:pPr>
          </w:p>
        </w:tc>
      </w:tr>
    </w:tbl>
    <w:p w14:paraId="2FA42C4C">
      <w:pPr>
        <w:pStyle w:val="3"/>
        <w:numPr>
          <w:ilvl w:val="0"/>
          <w:numId w:val="0"/>
        </w:numPr>
        <w:spacing w:before="156" w:after="156"/>
      </w:pPr>
      <w:bookmarkStart w:id="64" w:name="_Toc256168414"/>
      <w:bookmarkStart w:id="65" w:name="_Toc141252772"/>
      <w:r>
        <w:rPr>
          <w:rFonts w:ascii="Times New Roman" w:hAnsi="Times New Roman" w:eastAsia="宋体" w:cs="Times New Roman"/>
        </w:rPr>
        <w:t>TC-ZB-02-03 卫星通信方式模拟测试</w:t>
      </w:r>
      <w:bookmarkEnd w:id="64"/>
      <w:bookmarkEnd w:id="65"/>
    </w:p>
    <w:tbl>
      <w:tblPr>
        <w:tblStyle w:val="16"/>
        <w:tblW w:w="9317" w:type="dxa"/>
        <w:tblInd w:w="-2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71"/>
        <w:gridCol w:w="8346"/>
      </w:tblGrid>
      <w:tr w14:paraId="667AB7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W w:w="1700" w:type="dxa"/>
            <w:tcBorders>
              <w:top w:val="single" w:color="000000" w:sz="4" w:space="0"/>
              <w:left w:val="single" w:color="000000" w:sz="4" w:space="0"/>
              <w:bottom w:val="single" w:color="000000" w:sz="4" w:space="0"/>
              <w:right w:val="single" w:color="000000" w:sz="4" w:space="0"/>
            </w:tcBorders>
            <w:vAlign w:val="center"/>
          </w:tcPr>
          <w:p w14:paraId="615BBF97">
            <w:pPr>
              <w:spacing w:before="0" w:after="0" w:line="360" w:lineRule="auto"/>
              <w:ind w:left="0" w:right="0" w:firstLine="0"/>
              <w:jc w:val="left"/>
            </w:pPr>
            <w:r>
              <w:rPr>
                <w:rFonts w:ascii="Times New Roman" w:hAnsi="Times New Roman" w:eastAsia="宋体" w:cs="Times New Roman"/>
                <w:b/>
                <w:sz w:val="24"/>
              </w:rPr>
              <w:t>测试项目</w:t>
            </w:r>
          </w:p>
        </w:tc>
        <w:tc>
          <w:tcPr>
            <w:tcW w:w="7617" w:type="dxa"/>
            <w:tcBorders>
              <w:top w:val="single" w:color="000000" w:sz="4" w:space="0"/>
              <w:left w:val="single" w:color="000000" w:sz="4" w:space="0"/>
              <w:bottom w:val="single" w:color="000000" w:sz="4" w:space="0"/>
              <w:right w:val="single" w:color="000000" w:sz="4" w:space="0"/>
            </w:tcBorders>
            <w:vAlign w:val="center"/>
          </w:tcPr>
          <w:p w14:paraId="5E6A07E4">
            <w:pPr>
              <w:spacing w:before="0" w:after="0" w:line="360" w:lineRule="auto"/>
              <w:ind w:left="0" w:right="0" w:firstLine="0"/>
              <w:jc w:val="left"/>
            </w:pPr>
            <w:r>
              <w:rPr>
                <w:rFonts w:ascii="Times New Roman" w:hAnsi="Times New Roman" w:eastAsia="宋体" w:cs="Times New Roman"/>
                <w:b w:val="0"/>
                <w:sz w:val="24"/>
              </w:rPr>
              <w:t>TC-ZB-02-03 卫星通信方式模拟测试</w:t>
            </w:r>
          </w:p>
        </w:tc>
      </w:tr>
      <w:tr w14:paraId="6FF250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7A96C6EC">
            <w:pPr>
              <w:spacing w:before="0" w:after="0" w:line="360" w:lineRule="auto"/>
              <w:ind w:left="0" w:right="0" w:firstLine="0"/>
              <w:jc w:val="left"/>
            </w:pPr>
            <w:r>
              <w:rPr>
                <w:rFonts w:ascii="Times New Roman" w:hAnsi="Times New Roman" w:eastAsia="宋体" w:cs="Times New Roman"/>
                <w:b/>
                <w:sz w:val="24"/>
              </w:rPr>
              <w:t>测试目的</w:t>
            </w:r>
          </w:p>
        </w:tc>
        <w:tc>
          <w:tcPr>
            <w:tcW w:w="7617" w:type="dxa"/>
            <w:tcBorders>
              <w:top w:val="single" w:color="000000" w:sz="4" w:space="0"/>
              <w:left w:val="single" w:color="000000" w:sz="4" w:space="0"/>
              <w:bottom w:val="single" w:color="000000" w:sz="4" w:space="0"/>
              <w:right w:val="single" w:color="000000" w:sz="4" w:space="0"/>
            </w:tcBorders>
            <w:vAlign w:val="center"/>
          </w:tcPr>
          <w:p w14:paraId="735D0A23">
            <w:pPr>
              <w:spacing w:before="0" w:after="0" w:line="360" w:lineRule="auto"/>
              <w:ind w:left="0" w:right="0" w:firstLine="0"/>
              <w:jc w:val="left"/>
            </w:pPr>
            <w:r>
              <w:rPr>
                <w:rFonts w:ascii="Times New Roman" w:hAnsi="Times New Roman" w:eastAsia="宋体" w:cs="Times New Roman"/>
                <w:b w:val="0"/>
                <w:sz w:val="24"/>
              </w:rPr>
              <w:t>本测试验证卫星通信方式对应的</w:t>
            </w:r>
            <w:r>
              <w:rPr>
                <w:rFonts w:ascii="Times New Roman" w:hAnsi="Times New Roman" w:eastAsia="宋体" w:cs="Times New Roman"/>
                <w:b w:val="0"/>
                <w:sz w:val="24"/>
                <w:lang w:val="en-US"/>
              </w:rPr>
              <w:t>“</w:t>
            </w:r>
            <w:r>
              <w:rPr>
                <w:rFonts w:ascii="Times New Roman" w:hAnsi="Times New Roman" w:eastAsia="宋体" w:cs="Times New Roman"/>
                <w:b w:val="0"/>
                <w:sz w:val="24"/>
              </w:rPr>
              <w:t>Ka 卫星应急终端</w:t>
            </w:r>
            <w:r>
              <w:rPr>
                <w:rFonts w:ascii="Times New Roman" w:hAnsi="Times New Roman" w:eastAsia="宋体" w:cs="Times New Roman"/>
                <w:b w:val="0"/>
                <w:sz w:val="24"/>
                <w:lang w:val="en-US"/>
              </w:rPr>
              <w:t>”</w:t>
            </w:r>
            <w:r>
              <w:rPr>
                <w:rFonts w:ascii="Times New Roman" w:hAnsi="Times New Roman" w:eastAsia="宋体" w:cs="Times New Roman"/>
                <w:b w:val="0"/>
                <w:sz w:val="24"/>
              </w:rPr>
              <w:t>设备能够在设备管理、模型训练、策略测试和场景回放中被连续追踪。</w:t>
            </w:r>
            <w:r>
              <w:rPr>
                <w:rFonts w:ascii="Times New Roman" w:hAnsi="Times New Roman" w:eastAsia="宋体" w:cs="Times New Roman"/>
                <w:b w:val="0"/>
                <w:sz w:val="24"/>
              </w:rPr>
              <w:br w:type="textWrapping"/>
            </w:r>
            <w:r>
              <w:rPr>
                <w:rFonts w:ascii="Times New Roman" w:hAnsi="Times New Roman" w:eastAsia="宋体" w:cs="Times New Roman"/>
                <w:b w:val="0"/>
                <w:sz w:val="24"/>
              </w:rPr>
              <w:t>对应技术指标：指标(2) 支持模拟蜂窝、WiFi、卫星、短波通信方式。</w:t>
            </w:r>
            <w:r>
              <w:rPr>
                <w:rFonts w:ascii="Times New Roman" w:hAnsi="Times New Roman" w:eastAsia="宋体" w:cs="Times New Roman"/>
                <w:b w:val="0"/>
                <w:sz w:val="24"/>
              </w:rPr>
              <w:br w:type="textWrapping"/>
            </w:r>
            <w:r>
              <w:rPr>
                <w:rFonts w:ascii="Times New Roman" w:hAnsi="Times New Roman" w:eastAsia="宋体" w:cs="Times New Roman"/>
                <w:b w:val="0"/>
                <w:sz w:val="24"/>
              </w:rPr>
              <w:t>追踪关系：技术指标：Z2；用例序号：指标(2)第3个测试用例。</w:t>
            </w:r>
          </w:p>
        </w:tc>
      </w:tr>
      <w:tr w14:paraId="7E69BF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21FE9D6E">
            <w:pPr>
              <w:spacing w:before="0" w:after="0" w:line="360" w:lineRule="auto"/>
              <w:ind w:left="0" w:right="0" w:firstLine="0"/>
              <w:jc w:val="left"/>
            </w:pPr>
            <w:r>
              <w:rPr>
                <w:rFonts w:ascii="Times New Roman" w:hAnsi="Times New Roman" w:eastAsia="宋体" w:cs="Times New Roman"/>
                <w:b/>
                <w:sz w:val="24"/>
              </w:rPr>
              <w:t>预设条件</w:t>
            </w:r>
          </w:p>
        </w:tc>
        <w:tc>
          <w:tcPr>
            <w:tcW w:w="7617" w:type="dxa"/>
            <w:tcBorders>
              <w:top w:val="single" w:color="000000" w:sz="4" w:space="0"/>
              <w:left w:val="single" w:color="000000" w:sz="4" w:space="0"/>
              <w:bottom w:val="single" w:color="000000" w:sz="4" w:space="0"/>
              <w:right w:val="single" w:color="000000" w:sz="4" w:space="0"/>
            </w:tcBorders>
            <w:vAlign w:val="center"/>
          </w:tcPr>
          <w:p w14:paraId="050C3849">
            <w:pPr>
              <w:spacing w:before="0" w:after="0" w:line="360" w:lineRule="auto"/>
              <w:ind w:left="0" w:right="0" w:firstLine="0"/>
              <w:jc w:val="left"/>
            </w:pPr>
            <w:r>
              <w:rPr>
                <w:rFonts w:ascii="Times New Roman" w:hAnsi="Times New Roman" w:eastAsia="宋体" w:cs="Times New Roman"/>
                <w:b w:val="0"/>
                <w:sz w:val="24"/>
              </w:rPr>
              <w:t>• 设备管理、模型训练、策略测试和场景回放页面可正常访问</w:t>
            </w:r>
            <w:r>
              <w:rPr>
                <w:rFonts w:ascii="Times New Roman" w:hAnsi="Times New Roman" w:eastAsia="宋体" w:cs="Times New Roman"/>
                <w:b w:val="0"/>
                <w:sz w:val="24"/>
              </w:rPr>
              <w:br w:type="textWrapping"/>
            </w:r>
            <w:r>
              <w:rPr>
                <w:rFonts w:ascii="Times New Roman" w:hAnsi="Times New Roman" w:eastAsia="宋体" w:cs="Times New Roman"/>
                <w:b w:val="0"/>
                <w:sz w:val="24"/>
              </w:rPr>
              <w:t>• 被测场景已配置对应基站类型。</w:t>
            </w:r>
          </w:p>
        </w:tc>
      </w:tr>
      <w:tr w14:paraId="0924B8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43CB139B">
            <w:pPr>
              <w:spacing w:before="0" w:after="0" w:line="360" w:lineRule="auto"/>
              <w:ind w:left="0" w:right="0" w:firstLine="0"/>
              <w:jc w:val="left"/>
            </w:pPr>
            <w:r>
              <w:rPr>
                <w:rFonts w:ascii="Times New Roman" w:hAnsi="Times New Roman" w:eastAsia="宋体" w:cs="Times New Roman"/>
                <w:b/>
                <w:sz w:val="24"/>
              </w:rPr>
              <w:t>测试系统</w:t>
            </w:r>
          </w:p>
        </w:tc>
        <w:tc>
          <w:tcPr>
            <w:tcW w:w="7617" w:type="dxa"/>
            <w:tcBorders>
              <w:top w:val="single" w:color="000000" w:sz="4" w:space="0"/>
              <w:left w:val="single" w:color="000000" w:sz="4" w:space="0"/>
              <w:bottom w:val="single" w:color="000000" w:sz="4" w:space="0"/>
              <w:right w:val="single" w:color="000000" w:sz="4" w:space="0"/>
            </w:tcBorders>
            <w:vAlign w:val="center"/>
          </w:tcPr>
          <w:p w14:paraId="677F81C7">
            <w:pPr>
              <w:jc w:val="center"/>
            </w:pPr>
            <w:r>
              <w:drawing>
                <wp:inline distT="0" distB="0" distL="114300" distR="114300">
                  <wp:extent cx="4892040" cy="977900"/>
                  <wp:effectExtent l="0" t="0" r="3810" b="317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20"/>
                          <a:stretch>
                            <a:fillRect/>
                          </a:stretch>
                        </pic:blipFill>
                        <pic:spPr>
                          <a:xfrm>
                            <a:off x="0" y="0"/>
                            <a:ext cx="4892040" cy="978408"/>
                          </a:xfrm>
                          <a:prstGeom prst="rect">
                            <a:avLst/>
                          </a:prstGeom>
                        </pic:spPr>
                      </pic:pic>
                    </a:graphicData>
                  </a:graphic>
                </wp:inline>
              </w:drawing>
            </w:r>
          </w:p>
        </w:tc>
      </w:tr>
      <w:tr w14:paraId="07F3F4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236ED5EE">
            <w:pPr>
              <w:spacing w:before="0" w:after="0" w:line="360" w:lineRule="auto"/>
              <w:ind w:left="0" w:right="0" w:firstLine="0"/>
              <w:jc w:val="left"/>
            </w:pPr>
            <w:r>
              <w:rPr>
                <w:rFonts w:ascii="Times New Roman" w:hAnsi="Times New Roman" w:eastAsia="宋体" w:cs="Times New Roman"/>
                <w:b/>
                <w:sz w:val="24"/>
              </w:rPr>
              <w:t>测试步骤</w:t>
            </w:r>
          </w:p>
        </w:tc>
        <w:tc>
          <w:tcPr>
            <w:tcW w:w="7617" w:type="dxa"/>
            <w:tcBorders>
              <w:top w:val="single" w:color="000000" w:sz="4" w:space="0"/>
              <w:left w:val="single" w:color="000000" w:sz="4" w:space="0"/>
              <w:bottom w:val="single" w:color="000000" w:sz="4" w:space="0"/>
              <w:right w:val="single" w:color="000000" w:sz="4" w:space="0"/>
            </w:tcBorders>
            <w:vAlign w:val="center"/>
          </w:tcPr>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5"/>
              <w:gridCol w:w="7575"/>
            </w:tblGrid>
            <w:tr w14:paraId="1CBE7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1661D592">
                  <w:pPr>
                    <w:spacing w:before="0" w:after="0" w:line="360" w:lineRule="auto"/>
                    <w:ind w:left="0" w:right="0" w:firstLine="0"/>
                    <w:jc w:val="left"/>
                  </w:pPr>
                  <w:r>
                    <w:rPr>
                      <w:rFonts w:ascii="Times New Roman" w:hAnsi="Times New Roman" w:eastAsia="宋体" w:cs="Times New Roman"/>
                      <w:b w:val="0"/>
                      <w:sz w:val="24"/>
                    </w:rPr>
                    <w:t>1.</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4120290B">
                  <w:pPr>
                    <w:spacing w:before="0" w:after="0" w:line="360" w:lineRule="auto"/>
                    <w:ind w:left="0" w:right="0" w:firstLine="0"/>
                    <w:jc w:val="left"/>
                  </w:pPr>
                  <w:r>
                    <w:rPr>
                      <w:rFonts w:ascii="Times New Roman" w:hAnsi="Times New Roman" w:eastAsia="宋体" w:cs="Times New Roman"/>
                      <w:b w:val="0"/>
                      <w:sz w:val="24"/>
                    </w:rPr>
                    <w:t>点击顶部菜单“设备管理”，选择“暴雨”场景和“特别严重”等级，在“单设备实例”区域点击“新增设备”。</w:t>
                  </w:r>
                </w:p>
              </w:tc>
            </w:tr>
            <w:tr w14:paraId="1F56C8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2AECE438">
                  <w:pPr>
                    <w:spacing w:before="0" w:after="0" w:line="360" w:lineRule="auto"/>
                    <w:ind w:left="0" w:right="0" w:firstLine="0"/>
                    <w:jc w:val="left"/>
                  </w:pPr>
                  <w:r>
                    <w:rPr>
                      <w:rFonts w:ascii="Times New Roman" w:hAnsi="Times New Roman" w:eastAsia="宋体" w:cs="Times New Roman"/>
                      <w:b w:val="0"/>
                      <w:sz w:val="24"/>
                    </w:rPr>
                    <w:t>2.</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0A1DE69E">
                  <w:pPr>
                    <w:spacing w:before="0" w:after="0" w:line="360" w:lineRule="auto"/>
                    <w:ind w:left="0" w:right="0" w:firstLine="0"/>
                    <w:jc w:val="left"/>
                  </w:pPr>
                  <w:r>
                    <w:rPr>
                      <w:rFonts w:ascii="Times New Roman" w:hAnsi="Times New Roman" w:eastAsia="宋体" w:cs="Times New Roman"/>
                      <w:b w:val="0"/>
                      <w:sz w:val="24"/>
                    </w:rPr>
                    <w:t>在“基站类型”中选择“Ka 卫星应急终端”，在“通信模式”中选择系统匹配的卫星通信模式（Satellite_Ka），填写设备名称、状态、行、列和能力参数后点击“新增设备实例”。</w:t>
                  </w:r>
                </w:p>
              </w:tc>
            </w:tr>
            <w:tr w14:paraId="5673EB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4C627401">
                  <w:pPr>
                    <w:spacing w:before="0" w:after="0" w:line="360" w:lineRule="auto"/>
                    <w:ind w:left="0" w:right="0" w:firstLine="0"/>
                    <w:jc w:val="left"/>
                  </w:pPr>
                  <w:r>
                    <w:rPr>
                      <w:rFonts w:ascii="Times New Roman" w:hAnsi="Times New Roman" w:eastAsia="宋体" w:cs="Times New Roman"/>
                      <w:b w:val="0"/>
                      <w:sz w:val="24"/>
                    </w:rPr>
                    <w:t>3.</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60531A75">
                  <w:pPr>
                    <w:spacing w:before="0" w:after="0" w:line="360" w:lineRule="auto"/>
                    <w:ind w:left="0" w:right="0" w:firstLine="0"/>
                    <w:jc w:val="left"/>
                  </w:pPr>
                  <w:r>
                    <w:rPr>
                      <w:rFonts w:ascii="Times New Roman" w:hAnsi="Times New Roman" w:eastAsia="宋体" w:cs="Times New Roman"/>
                      <w:b w:val="0"/>
                      <w:sz w:val="24"/>
                    </w:rPr>
                    <w:t>点击顶部菜单“模型训练”，选择同一灾害场景和受灾等级，在“应急设备接入”区域查看该设备。</w:t>
                  </w:r>
                </w:p>
              </w:tc>
            </w:tr>
            <w:tr w14:paraId="4F4814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34A3D562">
                  <w:pPr>
                    <w:spacing w:before="0" w:after="0" w:line="360" w:lineRule="auto"/>
                    <w:ind w:left="0" w:right="0" w:firstLine="0"/>
                    <w:jc w:val="left"/>
                  </w:pPr>
                  <w:r>
                    <w:rPr>
                      <w:rFonts w:ascii="Times New Roman" w:hAnsi="Times New Roman" w:eastAsia="宋体" w:cs="Times New Roman"/>
                      <w:b w:val="0"/>
                      <w:sz w:val="24"/>
                    </w:rPr>
                    <w:t>4.</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7F368DBB">
                  <w:pPr>
                    <w:spacing w:before="0" w:after="0" w:line="360" w:lineRule="auto"/>
                    <w:ind w:left="0" w:right="0" w:firstLine="0"/>
                    <w:jc w:val="left"/>
                  </w:pPr>
                  <w:r>
                    <w:rPr>
                      <w:rFonts w:ascii="Times New Roman" w:hAnsi="Times New Roman" w:eastAsia="宋体" w:cs="Times New Roman"/>
                      <w:b w:val="0"/>
                      <w:sz w:val="24"/>
                    </w:rPr>
                    <w:t>点击顶部菜单“策略测试”，选择同一灾害场景和受灾等级，查看该场景已接入设备及状态后点击“开始测试”。</w:t>
                  </w:r>
                </w:p>
              </w:tc>
            </w:tr>
            <w:tr w14:paraId="52C747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048358F6">
                  <w:pPr>
                    <w:spacing w:before="0" w:after="0" w:line="360" w:lineRule="auto"/>
                    <w:ind w:left="0" w:right="0" w:firstLine="0"/>
                    <w:jc w:val="left"/>
                  </w:pPr>
                  <w:r>
                    <w:rPr>
                      <w:rFonts w:ascii="Times New Roman" w:hAnsi="Times New Roman" w:eastAsia="宋体" w:cs="Times New Roman"/>
                      <w:b w:val="0"/>
                      <w:sz w:val="24"/>
                    </w:rPr>
                    <w:t>5.</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0272640D">
                  <w:pPr>
                    <w:spacing w:before="0" w:after="0" w:line="360" w:lineRule="auto"/>
                    <w:ind w:left="0" w:right="0" w:firstLine="0"/>
                    <w:jc w:val="left"/>
                  </w:pPr>
                  <w:r>
                    <w:rPr>
                      <w:rFonts w:ascii="Times New Roman" w:hAnsi="Times New Roman" w:eastAsia="宋体" w:cs="Times New Roman"/>
                      <w:b w:val="0"/>
                      <w:sz w:val="24"/>
                    </w:rPr>
                    <w:t>进入“场景回放”，点击“刷新”，选择本次策略测试记录，查看节点统计、链路和终端日志。</w:t>
                  </w:r>
                </w:p>
              </w:tc>
            </w:tr>
          </w:tbl>
          <w:p w14:paraId="1FC5105B">
            <w:pPr>
              <w:jc w:val="both"/>
            </w:pPr>
          </w:p>
        </w:tc>
      </w:tr>
      <w:tr w14:paraId="7AEE17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7A3E6E7C">
            <w:pPr>
              <w:spacing w:before="0" w:after="0" w:line="360" w:lineRule="auto"/>
              <w:ind w:left="0" w:right="0" w:firstLine="0"/>
              <w:jc w:val="left"/>
            </w:pPr>
            <w:r>
              <w:rPr>
                <w:rFonts w:ascii="Times New Roman" w:hAnsi="Times New Roman" w:eastAsia="宋体" w:cs="Times New Roman"/>
                <w:b/>
                <w:sz w:val="24"/>
              </w:rPr>
              <w:t>测试预期</w:t>
            </w:r>
          </w:p>
        </w:tc>
        <w:tc>
          <w:tcPr>
            <w:tcW w:w="7617" w:type="dxa"/>
            <w:tcBorders>
              <w:top w:val="single" w:color="000000" w:sz="4" w:space="0"/>
              <w:left w:val="single" w:color="000000" w:sz="4" w:space="0"/>
              <w:bottom w:val="single" w:color="000000" w:sz="4" w:space="0"/>
              <w:right w:val="single" w:color="000000" w:sz="4" w:space="0"/>
            </w:tcBorders>
            <w:vAlign w:val="center"/>
          </w:tcPr>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5"/>
              <w:gridCol w:w="7575"/>
            </w:tblGrid>
            <w:tr w14:paraId="3C3862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20E3283E">
                  <w:pPr>
                    <w:spacing w:before="0" w:after="0" w:line="360" w:lineRule="auto"/>
                    <w:ind w:left="0" w:right="0" w:firstLine="0"/>
                    <w:jc w:val="left"/>
                  </w:pPr>
                  <w:r>
                    <w:rPr>
                      <w:rFonts w:ascii="Times New Roman" w:hAnsi="Times New Roman" w:eastAsia="宋体" w:cs="Times New Roman"/>
                      <w:b w:val="0"/>
                      <w:sz w:val="24"/>
                    </w:rPr>
                    <w:t>1.</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2FB8E1D7">
                  <w:pPr>
                    <w:spacing w:before="0" w:after="0" w:line="360" w:lineRule="auto"/>
                    <w:ind w:left="0" w:right="0" w:firstLine="0"/>
                    <w:jc w:val="left"/>
                  </w:pPr>
                  <w:r>
                    <w:rPr>
                      <w:rFonts w:ascii="Times New Roman" w:hAnsi="Times New Roman" w:eastAsia="宋体" w:cs="Times New Roman"/>
                      <w:b w:val="0"/>
                      <w:sz w:val="24"/>
                    </w:rPr>
                    <w:t>页面显示“单设备配置”表单。评估准则：卫星设备新增入口可直接操作。</w:t>
                  </w:r>
                </w:p>
              </w:tc>
            </w:tr>
            <w:tr w14:paraId="3765AE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15D37717">
                  <w:pPr>
                    <w:spacing w:before="0" w:after="0" w:line="360" w:lineRule="auto"/>
                    <w:ind w:left="0" w:right="0" w:firstLine="0"/>
                    <w:jc w:val="left"/>
                  </w:pPr>
                  <w:r>
                    <w:rPr>
                      <w:rFonts w:ascii="Times New Roman" w:hAnsi="Times New Roman" w:eastAsia="宋体" w:cs="Times New Roman"/>
                      <w:b w:val="0"/>
                      <w:sz w:val="24"/>
                    </w:rPr>
                    <w:t>2.</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3AF4E658">
                  <w:pPr>
                    <w:spacing w:before="0" w:after="0" w:line="360" w:lineRule="auto"/>
                    <w:ind w:left="0" w:right="0" w:firstLine="0"/>
                    <w:jc w:val="left"/>
                  </w:pPr>
                  <w:r>
                    <w:rPr>
                      <w:rFonts w:ascii="Times New Roman" w:hAnsi="Times New Roman" w:eastAsia="宋体" w:cs="Times New Roman"/>
                      <w:b w:val="0"/>
                      <w:sz w:val="24"/>
                    </w:rPr>
                    <w:t>设备列表出现“Ka 卫星应急终端”设备，实时终端输出新增设备实例记录。评估准则：卫星通信方式在设备管理完成接入后，可在模型训练、策略测试和场景回放中形成连续证据。</w:t>
                  </w:r>
                </w:p>
              </w:tc>
            </w:tr>
            <w:tr w14:paraId="123710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763710DD">
                  <w:pPr>
                    <w:spacing w:before="0" w:after="0" w:line="360" w:lineRule="auto"/>
                    <w:ind w:left="0" w:right="0" w:firstLine="0"/>
                    <w:jc w:val="left"/>
                  </w:pPr>
                  <w:r>
                    <w:rPr>
                      <w:rFonts w:ascii="Times New Roman" w:hAnsi="Times New Roman" w:eastAsia="宋体" w:cs="Times New Roman"/>
                      <w:b w:val="0"/>
                      <w:sz w:val="24"/>
                    </w:rPr>
                    <w:t>3.</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2B1E7CDB">
                  <w:pPr>
                    <w:spacing w:before="0" w:after="0" w:line="360" w:lineRule="auto"/>
                    <w:ind w:left="0" w:right="0" w:firstLine="0"/>
                    <w:jc w:val="left"/>
                  </w:pPr>
                  <w:r>
                    <w:rPr>
                      <w:rFonts w:ascii="Times New Roman" w:hAnsi="Times New Roman" w:eastAsia="宋体" w:cs="Times New Roman"/>
                      <w:b w:val="0"/>
                      <w:sz w:val="24"/>
                    </w:rPr>
                    <w:t>模型训练页面能够看到设备管理中新增的“Ka 卫星应急终端”设备及其状态。评估准则：卫星通信方式可进入训练流程并跟踪状态。</w:t>
                  </w:r>
                </w:p>
              </w:tc>
            </w:tr>
            <w:tr w14:paraId="6D4CF2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61AADF6D">
                  <w:pPr>
                    <w:spacing w:before="0" w:after="0" w:line="360" w:lineRule="auto"/>
                    <w:ind w:left="0" w:right="0" w:firstLine="0"/>
                    <w:jc w:val="left"/>
                  </w:pPr>
                  <w:r>
                    <w:rPr>
                      <w:rFonts w:ascii="Times New Roman" w:hAnsi="Times New Roman" w:eastAsia="宋体" w:cs="Times New Roman"/>
                      <w:b w:val="0"/>
                      <w:sz w:val="24"/>
                    </w:rPr>
                    <w:t>4.</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6E8F82F1">
                  <w:pPr>
                    <w:spacing w:before="0" w:after="0" w:line="360" w:lineRule="auto"/>
                    <w:ind w:left="0" w:right="0" w:firstLine="0"/>
                    <w:jc w:val="left"/>
                  </w:pPr>
                  <w:r>
                    <w:rPr>
                      <w:rFonts w:ascii="Times New Roman" w:hAnsi="Times New Roman" w:eastAsia="宋体" w:cs="Times New Roman"/>
                      <w:b w:val="0"/>
                      <w:sz w:val="24"/>
                    </w:rPr>
                    <w:t>策略测试页面能够看到设备管理中新增的“Ka 卫星应急终端”设备，测试终端输出场景同步、测试启动和结果保存记录。评估准则：卫星通信方式参与测试执行。</w:t>
                  </w:r>
                </w:p>
              </w:tc>
            </w:tr>
            <w:tr w14:paraId="386DC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5A97BE15">
                  <w:pPr>
                    <w:spacing w:before="0" w:after="0" w:line="360" w:lineRule="auto"/>
                    <w:ind w:left="0" w:right="0" w:firstLine="0"/>
                    <w:jc w:val="left"/>
                  </w:pPr>
                  <w:r>
                    <w:rPr>
                      <w:rFonts w:ascii="Times New Roman" w:hAnsi="Times New Roman" w:eastAsia="宋体" w:cs="Times New Roman"/>
                      <w:b w:val="0"/>
                      <w:sz w:val="24"/>
                    </w:rPr>
                    <w:t>5.</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70C8475C">
                  <w:pPr>
                    <w:spacing w:before="0" w:after="0" w:line="360" w:lineRule="auto"/>
                    <w:ind w:left="0" w:right="0" w:firstLine="0"/>
                    <w:jc w:val="left"/>
                  </w:pPr>
                  <w:r>
                    <w:rPr>
                      <w:rFonts w:ascii="Times New Roman" w:hAnsi="Times New Roman" w:eastAsia="宋体" w:cs="Times New Roman"/>
                      <w:b w:val="0"/>
                      <w:sz w:val="24"/>
                    </w:rPr>
                    <w:t>回放页面显示“Ka 卫星应急终端”相关节点和日志。评估准则：卫星通信方式形成完整验证证据。</w:t>
                  </w:r>
                </w:p>
              </w:tc>
            </w:tr>
          </w:tbl>
          <w:p w14:paraId="4B0677B8">
            <w:pPr>
              <w:jc w:val="both"/>
            </w:pPr>
          </w:p>
        </w:tc>
      </w:tr>
      <w:tr w14:paraId="67AFD2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2727AE10">
            <w:pPr>
              <w:spacing w:before="0" w:after="0" w:line="360" w:lineRule="auto"/>
              <w:ind w:left="0" w:right="0" w:firstLine="0"/>
              <w:jc w:val="left"/>
            </w:pPr>
            <w:r>
              <w:rPr>
                <w:rFonts w:ascii="Times New Roman" w:hAnsi="Times New Roman" w:eastAsia="宋体" w:cs="Times New Roman"/>
                <w:b/>
                <w:sz w:val="24"/>
              </w:rPr>
              <w:t>测试结果</w:t>
            </w:r>
          </w:p>
        </w:tc>
        <w:tc>
          <w:tcPr>
            <w:tcW w:w="7617" w:type="dxa"/>
            <w:tcBorders>
              <w:top w:val="single" w:color="000000" w:sz="4" w:space="0"/>
              <w:left w:val="single" w:color="000000" w:sz="4" w:space="0"/>
              <w:bottom w:val="single" w:color="000000" w:sz="4" w:space="0"/>
              <w:right w:val="single" w:color="000000" w:sz="4" w:space="0"/>
            </w:tcBorders>
            <w:vAlign w:val="center"/>
          </w:tcPr>
          <w:p w14:paraId="315C47AF">
            <w:pPr>
              <w:spacing w:before="0" w:after="0" w:line="360" w:lineRule="auto"/>
              <w:ind w:left="0" w:right="0" w:firstLine="0"/>
              <w:jc w:val="left"/>
            </w:pPr>
            <w:r>
              <w:rPr>
                <w:rFonts w:ascii="Times New Roman" w:hAnsi="Times New Roman" w:eastAsia="宋体" w:cs="Times New Roman"/>
                <w:b w:val="0"/>
                <w:sz w:val="24"/>
              </w:rPr>
              <w:t>是否通过：    □通过        □不通过</w:t>
            </w:r>
          </w:p>
        </w:tc>
      </w:tr>
      <w:tr w14:paraId="263FFC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00" w:type="dxa"/>
            <w:tcBorders>
              <w:top w:val="single" w:color="000000" w:sz="4" w:space="0"/>
              <w:left w:val="single" w:color="000000" w:sz="4" w:space="0"/>
              <w:bottom w:val="single" w:color="000000" w:sz="4" w:space="0"/>
              <w:right w:val="single" w:color="000000" w:sz="4" w:space="0"/>
            </w:tcBorders>
            <w:vAlign w:val="center"/>
          </w:tcPr>
          <w:p w14:paraId="35476FAF">
            <w:pPr>
              <w:spacing w:before="0" w:after="0" w:line="360" w:lineRule="auto"/>
              <w:ind w:left="0" w:right="0" w:firstLine="0"/>
              <w:jc w:val="left"/>
            </w:pPr>
            <w:r>
              <w:rPr>
                <w:rFonts w:ascii="Times New Roman" w:hAnsi="Times New Roman" w:eastAsia="宋体" w:cs="Times New Roman"/>
                <w:b/>
                <w:sz w:val="24"/>
              </w:rPr>
              <w:t>备注</w:t>
            </w:r>
          </w:p>
        </w:tc>
        <w:tc>
          <w:tcPr>
            <w:tcW w:w="7617" w:type="dxa"/>
            <w:tcBorders>
              <w:top w:val="single" w:color="000000" w:sz="4" w:space="0"/>
              <w:left w:val="single" w:color="000000" w:sz="4" w:space="0"/>
              <w:bottom w:val="single" w:color="000000" w:sz="4" w:space="0"/>
              <w:right w:val="single" w:color="000000" w:sz="4" w:space="0"/>
            </w:tcBorders>
            <w:vAlign w:val="center"/>
          </w:tcPr>
          <w:p w14:paraId="0F9B76E2">
            <w:pPr>
              <w:spacing w:before="0" w:after="0" w:line="360" w:lineRule="auto"/>
              <w:ind w:left="0" w:right="0" w:firstLine="0"/>
              <w:jc w:val="left"/>
            </w:pPr>
          </w:p>
        </w:tc>
      </w:tr>
    </w:tbl>
    <w:p w14:paraId="6B71A050">
      <w:pPr>
        <w:pStyle w:val="3"/>
        <w:numPr>
          <w:ilvl w:val="0"/>
          <w:numId w:val="0"/>
        </w:numPr>
        <w:spacing w:before="156" w:after="156"/>
      </w:pPr>
      <w:bookmarkStart w:id="66" w:name="_Toc381141377"/>
      <w:bookmarkStart w:id="67" w:name="_Toc1950508670"/>
      <w:r>
        <w:rPr>
          <w:rFonts w:ascii="Times New Roman" w:hAnsi="Times New Roman" w:eastAsia="宋体" w:cs="Times New Roman"/>
        </w:rPr>
        <w:t>TC-ZB-02-04 短波通信方式模拟测试</w:t>
      </w:r>
      <w:bookmarkEnd w:id="66"/>
      <w:bookmarkEnd w:id="67"/>
    </w:p>
    <w:tbl>
      <w:tblPr>
        <w:tblStyle w:val="16"/>
        <w:tblW w:w="9317" w:type="dxa"/>
        <w:tblInd w:w="-2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71"/>
        <w:gridCol w:w="8346"/>
      </w:tblGrid>
      <w:tr w14:paraId="56502C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W w:w="1700" w:type="dxa"/>
            <w:tcBorders>
              <w:top w:val="single" w:color="000000" w:sz="4" w:space="0"/>
              <w:left w:val="single" w:color="000000" w:sz="4" w:space="0"/>
              <w:bottom w:val="single" w:color="000000" w:sz="4" w:space="0"/>
              <w:right w:val="single" w:color="000000" w:sz="4" w:space="0"/>
            </w:tcBorders>
            <w:vAlign w:val="center"/>
          </w:tcPr>
          <w:p w14:paraId="40174F9B">
            <w:pPr>
              <w:spacing w:before="0" w:after="0" w:line="360" w:lineRule="auto"/>
              <w:ind w:left="0" w:right="0" w:firstLine="0"/>
              <w:jc w:val="left"/>
            </w:pPr>
            <w:r>
              <w:rPr>
                <w:rFonts w:ascii="Times New Roman" w:hAnsi="Times New Roman" w:eastAsia="宋体" w:cs="Times New Roman"/>
                <w:b/>
                <w:sz w:val="24"/>
              </w:rPr>
              <w:t>测试项目</w:t>
            </w:r>
          </w:p>
        </w:tc>
        <w:tc>
          <w:tcPr>
            <w:tcW w:w="7617" w:type="dxa"/>
            <w:tcBorders>
              <w:top w:val="single" w:color="000000" w:sz="4" w:space="0"/>
              <w:left w:val="single" w:color="000000" w:sz="4" w:space="0"/>
              <w:bottom w:val="single" w:color="000000" w:sz="4" w:space="0"/>
              <w:right w:val="single" w:color="000000" w:sz="4" w:space="0"/>
            </w:tcBorders>
            <w:vAlign w:val="center"/>
          </w:tcPr>
          <w:p w14:paraId="32BD9B1C">
            <w:pPr>
              <w:spacing w:before="0" w:after="0" w:line="360" w:lineRule="auto"/>
              <w:ind w:left="0" w:right="0" w:firstLine="0"/>
              <w:jc w:val="left"/>
            </w:pPr>
            <w:r>
              <w:rPr>
                <w:rFonts w:ascii="Times New Roman" w:hAnsi="Times New Roman" w:eastAsia="宋体" w:cs="Times New Roman"/>
                <w:b w:val="0"/>
                <w:sz w:val="24"/>
              </w:rPr>
              <w:t>TC-ZB-02-04 短波通信方式模拟测试</w:t>
            </w:r>
          </w:p>
        </w:tc>
      </w:tr>
      <w:tr w14:paraId="58A88E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45B779EC">
            <w:pPr>
              <w:spacing w:before="0" w:after="0" w:line="360" w:lineRule="auto"/>
              <w:ind w:left="0" w:right="0" w:firstLine="0"/>
              <w:jc w:val="left"/>
            </w:pPr>
            <w:r>
              <w:rPr>
                <w:rFonts w:ascii="Times New Roman" w:hAnsi="Times New Roman" w:eastAsia="宋体" w:cs="Times New Roman"/>
                <w:b/>
                <w:sz w:val="24"/>
              </w:rPr>
              <w:t>测试目的</w:t>
            </w:r>
          </w:p>
        </w:tc>
        <w:tc>
          <w:tcPr>
            <w:tcW w:w="7617" w:type="dxa"/>
            <w:tcBorders>
              <w:top w:val="single" w:color="000000" w:sz="4" w:space="0"/>
              <w:left w:val="single" w:color="000000" w:sz="4" w:space="0"/>
              <w:bottom w:val="single" w:color="000000" w:sz="4" w:space="0"/>
              <w:right w:val="single" w:color="000000" w:sz="4" w:space="0"/>
            </w:tcBorders>
            <w:vAlign w:val="center"/>
          </w:tcPr>
          <w:p w14:paraId="2BD33713">
            <w:pPr>
              <w:spacing w:before="0" w:after="0" w:line="360" w:lineRule="auto"/>
              <w:ind w:left="0" w:right="0" w:firstLine="0"/>
              <w:jc w:val="left"/>
            </w:pPr>
            <w:r>
              <w:rPr>
                <w:rFonts w:ascii="Times New Roman" w:hAnsi="Times New Roman" w:eastAsia="宋体" w:cs="Times New Roman"/>
                <w:b w:val="0"/>
                <w:sz w:val="24"/>
              </w:rPr>
              <w:t>本测试验证短波通信方式对应的</w:t>
            </w:r>
            <w:r>
              <w:rPr>
                <w:rFonts w:ascii="Times New Roman" w:hAnsi="Times New Roman" w:eastAsia="宋体" w:cs="Times New Roman"/>
                <w:b w:val="0"/>
                <w:sz w:val="24"/>
                <w:lang w:val="en-US"/>
              </w:rPr>
              <w:t>“</w:t>
            </w:r>
            <w:r>
              <w:rPr>
                <w:rFonts w:ascii="Times New Roman" w:hAnsi="Times New Roman" w:eastAsia="宋体" w:cs="Times New Roman"/>
                <w:b w:val="0"/>
                <w:sz w:val="24"/>
              </w:rPr>
              <w:t>短波保底通信台</w:t>
            </w:r>
            <w:r>
              <w:rPr>
                <w:rFonts w:ascii="Times New Roman" w:hAnsi="Times New Roman" w:eastAsia="宋体" w:cs="Times New Roman"/>
                <w:b w:val="0"/>
                <w:sz w:val="24"/>
                <w:lang w:val="en-US"/>
              </w:rPr>
              <w:t>”</w:t>
            </w:r>
            <w:r>
              <w:rPr>
                <w:rFonts w:ascii="Times New Roman" w:hAnsi="Times New Roman" w:eastAsia="宋体" w:cs="Times New Roman"/>
                <w:b w:val="0"/>
                <w:sz w:val="24"/>
              </w:rPr>
              <w:t>设备能够在设备管理、模型训练、策略测试和场景回放中被连续追踪。</w:t>
            </w:r>
            <w:r>
              <w:rPr>
                <w:rFonts w:ascii="Times New Roman" w:hAnsi="Times New Roman" w:eastAsia="宋体" w:cs="Times New Roman"/>
                <w:b w:val="0"/>
                <w:sz w:val="24"/>
              </w:rPr>
              <w:br w:type="textWrapping"/>
            </w:r>
            <w:r>
              <w:rPr>
                <w:rFonts w:ascii="Times New Roman" w:hAnsi="Times New Roman" w:eastAsia="宋体" w:cs="Times New Roman"/>
                <w:b w:val="0"/>
                <w:sz w:val="24"/>
              </w:rPr>
              <w:t>对应技术指标：指标(2) 支持模拟蜂窝、WiFi、卫星、短波通信方式。</w:t>
            </w:r>
            <w:r>
              <w:rPr>
                <w:rFonts w:ascii="Times New Roman" w:hAnsi="Times New Roman" w:eastAsia="宋体" w:cs="Times New Roman"/>
                <w:b w:val="0"/>
                <w:sz w:val="24"/>
              </w:rPr>
              <w:br w:type="textWrapping"/>
            </w:r>
            <w:r>
              <w:rPr>
                <w:rFonts w:ascii="Times New Roman" w:hAnsi="Times New Roman" w:eastAsia="宋体" w:cs="Times New Roman"/>
                <w:b w:val="0"/>
                <w:sz w:val="24"/>
              </w:rPr>
              <w:t>追踪关系：技术指标：Z2；用例序号：指标(2)第4个测试用例。</w:t>
            </w:r>
          </w:p>
        </w:tc>
      </w:tr>
      <w:tr w14:paraId="62BEB9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205CD0B8">
            <w:pPr>
              <w:spacing w:before="0" w:after="0" w:line="360" w:lineRule="auto"/>
              <w:ind w:left="0" w:right="0" w:firstLine="0"/>
              <w:jc w:val="left"/>
            </w:pPr>
            <w:r>
              <w:rPr>
                <w:rFonts w:ascii="Times New Roman" w:hAnsi="Times New Roman" w:eastAsia="宋体" w:cs="Times New Roman"/>
                <w:b/>
                <w:sz w:val="24"/>
              </w:rPr>
              <w:t>预设条件</w:t>
            </w:r>
          </w:p>
        </w:tc>
        <w:tc>
          <w:tcPr>
            <w:tcW w:w="7617" w:type="dxa"/>
            <w:tcBorders>
              <w:top w:val="single" w:color="000000" w:sz="4" w:space="0"/>
              <w:left w:val="single" w:color="000000" w:sz="4" w:space="0"/>
              <w:bottom w:val="single" w:color="000000" w:sz="4" w:space="0"/>
              <w:right w:val="single" w:color="000000" w:sz="4" w:space="0"/>
            </w:tcBorders>
            <w:vAlign w:val="center"/>
          </w:tcPr>
          <w:p w14:paraId="0F36CC9B">
            <w:pPr>
              <w:spacing w:before="0" w:after="0" w:line="360" w:lineRule="auto"/>
              <w:ind w:left="0" w:right="0" w:firstLine="0"/>
              <w:jc w:val="left"/>
            </w:pPr>
            <w:r>
              <w:rPr>
                <w:rFonts w:ascii="Times New Roman" w:hAnsi="Times New Roman" w:eastAsia="宋体" w:cs="Times New Roman"/>
                <w:b w:val="0"/>
                <w:sz w:val="24"/>
              </w:rPr>
              <w:t>• 设备管理、模型训练、策略测试和场景回放页面可正常访问</w:t>
            </w:r>
            <w:r>
              <w:rPr>
                <w:rFonts w:ascii="Times New Roman" w:hAnsi="Times New Roman" w:eastAsia="宋体" w:cs="Times New Roman"/>
                <w:b w:val="0"/>
                <w:sz w:val="24"/>
              </w:rPr>
              <w:br w:type="textWrapping"/>
            </w:r>
            <w:r>
              <w:rPr>
                <w:rFonts w:ascii="Times New Roman" w:hAnsi="Times New Roman" w:eastAsia="宋体" w:cs="Times New Roman"/>
                <w:b w:val="0"/>
                <w:sz w:val="24"/>
              </w:rPr>
              <w:t>• 被测场景已配置对应基站类型。</w:t>
            </w:r>
          </w:p>
        </w:tc>
      </w:tr>
      <w:tr w14:paraId="16F1DF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27EFEB69">
            <w:pPr>
              <w:spacing w:before="0" w:after="0" w:line="360" w:lineRule="auto"/>
              <w:ind w:left="0" w:right="0" w:firstLine="0"/>
              <w:jc w:val="left"/>
            </w:pPr>
            <w:r>
              <w:rPr>
                <w:rFonts w:ascii="Times New Roman" w:hAnsi="Times New Roman" w:eastAsia="宋体" w:cs="Times New Roman"/>
                <w:b/>
                <w:sz w:val="24"/>
              </w:rPr>
              <w:t>测试系统</w:t>
            </w:r>
          </w:p>
        </w:tc>
        <w:tc>
          <w:tcPr>
            <w:tcW w:w="7617" w:type="dxa"/>
            <w:tcBorders>
              <w:top w:val="single" w:color="000000" w:sz="4" w:space="0"/>
              <w:left w:val="single" w:color="000000" w:sz="4" w:space="0"/>
              <w:bottom w:val="single" w:color="000000" w:sz="4" w:space="0"/>
              <w:right w:val="single" w:color="000000" w:sz="4" w:space="0"/>
            </w:tcBorders>
            <w:vAlign w:val="center"/>
          </w:tcPr>
          <w:p w14:paraId="4BE5B4E2">
            <w:pPr>
              <w:jc w:val="center"/>
            </w:pPr>
            <w:r>
              <w:drawing>
                <wp:inline distT="0" distB="0" distL="114300" distR="114300">
                  <wp:extent cx="4892040" cy="977900"/>
                  <wp:effectExtent l="0" t="0" r="3810" b="317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21"/>
                          <a:stretch>
                            <a:fillRect/>
                          </a:stretch>
                        </pic:blipFill>
                        <pic:spPr>
                          <a:xfrm>
                            <a:off x="0" y="0"/>
                            <a:ext cx="4892040" cy="978408"/>
                          </a:xfrm>
                          <a:prstGeom prst="rect">
                            <a:avLst/>
                          </a:prstGeom>
                        </pic:spPr>
                      </pic:pic>
                    </a:graphicData>
                  </a:graphic>
                </wp:inline>
              </w:drawing>
            </w:r>
          </w:p>
        </w:tc>
      </w:tr>
      <w:tr w14:paraId="479AD1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2DEE2379">
            <w:pPr>
              <w:spacing w:before="0" w:after="0" w:line="360" w:lineRule="auto"/>
              <w:ind w:left="0" w:right="0" w:firstLine="0"/>
              <w:jc w:val="left"/>
            </w:pPr>
            <w:r>
              <w:rPr>
                <w:rFonts w:ascii="Times New Roman" w:hAnsi="Times New Roman" w:eastAsia="宋体" w:cs="Times New Roman"/>
                <w:b/>
                <w:sz w:val="24"/>
              </w:rPr>
              <w:t>测试步骤</w:t>
            </w:r>
          </w:p>
        </w:tc>
        <w:tc>
          <w:tcPr>
            <w:tcW w:w="7617" w:type="dxa"/>
            <w:tcBorders>
              <w:top w:val="single" w:color="000000" w:sz="4" w:space="0"/>
              <w:left w:val="single" w:color="000000" w:sz="4" w:space="0"/>
              <w:bottom w:val="single" w:color="000000" w:sz="4" w:space="0"/>
              <w:right w:val="single" w:color="000000" w:sz="4" w:space="0"/>
            </w:tcBorders>
            <w:vAlign w:val="center"/>
          </w:tcPr>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5"/>
              <w:gridCol w:w="7575"/>
            </w:tblGrid>
            <w:tr w14:paraId="3E0B7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62C0EAC4">
                  <w:pPr>
                    <w:spacing w:before="0" w:after="0" w:line="360" w:lineRule="auto"/>
                    <w:ind w:left="0" w:right="0" w:firstLine="0"/>
                    <w:jc w:val="left"/>
                  </w:pPr>
                  <w:r>
                    <w:rPr>
                      <w:rFonts w:ascii="Times New Roman" w:hAnsi="Times New Roman" w:eastAsia="宋体" w:cs="Times New Roman"/>
                      <w:b w:val="0"/>
                      <w:sz w:val="24"/>
                    </w:rPr>
                    <w:t>1.</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53424C72">
                  <w:pPr>
                    <w:spacing w:before="0" w:after="0" w:line="360" w:lineRule="auto"/>
                    <w:ind w:left="0" w:right="0" w:firstLine="0"/>
                    <w:jc w:val="left"/>
                  </w:pPr>
                  <w:r>
                    <w:rPr>
                      <w:rFonts w:ascii="Times New Roman" w:hAnsi="Times New Roman" w:eastAsia="宋体" w:cs="Times New Roman"/>
                      <w:b w:val="0"/>
                      <w:sz w:val="24"/>
                    </w:rPr>
                    <w:t>点击顶部菜单“设备管理”，选择“暴雨”场景和“特别严重”等级，在“单设备实例”区域点击“新增设备”。</w:t>
                  </w:r>
                </w:p>
              </w:tc>
            </w:tr>
            <w:tr w14:paraId="43B044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762CB8A8">
                  <w:pPr>
                    <w:spacing w:before="0" w:after="0" w:line="360" w:lineRule="auto"/>
                    <w:ind w:left="0" w:right="0" w:firstLine="0"/>
                    <w:jc w:val="left"/>
                  </w:pPr>
                  <w:r>
                    <w:rPr>
                      <w:rFonts w:ascii="Times New Roman" w:hAnsi="Times New Roman" w:eastAsia="宋体" w:cs="Times New Roman"/>
                      <w:b w:val="0"/>
                      <w:sz w:val="24"/>
                    </w:rPr>
                    <w:t>2.</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58BA71BD">
                  <w:pPr>
                    <w:spacing w:before="0" w:after="0" w:line="360" w:lineRule="auto"/>
                    <w:ind w:left="0" w:right="0" w:firstLine="0"/>
                    <w:jc w:val="left"/>
                  </w:pPr>
                  <w:r>
                    <w:rPr>
                      <w:rFonts w:ascii="Times New Roman" w:hAnsi="Times New Roman" w:eastAsia="宋体" w:cs="Times New Roman"/>
                      <w:b w:val="0"/>
                      <w:sz w:val="24"/>
                    </w:rPr>
                    <w:t>在“基站类型”中选择“短波保底通信台”，在“通信模式”中选择系统匹配的短波通信模式（Shortwave_HF），填写设备名称、状态、行、列和能力参数后点击“新增设备实例”。</w:t>
                  </w:r>
                </w:p>
              </w:tc>
            </w:tr>
            <w:tr w14:paraId="61E17D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4BBB460C">
                  <w:pPr>
                    <w:spacing w:before="0" w:after="0" w:line="360" w:lineRule="auto"/>
                    <w:ind w:left="0" w:right="0" w:firstLine="0"/>
                    <w:jc w:val="left"/>
                  </w:pPr>
                  <w:r>
                    <w:rPr>
                      <w:rFonts w:ascii="Times New Roman" w:hAnsi="Times New Roman" w:eastAsia="宋体" w:cs="Times New Roman"/>
                      <w:b w:val="0"/>
                      <w:sz w:val="24"/>
                    </w:rPr>
                    <w:t>3.</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72A7E7E7">
                  <w:pPr>
                    <w:spacing w:before="0" w:after="0" w:line="360" w:lineRule="auto"/>
                    <w:ind w:left="0" w:right="0" w:firstLine="0"/>
                    <w:jc w:val="left"/>
                  </w:pPr>
                  <w:r>
                    <w:rPr>
                      <w:rFonts w:ascii="Times New Roman" w:hAnsi="Times New Roman" w:eastAsia="宋体" w:cs="Times New Roman"/>
                      <w:b w:val="0"/>
                      <w:sz w:val="24"/>
                    </w:rPr>
                    <w:t>点击顶部菜单“模型训练”，选择同一灾害场景和受灾等级，在“应急设备接入”区域查看该设备。</w:t>
                  </w:r>
                </w:p>
              </w:tc>
            </w:tr>
            <w:tr w14:paraId="7F0B93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59687388">
                  <w:pPr>
                    <w:spacing w:before="0" w:after="0" w:line="360" w:lineRule="auto"/>
                    <w:ind w:left="0" w:right="0" w:firstLine="0"/>
                    <w:jc w:val="left"/>
                  </w:pPr>
                  <w:r>
                    <w:rPr>
                      <w:rFonts w:ascii="Times New Roman" w:hAnsi="Times New Roman" w:eastAsia="宋体" w:cs="Times New Roman"/>
                      <w:b w:val="0"/>
                      <w:sz w:val="24"/>
                    </w:rPr>
                    <w:t>4.</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05460B56">
                  <w:pPr>
                    <w:spacing w:before="0" w:after="0" w:line="360" w:lineRule="auto"/>
                    <w:ind w:left="0" w:right="0" w:firstLine="0"/>
                    <w:jc w:val="left"/>
                  </w:pPr>
                  <w:r>
                    <w:rPr>
                      <w:rFonts w:ascii="Times New Roman" w:hAnsi="Times New Roman" w:eastAsia="宋体" w:cs="Times New Roman"/>
                      <w:b w:val="0"/>
                      <w:sz w:val="24"/>
                    </w:rPr>
                    <w:t>点击顶部菜单“策略测试”，选择同一灾害场景和受灾等级，查看该场景已接入设备及状态后点击“开始测试”。</w:t>
                  </w:r>
                </w:p>
              </w:tc>
            </w:tr>
            <w:tr w14:paraId="4F929A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07482CF6">
                  <w:pPr>
                    <w:spacing w:before="0" w:after="0" w:line="360" w:lineRule="auto"/>
                    <w:ind w:left="0" w:right="0" w:firstLine="0"/>
                    <w:jc w:val="left"/>
                  </w:pPr>
                  <w:r>
                    <w:rPr>
                      <w:rFonts w:ascii="Times New Roman" w:hAnsi="Times New Roman" w:eastAsia="宋体" w:cs="Times New Roman"/>
                      <w:b w:val="0"/>
                      <w:sz w:val="24"/>
                    </w:rPr>
                    <w:t>5.</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15B5E8D7">
                  <w:pPr>
                    <w:spacing w:before="0" w:after="0" w:line="360" w:lineRule="auto"/>
                    <w:ind w:left="0" w:right="0" w:firstLine="0"/>
                    <w:jc w:val="left"/>
                  </w:pPr>
                  <w:r>
                    <w:rPr>
                      <w:rFonts w:ascii="Times New Roman" w:hAnsi="Times New Roman" w:eastAsia="宋体" w:cs="Times New Roman"/>
                      <w:b w:val="0"/>
                      <w:sz w:val="24"/>
                    </w:rPr>
                    <w:t>进入“场景回放”，点击“刷新”，选择本次策略测试记录，查看节点统计、链路和终端日志。</w:t>
                  </w:r>
                </w:p>
              </w:tc>
            </w:tr>
          </w:tbl>
          <w:p w14:paraId="19787F36">
            <w:pPr>
              <w:jc w:val="both"/>
            </w:pPr>
          </w:p>
        </w:tc>
      </w:tr>
      <w:tr w14:paraId="7857B8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5EB2E0CB">
            <w:pPr>
              <w:spacing w:before="0" w:after="0" w:line="360" w:lineRule="auto"/>
              <w:ind w:left="0" w:right="0" w:firstLine="0"/>
              <w:jc w:val="left"/>
            </w:pPr>
            <w:r>
              <w:rPr>
                <w:rFonts w:ascii="Times New Roman" w:hAnsi="Times New Roman" w:eastAsia="宋体" w:cs="Times New Roman"/>
                <w:b/>
                <w:sz w:val="24"/>
              </w:rPr>
              <w:t>测试预期</w:t>
            </w:r>
          </w:p>
        </w:tc>
        <w:tc>
          <w:tcPr>
            <w:tcW w:w="7617" w:type="dxa"/>
            <w:tcBorders>
              <w:top w:val="single" w:color="000000" w:sz="4" w:space="0"/>
              <w:left w:val="single" w:color="000000" w:sz="4" w:space="0"/>
              <w:bottom w:val="single" w:color="000000" w:sz="4" w:space="0"/>
              <w:right w:val="single" w:color="000000" w:sz="4" w:space="0"/>
            </w:tcBorders>
            <w:vAlign w:val="center"/>
          </w:tcPr>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5"/>
              <w:gridCol w:w="7575"/>
            </w:tblGrid>
            <w:tr w14:paraId="18F97E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027589E0">
                  <w:pPr>
                    <w:spacing w:before="0" w:after="0" w:line="360" w:lineRule="auto"/>
                    <w:ind w:left="0" w:right="0" w:firstLine="0"/>
                    <w:jc w:val="left"/>
                  </w:pPr>
                  <w:r>
                    <w:rPr>
                      <w:rFonts w:ascii="Times New Roman" w:hAnsi="Times New Roman" w:eastAsia="宋体" w:cs="Times New Roman"/>
                      <w:b w:val="0"/>
                      <w:sz w:val="24"/>
                    </w:rPr>
                    <w:t>1.</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6235801E">
                  <w:pPr>
                    <w:spacing w:before="0" w:after="0" w:line="360" w:lineRule="auto"/>
                    <w:ind w:left="0" w:right="0" w:firstLine="0"/>
                    <w:jc w:val="left"/>
                  </w:pPr>
                  <w:r>
                    <w:rPr>
                      <w:rFonts w:ascii="Times New Roman" w:hAnsi="Times New Roman" w:eastAsia="宋体" w:cs="Times New Roman"/>
                      <w:b w:val="0"/>
                      <w:sz w:val="24"/>
                    </w:rPr>
                    <w:t>页面显示“单设备配置”表单。评估准则：短波设备新增入口可直接操作。</w:t>
                  </w:r>
                </w:p>
              </w:tc>
            </w:tr>
            <w:tr w14:paraId="129439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27DBA106">
                  <w:pPr>
                    <w:spacing w:before="0" w:after="0" w:line="360" w:lineRule="auto"/>
                    <w:ind w:left="0" w:right="0" w:firstLine="0"/>
                    <w:jc w:val="left"/>
                  </w:pPr>
                  <w:r>
                    <w:rPr>
                      <w:rFonts w:ascii="Times New Roman" w:hAnsi="Times New Roman" w:eastAsia="宋体" w:cs="Times New Roman"/>
                      <w:b w:val="0"/>
                      <w:sz w:val="24"/>
                    </w:rPr>
                    <w:t>2.</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1A45E46E">
                  <w:pPr>
                    <w:spacing w:before="0" w:after="0" w:line="360" w:lineRule="auto"/>
                    <w:ind w:left="0" w:right="0" w:firstLine="0"/>
                    <w:jc w:val="left"/>
                  </w:pPr>
                  <w:r>
                    <w:rPr>
                      <w:rFonts w:ascii="Times New Roman" w:hAnsi="Times New Roman" w:eastAsia="宋体" w:cs="Times New Roman"/>
                      <w:b w:val="0"/>
                      <w:sz w:val="24"/>
                    </w:rPr>
                    <w:t>设备列表出现“短波保底通信台”设备，实时终端输出新增设备实例记录。评估准则：短波通信方式在设备管理完成接入后，可在模型训练、策略测试和场景回放中形成连续证据。</w:t>
                  </w:r>
                </w:p>
              </w:tc>
            </w:tr>
            <w:tr w14:paraId="1024D7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3D44A772">
                  <w:pPr>
                    <w:spacing w:before="0" w:after="0" w:line="360" w:lineRule="auto"/>
                    <w:ind w:left="0" w:right="0" w:firstLine="0"/>
                    <w:jc w:val="left"/>
                  </w:pPr>
                  <w:r>
                    <w:rPr>
                      <w:rFonts w:ascii="Times New Roman" w:hAnsi="Times New Roman" w:eastAsia="宋体" w:cs="Times New Roman"/>
                      <w:b w:val="0"/>
                      <w:sz w:val="24"/>
                    </w:rPr>
                    <w:t>3.</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6E1801DE">
                  <w:pPr>
                    <w:spacing w:before="0" w:after="0" w:line="360" w:lineRule="auto"/>
                    <w:ind w:left="0" w:right="0" w:firstLine="0"/>
                    <w:jc w:val="left"/>
                  </w:pPr>
                  <w:r>
                    <w:rPr>
                      <w:rFonts w:ascii="Times New Roman" w:hAnsi="Times New Roman" w:eastAsia="宋体" w:cs="Times New Roman"/>
                      <w:b w:val="0"/>
                      <w:sz w:val="24"/>
                    </w:rPr>
                    <w:t>模型训练页面能够看到设备管理中新增的“短波保底通信台”设备及其状态。评估准则：短波通信方式可进入训练流程并跟踪状态。</w:t>
                  </w:r>
                </w:p>
              </w:tc>
            </w:tr>
            <w:tr w14:paraId="2DB4DD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12D4022F">
                  <w:pPr>
                    <w:spacing w:before="0" w:after="0" w:line="360" w:lineRule="auto"/>
                    <w:ind w:left="0" w:right="0" w:firstLine="0"/>
                    <w:jc w:val="left"/>
                  </w:pPr>
                  <w:r>
                    <w:rPr>
                      <w:rFonts w:ascii="Times New Roman" w:hAnsi="Times New Roman" w:eastAsia="宋体" w:cs="Times New Roman"/>
                      <w:b w:val="0"/>
                      <w:sz w:val="24"/>
                    </w:rPr>
                    <w:t>4.</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6F3D09D7">
                  <w:pPr>
                    <w:spacing w:before="0" w:after="0" w:line="360" w:lineRule="auto"/>
                    <w:ind w:left="0" w:right="0" w:firstLine="0"/>
                    <w:jc w:val="left"/>
                  </w:pPr>
                  <w:r>
                    <w:rPr>
                      <w:rFonts w:ascii="Times New Roman" w:hAnsi="Times New Roman" w:eastAsia="宋体" w:cs="Times New Roman"/>
                      <w:b w:val="0"/>
                      <w:sz w:val="24"/>
                    </w:rPr>
                    <w:t>策略测试页面能够看到设备管理中新增的“短波保底通信台”设备，测试终端输出场景同步、测试启动和结果保存记录。评估准则：短波通信方式参与测试执行。</w:t>
                  </w:r>
                </w:p>
              </w:tc>
            </w:tr>
            <w:tr w14:paraId="1EC118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280DEA58">
                  <w:pPr>
                    <w:spacing w:before="0" w:after="0" w:line="360" w:lineRule="auto"/>
                    <w:ind w:left="0" w:right="0" w:firstLine="0"/>
                    <w:jc w:val="left"/>
                  </w:pPr>
                  <w:r>
                    <w:rPr>
                      <w:rFonts w:ascii="Times New Roman" w:hAnsi="Times New Roman" w:eastAsia="宋体" w:cs="Times New Roman"/>
                      <w:b w:val="0"/>
                      <w:sz w:val="24"/>
                    </w:rPr>
                    <w:t>5.</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3D947220">
                  <w:pPr>
                    <w:spacing w:before="0" w:after="0" w:line="360" w:lineRule="auto"/>
                    <w:ind w:left="0" w:right="0" w:firstLine="0"/>
                    <w:jc w:val="left"/>
                  </w:pPr>
                  <w:r>
                    <w:rPr>
                      <w:rFonts w:ascii="Times New Roman" w:hAnsi="Times New Roman" w:eastAsia="宋体" w:cs="Times New Roman"/>
                      <w:b w:val="0"/>
                      <w:sz w:val="24"/>
                    </w:rPr>
                    <w:t>回放页面显示“短波保底通信台”相关节点和日志。评估准则：短波通信方式形成完整验证证据。</w:t>
                  </w:r>
                </w:p>
              </w:tc>
            </w:tr>
          </w:tbl>
          <w:p w14:paraId="2471BF8A">
            <w:pPr>
              <w:jc w:val="both"/>
            </w:pPr>
          </w:p>
        </w:tc>
      </w:tr>
      <w:tr w14:paraId="17E68F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61B9C313">
            <w:pPr>
              <w:spacing w:before="0" w:after="0" w:line="360" w:lineRule="auto"/>
              <w:ind w:left="0" w:right="0" w:firstLine="0"/>
              <w:jc w:val="left"/>
            </w:pPr>
            <w:r>
              <w:rPr>
                <w:rFonts w:ascii="Times New Roman" w:hAnsi="Times New Roman" w:eastAsia="宋体" w:cs="Times New Roman"/>
                <w:b/>
                <w:sz w:val="24"/>
              </w:rPr>
              <w:t>测试结果</w:t>
            </w:r>
          </w:p>
        </w:tc>
        <w:tc>
          <w:tcPr>
            <w:tcW w:w="7617" w:type="dxa"/>
            <w:tcBorders>
              <w:top w:val="single" w:color="000000" w:sz="4" w:space="0"/>
              <w:left w:val="single" w:color="000000" w:sz="4" w:space="0"/>
              <w:bottom w:val="single" w:color="000000" w:sz="4" w:space="0"/>
              <w:right w:val="single" w:color="000000" w:sz="4" w:space="0"/>
            </w:tcBorders>
            <w:vAlign w:val="center"/>
          </w:tcPr>
          <w:p w14:paraId="223EE910">
            <w:pPr>
              <w:spacing w:before="0" w:after="0" w:line="360" w:lineRule="auto"/>
              <w:ind w:left="0" w:right="0" w:firstLine="0"/>
              <w:jc w:val="left"/>
            </w:pPr>
            <w:r>
              <w:rPr>
                <w:rFonts w:ascii="Times New Roman" w:hAnsi="Times New Roman" w:eastAsia="宋体" w:cs="Times New Roman"/>
                <w:b w:val="0"/>
                <w:sz w:val="24"/>
              </w:rPr>
              <w:t>是否通过：    □通过        □不通过</w:t>
            </w:r>
          </w:p>
        </w:tc>
      </w:tr>
      <w:tr w14:paraId="40A51E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00" w:type="dxa"/>
            <w:tcBorders>
              <w:top w:val="single" w:color="000000" w:sz="4" w:space="0"/>
              <w:left w:val="single" w:color="000000" w:sz="4" w:space="0"/>
              <w:bottom w:val="single" w:color="000000" w:sz="4" w:space="0"/>
              <w:right w:val="single" w:color="000000" w:sz="4" w:space="0"/>
            </w:tcBorders>
            <w:vAlign w:val="center"/>
          </w:tcPr>
          <w:p w14:paraId="0378A157">
            <w:pPr>
              <w:spacing w:before="0" w:after="0" w:line="360" w:lineRule="auto"/>
              <w:ind w:left="0" w:right="0" w:firstLine="0"/>
              <w:jc w:val="left"/>
            </w:pPr>
            <w:r>
              <w:rPr>
                <w:rFonts w:ascii="Times New Roman" w:hAnsi="Times New Roman" w:eastAsia="宋体" w:cs="Times New Roman"/>
                <w:b/>
                <w:sz w:val="24"/>
              </w:rPr>
              <w:t>备注</w:t>
            </w:r>
          </w:p>
        </w:tc>
        <w:tc>
          <w:tcPr>
            <w:tcW w:w="7617" w:type="dxa"/>
            <w:tcBorders>
              <w:top w:val="single" w:color="000000" w:sz="4" w:space="0"/>
              <w:left w:val="single" w:color="000000" w:sz="4" w:space="0"/>
              <w:bottom w:val="single" w:color="000000" w:sz="4" w:space="0"/>
              <w:right w:val="single" w:color="000000" w:sz="4" w:space="0"/>
            </w:tcBorders>
            <w:vAlign w:val="center"/>
          </w:tcPr>
          <w:p w14:paraId="49EE65F3">
            <w:pPr>
              <w:spacing w:before="0" w:after="0" w:line="360" w:lineRule="auto"/>
              <w:ind w:left="0" w:right="0" w:firstLine="0"/>
              <w:jc w:val="left"/>
            </w:pPr>
          </w:p>
        </w:tc>
      </w:tr>
    </w:tbl>
    <w:p w14:paraId="37E2A4A3">
      <w:pPr>
        <w:pStyle w:val="3"/>
        <w:numPr>
          <w:ilvl w:val="0"/>
          <w:numId w:val="0"/>
        </w:numPr>
        <w:spacing w:before="60" w:after="60" w:line="360" w:lineRule="auto"/>
      </w:pPr>
      <w:bookmarkStart w:id="68" w:name="_Toc2028536924"/>
      <w:r>
        <w:rPr>
          <w:rFonts w:ascii="Times New Roman" w:hAnsi="Times New Roman" w:eastAsia="宋体" w:cs="Times New Roman"/>
          <w:b w:val="0"/>
          <w:sz w:val="24"/>
        </w:rPr>
        <w:t>TC-ZB-02-05 混合多制式协同通信测试</w:t>
      </w:r>
      <w:bookmarkEnd w:id="68"/>
    </w:p>
    <w:tbl>
      <w:tblPr>
        <w:tblStyle w:val="16"/>
        <w:tblW w:w="9317" w:type="dxa"/>
        <w:tblInd w:w="-2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71"/>
        <w:gridCol w:w="8346"/>
      </w:tblGrid>
      <w:tr w14:paraId="3E34B7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1700" w:type="dxa"/>
            <w:tcBorders>
              <w:top w:val="single" w:color="000000" w:sz="4" w:space="0"/>
              <w:left w:val="single" w:color="000000" w:sz="4" w:space="0"/>
              <w:bottom w:val="single" w:color="000000" w:sz="4" w:space="0"/>
              <w:right w:val="single" w:color="000000" w:sz="4" w:space="0"/>
            </w:tcBorders>
            <w:vAlign w:val="center"/>
          </w:tcPr>
          <w:p w14:paraId="10DC2025">
            <w:pPr>
              <w:spacing w:before="0" w:after="0" w:line="360" w:lineRule="auto"/>
              <w:ind w:left="0" w:right="0" w:firstLine="0"/>
              <w:jc w:val="left"/>
            </w:pPr>
            <w:r>
              <w:rPr>
                <w:rFonts w:ascii="Times New Roman" w:hAnsi="Times New Roman" w:eastAsia="宋体" w:cs="Times New Roman"/>
                <w:b/>
                <w:sz w:val="24"/>
              </w:rPr>
              <w:t>测试项目</w:t>
            </w:r>
          </w:p>
        </w:tc>
        <w:tc>
          <w:tcPr>
            <w:tcW w:w="7617" w:type="dxa"/>
            <w:tcBorders>
              <w:top w:val="single" w:color="000000" w:sz="4" w:space="0"/>
              <w:left w:val="single" w:color="000000" w:sz="4" w:space="0"/>
              <w:bottom w:val="single" w:color="000000" w:sz="4" w:space="0"/>
              <w:right w:val="single" w:color="000000" w:sz="4" w:space="0"/>
            </w:tcBorders>
            <w:vAlign w:val="center"/>
          </w:tcPr>
          <w:p w14:paraId="6F4FB575">
            <w:pPr>
              <w:spacing w:before="0" w:after="0" w:line="360" w:lineRule="auto"/>
              <w:ind w:left="0" w:right="0" w:firstLine="0"/>
              <w:jc w:val="left"/>
            </w:pPr>
            <w:r>
              <w:rPr>
                <w:rFonts w:ascii="Times New Roman" w:hAnsi="Times New Roman" w:eastAsia="宋体" w:cs="Times New Roman"/>
                <w:b w:val="0"/>
                <w:sz w:val="24"/>
              </w:rPr>
              <w:t>TC-ZB-02-05 混合多制式协同通信测试</w:t>
            </w:r>
          </w:p>
        </w:tc>
      </w:tr>
      <w:tr w14:paraId="34E6E2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00" w:type="dxa"/>
            <w:tcBorders>
              <w:top w:val="single" w:color="000000" w:sz="4" w:space="0"/>
              <w:left w:val="single" w:color="000000" w:sz="4" w:space="0"/>
              <w:bottom w:val="single" w:color="000000" w:sz="4" w:space="0"/>
              <w:right w:val="single" w:color="000000" w:sz="4" w:space="0"/>
            </w:tcBorders>
            <w:vAlign w:val="center"/>
          </w:tcPr>
          <w:p w14:paraId="42C2B922">
            <w:pPr>
              <w:spacing w:before="0" w:after="0" w:line="360" w:lineRule="auto"/>
              <w:ind w:left="0" w:right="0" w:firstLine="0"/>
              <w:jc w:val="left"/>
            </w:pPr>
            <w:r>
              <w:rPr>
                <w:rFonts w:ascii="Times New Roman" w:hAnsi="Times New Roman" w:eastAsia="宋体" w:cs="Times New Roman"/>
                <w:b/>
                <w:sz w:val="24"/>
              </w:rPr>
              <w:t>测试目的</w:t>
            </w:r>
          </w:p>
        </w:tc>
        <w:tc>
          <w:tcPr>
            <w:tcW w:w="7617" w:type="dxa"/>
            <w:tcBorders>
              <w:top w:val="single" w:color="000000" w:sz="4" w:space="0"/>
              <w:left w:val="single" w:color="000000" w:sz="4" w:space="0"/>
              <w:bottom w:val="single" w:color="000000" w:sz="4" w:space="0"/>
              <w:right w:val="single" w:color="000000" w:sz="4" w:space="0"/>
            </w:tcBorders>
            <w:vAlign w:val="center"/>
          </w:tcPr>
          <w:p w14:paraId="0349E11B">
            <w:pPr>
              <w:spacing w:before="0" w:after="0" w:line="360" w:lineRule="auto"/>
              <w:ind w:left="0" w:right="0" w:firstLine="0"/>
              <w:jc w:val="left"/>
            </w:pPr>
            <w:r>
              <w:rPr>
                <w:rFonts w:ascii="Times New Roman" w:hAnsi="Times New Roman" w:eastAsia="宋体" w:cs="Times New Roman"/>
                <w:b w:val="0"/>
                <w:sz w:val="24"/>
              </w:rPr>
              <w:t>本测试验证蜂窝、WiFi、卫星、短波在台风灾害特别严重等级场景下的协同通信能力，以及融合网关/融合调度逻辑对不同通信制式的协议适配、链路汇聚、切换和回传处理能力。</w:t>
            </w:r>
          </w:p>
          <w:p w14:paraId="1CEBD3D7">
            <w:pPr>
              <w:spacing w:before="0" w:after="0" w:line="360" w:lineRule="auto"/>
              <w:ind w:left="0" w:right="0" w:firstLine="0"/>
              <w:jc w:val="left"/>
            </w:pPr>
            <w:r>
              <w:rPr>
                <w:rFonts w:ascii="Times New Roman" w:hAnsi="Times New Roman" w:eastAsia="宋体" w:cs="Times New Roman"/>
                <w:b w:val="0"/>
                <w:sz w:val="24"/>
              </w:rPr>
              <w:t>对应测试项：T3 混合多制式协同验证。</w:t>
            </w:r>
          </w:p>
          <w:p w14:paraId="5D7A4789">
            <w:pPr>
              <w:spacing w:before="0" w:after="0" w:line="360" w:lineRule="auto"/>
              <w:ind w:left="0" w:right="0" w:firstLine="0"/>
              <w:jc w:val="left"/>
            </w:pPr>
            <w:r>
              <w:rPr>
                <w:rFonts w:ascii="Times New Roman" w:hAnsi="Times New Roman" w:eastAsia="宋体" w:cs="Times New Roman"/>
                <w:b w:val="0"/>
                <w:sz w:val="24"/>
              </w:rPr>
              <w:t>对应技术指标：指标(2) 支持模拟蜂窝、WiFi、卫星、短波通信方式。</w:t>
            </w:r>
          </w:p>
          <w:p w14:paraId="38606504">
            <w:pPr>
              <w:spacing w:before="0" w:after="0" w:line="360" w:lineRule="auto"/>
              <w:ind w:left="0" w:right="0" w:firstLine="0"/>
              <w:jc w:val="left"/>
            </w:pPr>
            <w:r>
              <w:rPr>
                <w:rFonts w:ascii="Times New Roman" w:hAnsi="Times New Roman" w:eastAsia="宋体" w:cs="Times New Roman"/>
                <w:b w:val="0"/>
                <w:sz w:val="24"/>
              </w:rPr>
              <w:t>追踪关系：测试项：T3；技术指标：Z2；用例序号：指标(2)第5个测试用例。</w:t>
            </w:r>
          </w:p>
        </w:tc>
      </w:tr>
      <w:tr w14:paraId="5DD151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00" w:type="dxa"/>
            <w:tcBorders>
              <w:top w:val="single" w:color="000000" w:sz="4" w:space="0"/>
              <w:left w:val="single" w:color="000000" w:sz="4" w:space="0"/>
              <w:bottom w:val="single" w:color="000000" w:sz="4" w:space="0"/>
              <w:right w:val="single" w:color="000000" w:sz="4" w:space="0"/>
            </w:tcBorders>
            <w:vAlign w:val="center"/>
          </w:tcPr>
          <w:p w14:paraId="2AB78988">
            <w:pPr>
              <w:spacing w:before="0" w:after="0" w:line="360" w:lineRule="auto"/>
              <w:ind w:left="0" w:right="0" w:firstLine="0"/>
              <w:jc w:val="left"/>
            </w:pPr>
            <w:r>
              <w:rPr>
                <w:rFonts w:ascii="Times New Roman" w:hAnsi="Times New Roman" w:eastAsia="宋体" w:cs="Times New Roman"/>
                <w:b/>
                <w:sz w:val="24"/>
              </w:rPr>
              <w:t>预设条件</w:t>
            </w:r>
          </w:p>
        </w:tc>
        <w:tc>
          <w:tcPr>
            <w:tcW w:w="7617" w:type="dxa"/>
            <w:tcBorders>
              <w:top w:val="single" w:color="000000" w:sz="4" w:space="0"/>
              <w:left w:val="single" w:color="000000" w:sz="4" w:space="0"/>
              <w:bottom w:val="single" w:color="000000" w:sz="4" w:space="0"/>
              <w:right w:val="single" w:color="000000" w:sz="4" w:space="0"/>
            </w:tcBorders>
            <w:vAlign w:val="top"/>
          </w:tcPr>
          <w:p w14:paraId="55386EF9">
            <w:pPr>
              <w:spacing w:before="0" w:after="0" w:line="360" w:lineRule="auto"/>
              <w:ind w:left="0" w:right="0" w:firstLine="0"/>
              <w:jc w:val="left"/>
            </w:pPr>
            <w:r>
              <w:rPr>
                <w:rFonts w:ascii="Times New Roman" w:hAnsi="Times New Roman" w:eastAsia="宋体"/>
                <w:b w:val="0"/>
                <w:sz w:val="24"/>
              </w:rPr>
              <w:t>• 设备管理、模型训练、策略测试、场景回放和链路仿真页面可正常访问</w:t>
            </w:r>
          </w:p>
          <w:p w14:paraId="04C6BFC8">
            <w:pPr>
              <w:spacing w:before="0" w:after="0" w:line="360" w:lineRule="auto"/>
              <w:ind w:left="0" w:right="0" w:firstLine="0"/>
              <w:jc w:val="left"/>
            </w:pPr>
            <w:r>
              <w:rPr>
                <w:rFonts w:ascii="Times New Roman" w:hAnsi="Times New Roman" w:eastAsia="宋体"/>
                <w:b w:val="0"/>
                <w:sz w:val="24"/>
              </w:rPr>
              <w:t>• 台风灾害特别严重等级场景可配置蜂窝、WiFi、卫星、短波四类通信资源；设备类型、通信制式和能力字段可在设备管理页面查看或维护。</w:t>
            </w:r>
          </w:p>
          <w:p w14:paraId="6F21F1C0">
            <w:pPr>
              <w:spacing w:before="0" w:after="0" w:line="360" w:lineRule="auto"/>
              <w:ind w:left="0" w:right="0" w:firstLine="0"/>
              <w:jc w:val="left"/>
            </w:pPr>
            <w:r>
              <w:rPr>
                <w:rFonts w:ascii="Times New Roman" w:hAnsi="Times New Roman" w:eastAsia="宋体"/>
                <w:b w:val="0"/>
                <w:sz w:val="24"/>
              </w:rPr>
              <w:t>• 策略测试能够生成replay_id，场景回放和链路仿真能够基于同一replay_id复核节点、链路和导出文件。</w:t>
            </w:r>
          </w:p>
        </w:tc>
      </w:tr>
      <w:tr w14:paraId="4E4D99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700" w:type="dxa"/>
            <w:tcBorders>
              <w:top w:val="single" w:color="000000" w:sz="4" w:space="0"/>
              <w:left w:val="single" w:color="000000" w:sz="4" w:space="0"/>
              <w:bottom w:val="single" w:color="000000" w:sz="4" w:space="0"/>
              <w:right w:val="single" w:color="000000" w:sz="4" w:space="0"/>
            </w:tcBorders>
            <w:vAlign w:val="center"/>
          </w:tcPr>
          <w:p w14:paraId="412906D2">
            <w:pPr>
              <w:spacing w:before="0" w:after="0" w:line="360" w:lineRule="auto"/>
              <w:ind w:left="0" w:right="0" w:firstLine="0"/>
              <w:jc w:val="left"/>
            </w:pPr>
            <w:r>
              <w:rPr>
                <w:rFonts w:ascii="Times New Roman" w:hAnsi="Times New Roman" w:eastAsia="宋体" w:cs="Times New Roman"/>
                <w:b/>
                <w:sz w:val="24"/>
              </w:rPr>
              <w:t>测试系统</w:t>
            </w:r>
          </w:p>
        </w:tc>
        <w:tc>
          <w:tcPr>
            <w:tcW w:w="7617" w:type="dxa"/>
            <w:tcBorders>
              <w:top w:val="single" w:color="000000" w:sz="4" w:space="0"/>
              <w:left w:val="single" w:color="000000" w:sz="4" w:space="0"/>
              <w:bottom w:val="single" w:color="000000" w:sz="4" w:space="0"/>
              <w:right w:val="single" w:color="000000" w:sz="4" w:space="0"/>
            </w:tcBorders>
            <w:vAlign w:val="center"/>
          </w:tcPr>
          <w:p w14:paraId="474CCACF">
            <w:pPr>
              <w:jc w:val="center"/>
            </w:pPr>
            <w:r>
              <w:drawing>
                <wp:inline distT="0" distB="0" distL="114300" distR="114300">
                  <wp:extent cx="4892040" cy="977900"/>
                  <wp:effectExtent l="0" t="0" r="3810" b="317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22"/>
                          <a:stretch>
                            <a:fillRect/>
                          </a:stretch>
                        </pic:blipFill>
                        <pic:spPr>
                          <a:xfrm>
                            <a:off x="0" y="0"/>
                            <a:ext cx="4892040" cy="978408"/>
                          </a:xfrm>
                          <a:prstGeom prst="rect">
                            <a:avLst/>
                          </a:prstGeom>
                        </pic:spPr>
                      </pic:pic>
                    </a:graphicData>
                  </a:graphic>
                </wp:inline>
              </w:drawing>
            </w:r>
          </w:p>
        </w:tc>
      </w:tr>
      <w:tr w14:paraId="19E9DD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00" w:type="dxa"/>
            <w:tcBorders>
              <w:top w:val="single" w:color="000000" w:sz="4" w:space="0"/>
              <w:left w:val="single" w:color="000000" w:sz="4" w:space="0"/>
              <w:bottom w:val="single" w:color="000000" w:sz="4" w:space="0"/>
              <w:right w:val="single" w:color="000000" w:sz="4" w:space="0"/>
            </w:tcBorders>
            <w:vAlign w:val="center"/>
          </w:tcPr>
          <w:p w14:paraId="5A8B46A9">
            <w:pPr>
              <w:spacing w:before="0" w:after="0" w:line="360" w:lineRule="auto"/>
              <w:ind w:left="0" w:right="0" w:firstLine="0"/>
              <w:jc w:val="left"/>
            </w:pPr>
            <w:r>
              <w:rPr>
                <w:rFonts w:ascii="Times New Roman" w:hAnsi="Times New Roman" w:eastAsia="宋体" w:cs="Times New Roman"/>
                <w:b/>
                <w:sz w:val="24"/>
              </w:rPr>
              <w:t>测试步骤</w:t>
            </w:r>
          </w:p>
        </w:tc>
        <w:tc>
          <w:tcPr>
            <w:tcW w:w="7617" w:type="dxa"/>
            <w:tcBorders>
              <w:top w:val="single" w:color="000000" w:sz="4" w:space="0"/>
              <w:left w:val="single" w:color="000000" w:sz="4" w:space="0"/>
              <w:bottom w:val="single" w:color="000000" w:sz="4" w:space="0"/>
              <w:right w:val="single" w:color="000000" w:sz="4" w:space="0"/>
            </w:tcBorders>
            <w:vAlign w:val="top"/>
          </w:tcPr>
          <w:tbl>
            <w:tblPr>
              <w:tblStyle w:val="15"/>
              <w:tblW w:w="7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0"/>
              <w:gridCol w:w="7096"/>
            </w:tblGrid>
            <w:tr w14:paraId="2B219F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37CC8C9A">
                  <w:pPr>
                    <w:spacing w:before="0" w:after="0" w:line="360" w:lineRule="auto"/>
                    <w:ind w:left="0" w:right="0" w:firstLine="0"/>
                    <w:jc w:val="left"/>
                  </w:pPr>
                  <w:r>
                    <w:rPr>
                      <w:rFonts w:ascii="Times New Roman" w:hAnsi="Times New Roman" w:eastAsia="宋体"/>
                      <w:b w:val="0"/>
                      <w:sz w:val="24"/>
                    </w:rPr>
                    <w:t>1.</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5042F512">
                  <w:pPr>
                    <w:spacing w:before="0" w:after="0" w:line="360" w:lineRule="auto"/>
                    <w:ind w:left="0" w:right="0" w:firstLine="0"/>
                    <w:jc w:val="left"/>
                  </w:pPr>
                  <w:r>
                    <w:rPr>
                      <w:rFonts w:ascii="Times New Roman" w:hAnsi="Times New Roman" w:eastAsia="宋体"/>
                      <w:b w:val="0"/>
                      <w:sz w:val="24"/>
                    </w:rPr>
                    <w:t>点击顶部菜单“设备管理”，选择“台风”灾害场景和“特别严重”受灾等级，在设备列表中按“基站类型”确认是否已有“5G 700MHz应急基站”“WiFi6 Mesh应急节点”“Ka 卫星应急终端”“短波保底通信台”；缺少任一类时，在“单设备实例”区域点击“新增设备”。</w:t>
                  </w:r>
                </w:p>
              </w:tc>
            </w:tr>
            <w:tr w14:paraId="384BE6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1B135A05">
                  <w:pPr>
                    <w:spacing w:before="0" w:after="0" w:line="360" w:lineRule="auto"/>
                    <w:ind w:left="0" w:right="0" w:firstLine="0"/>
                    <w:jc w:val="left"/>
                  </w:pPr>
                  <w:r>
                    <w:rPr>
                      <w:rFonts w:ascii="Times New Roman" w:hAnsi="Times New Roman" w:eastAsia="宋体"/>
                      <w:b w:val="0"/>
                      <w:sz w:val="24"/>
                    </w:rPr>
                    <w:t>2.</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7FD84651">
                  <w:pPr>
                    <w:spacing w:before="0" w:after="0" w:line="360" w:lineRule="auto"/>
                    <w:ind w:left="0" w:right="0" w:firstLine="0"/>
                    <w:jc w:val="left"/>
                  </w:pPr>
                  <w:r>
                    <w:rPr>
                      <w:rFonts w:ascii="Times New Roman" w:hAnsi="Times New Roman" w:eastAsia="宋体"/>
                      <w:b w:val="0"/>
                      <w:sz w:val="24"/>
                    </w:rPr>
                    <w:t>新增蜂窝设备：在“基站类型”中选择“5G 700MHz应急基站”，在“通信模式”中选择系统匹配的蜂窝通信模式（5G_700MHz），填写设备名称、状态、行、列、覆盖半径、上下行能力、最大用户数和续航后点击“新增设备实例”。</w:t>
                  </w:r>
                </w:p>
              </w:tc>
            </w:tr>
            <w:tr w14:paraId="143705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37114D65">
                  <w:pPr>
                    <w:spacing w:before="0" w:after="0" w:line="360" w:lineRule="auto"/>
                    <w:ind w:left="0" w:right="0" w:firstLine="0"/>
                    <w:jc w:val="left"/>
                  </w:pPr>
                  <w:r>
                    <w:rPr>
                      <w:rFonts w:ascii="Times New Roman" w:hAnsi="Times New Roman" w:eastAsia="宋体"/>
                      <w:b w:val="0"/>
                      <w:sz w:val="24"/>
                    </w:rPr>
                    <w:t>3.</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0C2BD702">
                  <w:pPr>
                    <w:spacing w:before="0" w:after="0" w:line="360" w:lineRule="auto"/>
                    <w:ind w:left="0" w:right="0" w:firstLine="0"/>
                    <w:jc w:val="left"/>
                  </w:pPr>
                  <w:r>
                    <w:rPr>
                      <w:rFonts w:ascii="Times New Roman" w:hAnsi="Times New Roman" w:eastAsia="宋体"/>
                      <w:b w:val="0"/>
                      <w:sz w:val="24"/>
                    </w:rPr>
                    <w:t>新增WiFi设备：再次点击“新增设备”，在“基站类型”中选择“WiFi6 Mesh应急节点”，在“通信模式”中选择系统匹配的WiFi通信模式（WiFi6），填写设备名称、状态、行、列、覆盖半径、上下行能力、最大用户数和续航后点击“新增设备实例”。</w:t>
                  </w:r>
                </w:p>
              </w:tc>
            </w:tr>
            <w:tr w14:paraId="4FB743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1F4C6090">
                  <w:pPr>
                    <w:spacing w:before="0" w:after="0" w:line="360" w:lineRule="auto"/>
                    <w:ind w:left="0" w:right="0" w:firstLine="0"/>
                    <w:jc w:val="left"/>
                  </w:pPr>
                  <w:r>
                    <w:rPr>
                      <w:rFonts w:ascii="Times New Roman" w:hAnsi="Times New Roman" w:eastAsia="宋体"/>
                      <w:b w:val="0"/>
                      <w:sz w:val="24"/>
                    </w:rPr>
                    <w:t>4.</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40C0A355">
                  <w:pPr>
                    <w:spacing w:before="0" w:after="0" w:line="360" w:lineRule="auto"/>
                    <w:ind w:left="0" w:right="0" w:firstLine="0"/>
                    <w:jc w:val="left"/>
                  </w:pPr>
                  <w:r>
                    <w:rPr>
                      <w:rFonts w:ascii="Times New Roman" w:hAnsi="Times New Roman" w:eastAsia="宋体"/>
                      <w:b w:val="0"/>
                      <w:sz w:val="24"/>
                    </w:rPr>
                    <w:t>新增卫星设备：再次点击“新增设备”，在“基站类型”中选择“Ka 卫星应急终端”，在“通信模式”中选择系统匹配的卫星通信模式（Satellite_Ka），填写设备名称、状态、行、列、覆盖半径、上下行能力、最大用户数和续航后点击“新增设备实例”。</w:t>
                  </w:r>
                </w:p>
              </w:tc>
            </w:tr>
            <w:tr w14:paraId="35BFE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168235E8">
                  <w:pPr>
                    <w:spacing w:before="0" w:after="0" w:line="360" w:lineRule="auto"/>
                    <w:ind w:left="0" w:right="0" w:firstLine="0"/>
                    <w:jc w:val="left"/>
                  </w:pPr>
                  <w:r>
                    <w:rPr>
                      <w:rFonts w:ascii="Times New Roman" w:hAnsi="Times New Roman" w:eastAsia="宋体"/>
                      <w:b w:val="0"/>
                      <w:sz w:val="24"/>
                    </w:rPr>
                    <w:t>5.</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760E4F03">
                  <w:pPr>
                    <w:spacing w:before="0" w:after="0" w:line="360" w:lineRule="auto"/>
                    <w:ind w:left="0" w:right="0" w:firstLine="0"/>
                    <w:jc w:val="left"/>
                  </w:pPr>
                  <w:r>
                    <w:rPr>
                      <w:rFonts w:ascii="Times New Roman" w:hAnsi="Times New Roman" w:eastAsia="宋体"/>
                      <w:b w:val="0"/>
                      <w:sz w:val="24"/>
                    </w:rPr>
                    <w:t>新增短波设备：再次点击“新增设备”，在“基站类型”中选择“短波保底通信台”，在“通信模式”中选择系统匹配的短波通信模式（Shortwave_HF），填写设备名称、状态、行、列、覆盖半径、上下行能力、最大用户数和续航后点击“新增设备实例”。</w:t>
                  </w:r>
                </w:p>
              </w:tc>
            </w:tr>
            <w:tr w14:paraId="5D2C39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6D221A4E">
                  <w:pPr>
                    <w:spacing w:before="0" w:after="0" w:line="360" w:lineRule="auto"/>
                    <w:ind w:left="0" w:right="0" w:firstLine="0"/>
                    <w:jc w:val="left"/>
                  </w:pPr>
                  <w:r>
                    <w:rPr>
                      <w:rFonts w:ascii="Times New Roman" w:hAnsi="Times New Roman" w:eastAsia="宋体"/>
                      <w:b w:val="0"/>
                      <w:sz w:val="24"/>
                    </w:rPr>
                    <w:t>6.</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51D3F92E">
                  <w:pPr>
                    <w:spacing w:before="0" w:after="0" w:line="360" w:lineRule="auto"/>
                    <w:ind w:left="0" w:right="0" w:firstLine="0"/>
                    <w:jc w:val="left"/>
                  </w:pPr>
                  <w:r>
                    <w:rPr>
                      <w:rFonts w:ascii="Times New Roman" w:hAnsi="Times New Roman" w:eastAsia="宋体"/>
                      <w:b w:val="0"/>
                      <w:sz w:val="24"/>
                    </w:rPr>
                    <w:t>在设备列表中逐项选择或搜索上述四类设备，核查设备名称、基站类型、通信模式、覆盖半径、带宽/吞吐、最大用户数、状态等字段，并确认融合网关或融合调度配置中存在多制式适配关系。</w:t>
                  </w:r>
                </w:p>
              </w:tc>
            </w:tr>
            <w:tr w14:paraId="206543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729428B0">
                  <w:pPr>
                    <w:spacing w:before="0" w:after="0" w:line="360" w:lineRule="auto"/>
                    <w:ind w:left="0" w:right="0" w:firstLine="0"/>
                    <w:jc w:val="left"/>
                  </w:pPr>
                  <w:r>
                    <w:rPr>
                      <w:rFonts w:ascii="Times New Roman" w:hAnsi="Times New Roman" w:eastAsia="宋体"/>
                      <w:b w:val="0"/>
                      <w:sz w:val="24"/>
                    </w:rPr>
                    <w:t>7.</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2B19E29D">
                  <w:pPr>
                    <w:spacing w:before="0" w:after="0" w:line="360" w:lineRule="auto"/>
                    <w:ind w:left="0" w:right="0" w:firstLine="0"/>
                    <w:jc w:val="left"/>
                  </w:pPr>
                  <w:r>
                    <w:rPr>
                      <w:rFonts w:ascii="Times New Roman" w:hAnsi="Times New Roman" w:eastAsia="宋体"/>
                      <w:b w:val="0"/>
                      <w:sz w:val="24"/>
                    </w:rPr>
                    <w:t>点击顶部菜单“模型训练”，选择“台风”灾害场景和“特别严重”受灾等级，核查训练页面同步显示多制式设备能力和设备状态，启动或选择对应训练记录。</w:t>
                  </w:r>
                </w:p>
              </w:tc>
            </w:tr>
            <w:tr w14:paraId="0274AF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0D1742A2">
                  <w:pPr>
                    <w:spacing w:before="0" w:after="0" w:line="360" w:lineRule="auto"/>
                    <w:ind w:left="0" w:right="0" w:firstLine="0"/>
                    <w:jc w:val="left"/>
                  </w:pPr>
                  <w:r>
                    <w:rPr>
                      <w:rFonts w:ascii="Times New Roman" w:hAnsi="Times New Roman" w:eastAsia="宋体"/>
                      <w:b w:val="0"/>
                      <w:sz w:val="24"/>
                    </w:rPr>
                    <w:t>8.</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7912D686">
                  <w:pPr>
                    <w:spacing w:before="0" w:after="0" w:line="360" w:lineRule="auto"/>
                    <w:ind w:left="0" w:right="0" w:firstLine="0"/>
                    <w:jc w:val="left"/>
                  </w:pPr>
                  <w:r>
                    <w:rPr>
                      <w:rFonts w:ascii="Times New Roman" w:hAnsi="Times New Roman" w:eastAsia="宋体"/>
                      <w:b w:val="0"/>
                      <w:sz w:val="24"/>
                    </w:rPr>
                    <w:t>点击顶部菜单“策略测试”，选择“台风”灾害场景、“特别严重”受灾等级和“混合多制式协同”配置，执行策略测试。</w:t>
                  </w:r>
                </w:p>
              </w:tc>
            </w:tr>
            <w:tr w14:paraId="72D4EA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0F066EC6">
                  <w:pPr>
                    <w:spacing w:before="0" w:after="0" w:line="360" w:lineRule="auto"/>
                    <w:ind w:left="0" w:right="0" w:firstLine="0"/>
                    <w:jc w:val="left"/>
                  </w:pPr>
                  <w:r>
                    <w:rPr>
                      <w:rFonts w:ascii="Times New Roman" w:hAnsi="Times New Roman" w:eastAsia="宋体"/>
                      <w:b w:val="0"/>
                      <w:sz w:val="24"/>
                    </w:rPr>
                    <w:t>9.</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33280C14">
                  <w:pPr>
                    <w:spacing w:before="0" w:after="0" w:line="360" w:lineRule="auto"/>
                    <w:ind w:left="0" w:right="0" w:firstLine="0"/>
                    <w:jc w:val="left"/>
                  </w:pPr>
                  <w:r>
                    <w:rPr>
                      <w:rFonts w:ascii="Times New Roman" w:hAnsi="Times New Roman" w:eastAsia="宋体"/>
                      <w:b w:val="0"/>
                      <w:sz w:val="24"/>
                    </w:rPr>
                    <w:t>查看策略测试结果中的覆盖率、广播覆盖率、恢复用户数、时延、吞吐和资源开销，并记录本次测试生成的replay_id。</w:t>
                  </w:r>
                </w:p>
              </w:tc>
            </w:tr>
            <w:tr w14:paraId="7D3906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0F4358E7">
                  <w:pPr>
                    <w:spacing w:before="0" w:after="0" w:line="360" w:lineRule="auto"/>
                    <w:ind w:left="0" w:right="0" w:firstLine="0"/>
                    <w:jc w:val="left"/>
                  </w:pPr>
                  <w:r>
                    <w:rPr>
                      <w:rFonts w:ascii="Times New Roman" w:hAnsi="Times New Roman" w:eastAsia="宋体"/>
                      <w:b w:val="0"/>
                      <w:sz w:val="24"/>
                    </w:rPr>
                    <w:t>10.</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474CA07F">
                  <w:pPr>
                    <w:spacing w:before="0" w:after="0" w:line="360" w:lineRule="auto"/>
                    <w:ind w:left="0" w:right="0" w:firstLine="0"/>
                    <w:jc w:val="left"/>
                  </w:pPr>
                  <w:r>
                    <w:rPr>
                      <w:rFonts w:ascii="Times New Roman" w:hAnsi="Times New Roman" w:eastAsia="宋体"/>
                      <w:b w:val="0"/>
                      <w:sz w:val="24"/>
                    </w:rPr>
                    <w:t>进入“场景回放”和“链路仿真”，基于同一replay_id查看四类通信资源对应的节点、链路、网关/调度适配记录、链路指标和导出文件。</w:t>
                  </w:r>
                </w:p>
              </w:tc>
            </w:tr>
          </w:tbl>
          <w:p w14:paraId="2FB63863">
            <w:pPr>
              <w:spacing w:before="0" w:after="0" w:line="360" w:lineRule="auto"/>
              <w:ind w:left="0" w:right="0" w:firstLine="0"/>
              <w:jc w:val="left"/>
            </w:pPr>
          </w:p>
        </w:tc>
      </w:tr>
      <w:tr w14:paraId="25A1A0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00" w:type="dxa"/>
            <w:tcBorders>
              <w:top w:val="single" w:color="000000" w:sz="4" w:space="0"/>
              <w:left w:val="single" w:color="000000" w:sz="4" w:space="0"/>
              <w:bottom w:val="single" w:color="000000" w:sz="4" w:space="0"/>
              <w:right w:val="single" w:color="000000" w:sz="4" w:space="0"/>
            </w:tcBorders>
            <w:vAlign w:val="center"/>
          </w:tcPr>
          <w:p w14:paraId="3AD73BE3">
            <w:pPr>
              <w:spacing w:before="0" w:after="0" w:line="360" w:lineRule="auto"/>
              <w:ind w:left="0" w:right="0" w:firstLine="0"/>
              <w:jc w:val="left"/>
            </w:pPr>
            <w:r>
              <w:rPr>
                <w:rFonts w:ascii="Times New Roman" w:hAnsi="Times New Roman" w:eastAsia="宋体" w:cs="Times New Roman"/>
                <w:b/>
                <w:sz w:val="24"/>
              </w:rPr>
              <w:t>测试预期</w:t>
            </w:r>
          </w:p>
        </w:tc>
        <w:tc>
          <w:tcPr>
            <w:tcW w:w="7617" w:type="dxa"/>
            <w:tcBorders>
              <w:top w:val="single" w:color="000000" w:sz="4" w:space="0"/>
              <w:left w:val="single" w:color="000000" w:sz="4" w:space="0"/>
              <w:bottom w:val="single" w:color="000000" w:sz="4" w:space="0"/>
              <w:right w:val="single" w:color="000000" w:sz="4" w:space="0"/>
            </w:tcBorders>
            <w:vAlign w:val="top"/>
          </w:tcPr>
          <w:tbl>
            <w:tblPr>
              <w:tblStyle w:val="15"/>
              <w:tblW w:w="7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0"/>
              <w:gridCol w:w="7096"/>
            </w:tblGrid>
            <w:tr w14:paraId="2C0B44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3C757147">
                  <w:pPr>
                    <w:spacing w:before="0" w:after="0" w:line="360" w:lineRule="auto"/>
                    <w:ind w:left="0" w:right="0" w:firstLine="0"/>
                    <w:jc w:val="left"/>
                  </w:pPr>
                  <w:r>
                    <w:rPr>
                      <w:rFonts w:ascii="Times New Roman" w:hAnsi="Times New Roman" w:eastAsia="宋体"/>
                      <w:b w:val="0"/>
                      <w:sz w:val="24"/>
                    </w:rPr>
                    <w:t>1.</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2AF7A368">
                  <w:pPr>
                    <w:spacing w:before="0" w:after="0" w:line="360" w:lineRule="auto"/>
                    <w:ind w:left="0" w:right="0" w:firstLine="0"/>
                    <w:jc w:val="left"/>
                  </w:pPr>
                  <w:r>
                    <w:rPr>
                      <w:rFonts w:ascii="Times New Roman" w:hAnsi="Times New Roman" w:eastAsia="宋体"/>
                      <w:b w:val="0"/>
                      <w:sz w:val="24"/>
                    </w:rPr>
                    <w:t>设备管理页面能够在“台风”灾害场景、“特别严重”受灾等级下显示“单设备配置”表单，并可确认四类设备是否已存在。评估准则：混合多制式设备确认入口明确可操作。</w:t>
                  </w:r>
                </w:p>
              </w:tc>
            </w:tr>
            <w:tr w14:paraId="2F1138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23CDE83E">
                  <w:pPr>
                    <w:spacing w:before="0" w:after="0" w:line="360" w:lineRule="auto"/>
                    <w:ind w:left="0" w:right="0" w:firstLine="0"/>
                    <w:jc w:val="left"/>
                  </w:pPr>
                  <w:r>
                    <w:rPr>
                      <w:rFonts w:ascii="Times New Roman" w:hAnsi="Times New Roman" w:eastAsia="宋体"/>
                      <w:b w:val="0"/>
                      <w:sz w:val="24"/>
                    </w:rPr>
                    <w:t>2.</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65B27162">
                  <w:pPr>
                    <w:spacing w:before="0" w:after="0" w:line="360" w:lineRule="auto"/>
                    <w:ind w:left="0" w:right="0" w:firstLine="0"/>
                    <w:jc w:val="left"/>
                  </w:pPr>
                  <w:r>
                    <w:rPr>
                      <w:rFonts w:ascii="Times New Roman" w:hAnsi="Times New Roman" w:eastAsia="宋体"/>
                      <w:b w:val="0"/>
                      <w:sz w:val="24"/>
                    </w:rPr>
                    <w:t>设备列表出现或保留“5G 700MHz应急基站”设备，实时终端输出新增或保存设备实例记录。评估准则：蜂窝通信资源接入成功。</w:t>
                  </w:r>
                </w:p>
              </w:tc>
            </w:tr>
            <w:tr w14:paraId="367FDD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1885DA61">
                  <w:pPr>
                    <w:spacing w:before="0" w:after="0" w:line="360" w:lineRule="auto"/>
                    <w:ind w:left="0" w:right="0" w:firstLine="0"/>
                    <w:jc w:val="left"/>
                  </w:pPr>
                  <w:r>
                    <w:rPr>
                      <w:rFonts w:ascii="Times New Roman" w:hAnsi="Times New Roman" w:eastAsia="宋体"/>
                      <w:b w:val="0"/>
                      <w:sz w:val="24"/>
                    </w:rPr>
                    <w:t>3.</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565A2991">
                  <w:pPr>
                    <w:spacing w:before="0" w:after="0" w:line="360" w:lineRule="auto"/>
                    <w:ind w:left="0" w:right="0" w:firstLine="0"/>
                    <w:jc w:val="left"/>
                  </w:pPr>
                  <w:r>
                    <w:rPr>
                      <w:rFonts w:ascii="Times New Roman" w:hAnsi="Times New Roman" w:eastAsia="宋体"/>
                      <w:b w:val="0"/>
                      <w:sz w:val="24"/>
                    </w:rPr>
                    <w:t>设备列表出现或保留“WiFi6 Mesh应急节点”设备，实时终端输出新增或保存设备实例记录。评估准则：WiFi通信资源接入成功。</w:t>
                  </w:r>
                </w:p>
              </w:tc>
            </w:tr>
            <w:tr w14:paraId="663A2B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1F50C896">
                  <w:pPr>
                    <w:spacing w:before="0" w:after="0" w:line="360" w:lineRule="auto"/>
                    <w:ind w:left="0" w:right="0" w:firstLine="0"/>
                    <w:jc w:val="left"/>
                  </w:pPr>
                  <w:r>
                    <w:rPr>
                      <w:rFonts w:ascii="Times New Roman" w:hAnsi="Times New Roman" w:eastAsia="宋体"/>
                      <w:b w:val="0"/>
                      <w:sz w:val="24"/>
                    </w:rPr>
                    <w:t>4.</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4CCF1B67">
                  <w:pPr>
                    <w:spacing w:before="0" w:after="0" w:line="360" w:lineRule="auto"/>
                    <w:ind w:left="0" w:right="0" w:firstLine="0"/>
                    <w:jc w:val="left"/>
                  </w:pPr>
                  <w:r>
                    <w:rPr>
                      <w:rFonts w:ascii="Times New Roman" w:hAnsi="Times New Roman" w:eastAsia="宋体"/>
                      <w:b w:val="0"/>
                      <w:sz w:val="24"/>
                    </w:rPr>
                    <w:t>设备列表出现或保留“Ka 卫星应急终端”设备，实时终端输出新增或保存设备实例记录。评估准则：卫星通信资源接入成功。</w:t>
                  </w:r>
                </w:p>
              </w:tc>
            </w:tr>
            <w:tr w14:paraId="43D189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4E4C4A74">
                  <w:pPr>
                    <w:spacing w:before="0" w:after="0" w:line="360" w:lineRule="auto"/>
                    <w:ind w:left="0" w:right="0" w:firstLine="0"/>
                    <w:jc w:val="left"/>
                  </w:pPr>
                  <w:r>
                    <w:rPr>
                      <w:rFonts w:ascii="Times New Roman" w:hAnsi="Times New Roman" w:eastAsia="宋体"/>
                      <w:b w:val="0"/>
                      <w:sz w:val="24"/>
                    </w:rPr>
                    <w:t>5.</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4D95D447">
                  <w:pPr>
                    <w:spacing w:before="0" w:after="0" w:line="360" w:lineRule="auto"/>
                    <w:ind w:left="0" w:right="0" w:firstLine="0"/>
                    <w:jc w:val="left"/>
                  </w:pPr>
                  <w:r>
                    <w:rPr>
                      <w:rFonts w:ascii="Times New Roman" w:hAnsi="Times New Roman" w:eastAsia="宋体"/>
                      <w:b w:val="0"/>
                      <w:sz w:val="24"/>
                    </w:rPr>
                    <w:t>设备列表出现或保留“短波保底通信台”设备，实时终端输出新增或保存设备实例记录。评估准则：短波通信资源接入成功。</w:t>
                  </w:r>
                </w:p>
              </w:tc>
            </w:tr>
            <w:tr w14:paraId="5D7162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2D8BB9DA">
                  <w:pPr>
                    <w:spacing w:before="0" w:after="0" w:line="360" w:lineRule="auto"/>
                    <w:ind w:left="0" w:right="0" w:firstLine="0"/>
                    <w:jc w:val="left"/>
                  </w:pPr>
                  <w:r>
                    <w:rPr>
                      <w:rFonts w:ascii="Times New Roman" w:hAnsi="Times New Roman" w:eastAsia="宋体"/>
                      <w:b w:val="0"/>
                      <w:sz w:val="24"/>
                    </w:rPr>
                    <w:t>6.</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4AA4D3DB">
                  <w:pPr>
                    <w:spacing w:before="0" w:after="0" w:line="360" w:lineRule="auto"/>
                    <w:ind w:left="0" w:right="0" w:firstLine="0"/>
                    <w:jc w:val="left"/>
                  </w:pPr>
                  <w:r>
                    <w:rPr>
                      <w:rFonts w:ascii="Times New Roman" w:hAnsi="Times New Roman" w:eastAsia="宋体"/>
                      <w:b w:val="0"/>
                      <w:sz w:val="24"/>
                    </w:rPr>
                    <w:t>四类通信设备的通信制式、能力参数和状态字段可被保存并复核，融合网关或融合调度配置能够识别蜂窝、WiFi、卫星、短波的多制式适配关系。评估准则：多制式资源具备统一建模基础。</w:t>
                  </w:r>
                </w:p>
              </w:tc>
            </w:tr>
            <w:tr w14:paraId="6FE3F2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139839A9">
                  <w:pPr>
                    <w:spacing w:before="0" w:after="0" w:line="360" w:lineRule="auto"/>
                    <w:ind w:left="0" w:right="0" w:firstLine="0"/>
                    <w:jc w:val="left"/>
                  </w:pPr>
                  <w:r>
                    <w:rPr>
                      <w:rFonts w:ascii="Times New Roman" w:hAnsi="Times New Roman" w:eastAsia="宋体"/>
                      <w:b w:val="0"/>
                      <w:sz w:val="24"/>
                    </w:rPr>
                    <w:t>7.</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442B2667">
                  <w:pPr>
                    <w:spacing w:before="0" w:after="0" w:line="360" w:lineRule="auto"/>
                    <w:ind w:left="0" w:right="0" w:firstLine="0"/>
                    <w:jc w:val="left"/>
                  </w:pPr>
                  <w:r>
                    <w:rPr>
                      <w:rFonts w:ascii="Times New Roman" w:hAnsi="Times New Roman" w:eastAsia="宋体"/>
                      <w:b w:val="0"/>
                      <w:sz w:val="24"/>
                    </w:rPr>
                    <w:t>模型训练页面能够同步设备管理中的多制式设备能力和状态。评估准则：多制式资源进入训练流程。</w:t>
                  </w:r>
                </w:p>
              </w:tc>
            </w:tr>
            <w:tr w14:paraId="524F8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79D41B28">
                  <w:pPr>
                    <w:spacing w:before="0" w:after="0" w:line="360" w:lineRule="auto"/>
                    <w:ind w:left="0" w:right="0" w:firstLine="0"/>
                    <w:jc w:val="left"/>
                  </w:pPr>
                  <w:r>
                    <w:rPr>
                      <w:rFonts w:ascii="Times New Roman" w:hAnsi="Times New Roman" w:eastAsia="宋体"/>
                      <w:b w:val="0"/>
                      <w:sz w:val="24"/>
                    </w:rPr>
                    <w:t>8.</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6FACEF09">
                  <w:pPr>
                    <w:spacing w:before="0" w:after="0" w:line="360" w:lineRule="auto"/>
                    <w:ind w:left="0" w:right="0" w:firstLine="0"/>
                    <w:jc w:val="left"/>
                  </w:pPr>
                  <w:r>
                    <w:rPr>
                      <w:rFonts w:ascii="Times New Roman" w:hAnsi="Times New Roman" w:eastAsia="宋体"/>
                      <w:b w:val="0"/>
                      <w:sz w:val="24"/>
                    </w:rPr>
                    <w:t>策略测试能够完成混合多制式协同测试，结果中可查看覆盖率、广播覆盖率、恢复用户数、时延、吞吐和资源开销等指标。评估准则：四类通信方式在台风特别严重场景下协同参与策略测试。</w:t>
                  </w:r>
                </w:p>
              </w:tc>
            </w:tr>
            <w:tr w14:paraId="3893FD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4C0B47C6">
                  <w:pPr>
                    <w:spacing w:before="0" w:after="0" w:line="360" w:lineRule="auto"/>
                    <w:ind w:left="0" w:right="0" w:firstLine="0"/>
                    <w:jc w:val="left"/>
                  </w:pPr>
                  <w:r>
                    <w:rPr>
                      <w:rFonts w:ascii="Times New Roman" w:hAnsi="Times New Roman" w:eastAsia="宋体"/>
                      <w:b w:val="0"/>
                      <w:sz w:val="24"/>
                    </w:rPr>
                    <w:t>9.</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69774629">
                  <w:pPr>
                    <w:spacing w:before="0" w:after="0" w:line="360" w:lineRule="auto"/>
                    <w:ind w:left="0" w:right="0" w:firstLine="0"/>
                    <w:jc w:val="left"/>
                  </w:pPr>
                  <w:r>
                    <w:rPr>
                      <w:rFonts w:ascii="Times New Roman" w:hAnsi="Times New Roman" w:eastAsia="宋体"/>
                      <w:b w:val="0"/>
                      <w:sz w:val="24"/>
                    </w:rPr>
                    <w:t>本次策略测试能够生成replay_id，并保存覆盖率、广播覆盖率、恢复用户数、时延、吞吐和资源开销等结果。评估准则：混合多制式测试结果可追踪。</w:t>
                  </w:r>
                </w:p>
              </w:tc>
            </w:tr>
            <w:tr w14:paraId="69077A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7F866179">
                  <w:pPr>
                    <w:spacing w:before="0" w:after="0" w:line="360" w:lineRule="auto"/>
                    <w:ind w:left="0" w:right="0" w:firstLine="0"/>
                    <w:jc w:val="left"/>
                  </w:pPr>
                  <w:r>
                    <w:rPr>
                      <w:rFonts w:ascii="Times New Roman" w:hAnsi="Times New Roman" w:eastAsia="宋体"/>
                      <w:b w:val="0"/>
                      <w:sz w:val="24"/>
                    </w:rPr>
                    <w:t>10.</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379B3BC7">
                  <w:pPr>
                    <w:spacing w:before="0" w:after="0" w:line="360" w:lineRule="auto"/>
                    <w:ind w:left="0" w:right="0" w:firstLine="0"/>
                    <w:jc w:val="left"/>
                  </w:pPr>
                  <w:r>
                    <w:rPr>
                      <w:rFonts w:ascii="Times New Roman" w:hAnsi="Times New Roman" w:eastAsia="宋体"/>
                      <w:b w:val="0"/>
                      <w:sz w:val="24"/>
                    </w:rPr>
                    <w:t>场景回放、链路仿真、导出节点清单和链路指标均可通过同一replay_id复核。评估准则：T3混合多制式协同验证形成连续证据链。</w:t>
                  </w:r>
                </w:p>
              </w:tc>
            </w:tr>
          </w:tbl>
          <w:p w14:paraId="69882080">
            <w:pPr>
              <w:spacing w:before="0" w:after="0" w:line="360" w:lineRule="auto"/>
              <w:ind w:left="0" w:right="0" w:firstLine="0"/>
              <w:jc w:val="left"/>
            </w:pPr>
          </w:p>
        </w:tc>
      </w:tr>
      <w:tr w14:paraId="0C4601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00" w:type="dxa"/>
            <w:tcBorders>
              <w:top w:val="single" w:color="000000" w:sz="4" w:space="0"/>
              <w:left w:val="single" w:color="000000" w:sz="4" w:space="0"/>
              <w:bottom w:val="single" w:color="000000" w:sz="4" w:space="0"/>
              <w:right w:val="single" w:color="000000" w:sz="4" w:space="0"/>
            </w:tcBorders>
            <w:vAlign w:val="center"/>
          </w:tcPr>
          <w:p w14:paraId="0BFEDF45">
            <w:pPr>
              <w:spacing w:before="0" w:after="0" w:line="360" w:lineRule="auto"/>
              <w:ind w:left="0" w:right="0" w:firstLine="0"/>
              <w:jc w:val="left"/>
            </w:pPr>
            <w:r>
              <w:rPr>
                <w:rFonts w:ascii="Times New Roman" w:hAnsi="Times New Roman" w:eastAsia="宋体" w:cs="Times New Roman"/>
                <w:b/>
                <w:sz w:val="24"/>
              </w:rPr>
              <w:t>测试结果</w:t>
            </w:r>
          </w:p>
        </w:tc>
        <w:tc>
          <w:tcPr>
            <w:tcW w:w="7617" w:type="dxa"/>
            <w:tcBorders>
              <w:top w:val="single" w:color="000000" w:sz="4" w:space="0"/>
              <w:left w:val="single" w:color="000000" w:sz="4" w:space="0"/>
              <w:bottom w:val="single" w:color="000000" w:sz="4" w:space="0"/>
              <w:right w:val="single" w:color="000000" w:sz="4" w:space="0"/>
            </w:tcBorders>
            <w:vAlign w:val="center"/>
          </w:tcPr>
          <w:p w14:paraId="4BA78A9A">
            <w:pPr>
              <w:spacing w:before="0" w:after="0" w:line="360" w:lineRule="auto"/>
              <w:ind w:left="0" w:right="0" w:firstLine="0"/>
              <w:jc w:val="left"/>
            </w:pPr>
            <w:r>
              <w:rPr>
                <w:rFonts w:ascii="Times New Roman" w:hAnsi="Times New Roman" w:eastAsia="宋体" w:cs="Times New Roman"/>
                <w:b w:val="0"/>
                <w:sz w:val="24"/>
              </w:rPr>
              <w:t>是否通过：    □通过        □不通过</w:t>
            </w:r>
          </w:p>
        </w:tc>
      </w:tr>
      <w:tr w14:paraId="51F247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00" w:type="dxa"/>
            <w:tcBorders>
              <w:top w:val="single" w:color="000000" w:sz="4" w:space="0"/>
              <w:left w:val="single" w:color="000000" w:sz="4" w:space="0"/>
              <w:bottom w:val="single" w:color="000000" w:sz="4" w:space="0"/>
              <w:right w:val="single" w:color="000000" w:sz="4" w:space="0"/>
            </w:tcBorders>
            <w:vAlign w:val="center"/>
          </w:tcPr>
          <w:p w14:paraId="6885F500">
            <w:pPr>
              <w:spacing w:before="0" w:after="0" w:line="360" w:lineRule="auto"/>
              <w:ind w:left="0" w:right="0" w:firstLine="0"/>
              <w:jc w:val="left"/>
            </w:pPr>
            <w:r>
              <w:rPr>
                <w:rFonts w:ascii="Times New Roman" w:hAnsi="Times New Roman" w:eastAsia="宋体" w:cs="Times New Roman"/>
                <w:b/>
                <w:sz w:val="24"/>
              </w:rPr>
              <w:t>备注</w:t>
            </w:r>
          </w:p>
        </w:tc>
        <w:tc>
          <w:tcPr>
            <w:tcW w:w="7617" w:type="dxa"/>
            <w:tcBorders>
              <w:top w:val="single" w:color="000000" w:sz="4" w:space="0"/>
              <w:left w:val="single" w:color="000000" w:sz="4" w:space="0"/>
              <w:bottom w:val="single" w:color="000000" w:sz="4" w:space="0"/>
              <w:right w:val="single" w:color="000000" w:sz="4" w:space="0"/>
            </w:tcBorders>
            <w:vAlign w:val="center"/>
          </w:tcPr>
          <w:p w14:paraId="3ADC112F">
            <w:pPr>
              <w:spacing w:before="0" w:after="0" w:line="360" w:lineRule="auto"/>
              <w:ind w:left="0" w:right="0" w:firstLine="0"/>
              <w:jc w:val="left"/>
            </w:pPr>
            <w:r>
              <w:rPr>
                <w:rFonts w:ascii="Times New Roman" w:hAnsi="Times New Roman" w:eastAsia="宋体" w:cs="Times New Roman"/>
                <w:b w:val="0"/>
                <w:sz w:val="24"/>
              </w:rPr>
              <w:t>本用例作为测试项T3的对应测试用例，用于证明单一通信方式之外的混合多制式协同能力和融合网关/融合调度适配逻辑。</w:t>
            </w:r>
          </w:p>
        </w:tc>
      </w:tr>
    </w:tbl>
    <w:p w14:paraId="42AD0BBD">
      <w:pPr>
        <w:pStyle w:val="3"/>
        <w:numPr>
          <w:ilvl w:val="0"/>
          <w:numId w:val="0"/>
        </w:numPr>
        <w:spacing w:before="156" w:after="156"/>
      </w:pPr>
      <w:bookmarkStart w:id="69" w:name="_Toc1554641226"/>
      <w:bookmarkStart w:id="70" w:name="_Toc310882669"/>
      <w:r>
        <w:rPr>
          <w:rFonts w:ascii="Times New Roman" w:hAnsi="Times New Roman" w:eastAsia="宋体" w:cs="Times New Roman"/>
        </w:rPr>
        <w:t>TC-ZB-03-01 用户直连单播模式模拟测试</w:t>
      </w:r>
      <w:bookmarkEnd w:id="69"/>
      <w:bookmarkEnd w:id="70"/>
    </w:p>
    <w:tbl>
      <w:tblPr>
        <w:tblStyle w:val="16"/>
        <w:tblW w:w="9317" w:type="dxa"/>
        <w:tblInd w:w="-2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71"/>
        <w:gridCol w:w="8346"/>
      </w:tblGrid>
      <w:tr w14:paraId="12CCFD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W w:w="1700" w:type="dxa"/>
            <w:tcBorders>
              <w:top w:val="single" w:color="000000" w:sz="4" w:space="0"/>
              <w:left w:val="single" w:color="000000" w:sz="4" w:space="0"/>
              <w:bottom w:val="single" w:color="000000" w:sz="4" w:space="0"/>
              <w:right w:val="single" w:color="000000" w:sz="4" w:space="0"/>
            </w:tcBorders>
            <w:vAlign w:val="center"/>
          </w:tcPr>
          <w:p w14:paraId="52B8918D">
            <w:pPr>
              <w:spacing w:before="0" w:after="0" w:line="360" w:lineRule="auto"/>
              <w:ind w:left="0" w:right="0" w:firstLine="0"/>
              <w:jc w:val="left"/>
            </w:pPr>
            <w:r>
              <w:rPr>
                <w:rFonts w:ascii="Times New Roman" w:hAnsi="Times New Roman" w:eastAsia="宋体" w:cs="Times New Roman"/>
                <w:b/>
                <w:sz w:val="24"/>
              </w:rPr>
              <w:t>测试项目</w:t>
            </w:r>
          </w:p>
        </w:tc>
        <w:tc>
          <w:tcPr>
            <w:tcW w:w="7617" w:type="dxa"/>
            <w:tcBorders>
              <w:top w:val="single" w:color="000000" w:sz="4" w:space="0"/>
              <w:left w:val="single" w:color="000000" w:sz="4" w:space="0"/>
              <w:bottom w:val="single" w:color="000000" w:sz="4" w:space="0"/>
              <w:right w:val="single" w:color="000000" w:sz="4" w:space="0"/>
            </w:tcBorders>
            <w:vAlign w:val="center"/>
          </w:tcPr>
          <w:p w14:paraId="0F8DF349">
            <w:pPr>
              <w:spacing w:before="0" w:after="0"/>
              <w:ind w:left="0" w:right="0" w:firstLine="0"/>
              <w:jc w:val="left"/>
            </w:pPr>
            <w:r>
              <w:rPr>
                <w:rFonts w:ascii="Times New Roman" w:hAnsi="Times New Roman" w:eastAsia="宋体" w:cs="Times New Roman"/>
                <w:b w:val="0"/>
                <w:sz w:val="24"/>
              </w:rPr>
              <w:t>TC-ZB-03-01 用户直连单播模式模拟测试</w:t>
            </w:r>
          </w:p>
        </w:tc>
      </w:tr>
      <w:tr w14:paraId="4249F8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386D6189">
            <w:pPr>
              <w:spacing w:before="0" w:after="0" w:line="360" w:lineRule="auto"/>
              <w:ind w:left="0" w:right="0" w:firstLine="0"/>
              <w:jc w:val="left"/>
            </w:pPr>
            <w:r>
              <w:rPr>
                <w:rFonts w:ascii="Times New Roman" w:hAnsi="Times New Roman" w:eastAsia="宋体" w:cs="Times New Roman"/>
                <w:b/>
                <w:sz w:val="24"/>
              </w:rPr>
              <w:t>测试目的</w:t>
            </w:r>
          </w:p>
        </w:tc>
        <w:tc>
          <w:tcPr>
            <w:tcW w:w="7617" w:type="dxa"/>
            <w:tcBorders>
              <w:top w:val="single" w:color="000000" w:sz="4" w:space="0"/>
              <w:left w:val="single" w:color="000000" w:sz="4" w:space="0"/>
              <w:bottom w:val="single" w:color="000000" w:sz="4" w:space="0"/>
              <w:right w:val="single" w:color="000000" w:sz="4" w:space="0"/>
            </w:tcBorders>
            <w:vAlign w:val="center"/>
          </w:tcPr>
          <w:p w14:paraId="7C653EE2">
            <w:pPr>
              <w:spacing w:before="0" w:after="0"/>
              <w:ind w:left="0" w:right="0" w:firstLine="0"/>
              <w:jc w:val="left"/>
            </w:pPr>
            <w:r>
              <w:rPr>
                <w:rFonts w:ascii="Times New Roman" w:hAnsi="Times New Roman" w:eastAsia="宋体" w:cs="Times New Roman"/>
                <w:b w:val="0"/>
                <w:sz w:val="24"/>
              </w:rPr>
              <w:t>本测试验证</w:t>
            </w:r>
            <w:r>
              <w:rPr>
                <w:rFonts w:cs="Times New Roman"/>
                <w:b w:val="0"/>
                <w:sz w:val="24"/>
                <w:lang w:val="en-US"/>
              </w:rPr>
              <w:t>“</w:t>
            </w:r>
            <w:r>
              <w:rPr>
                <w:rFonts w:ascii="Times New Roman" w:hAnsi="Times New Roman" w:eastAsia="宋体" w:cs="Times New Roman"/>
                <w:b w:val="0"/>
                <w:sz w:val="24"/>
              </w:rPr>
              <w:t>用户直连+单播</w:t>
            </w:r>
            <w:r>
              <w:rPr>
                <w:rFonts w:cs="Times New Roman"/>
                <w:b w:val="0"/>
                <w:sz w:val="24"/>
                <w:lang w:val="en-US"/>
              </w:rPr>
              <w:t>”</w:t>
            </w:r>
            <w:r>
              <w:rPr>
                <w:rFonts w:ascii="Times New Roman" w:hAnsi="Times New Roman" w:eastAsia="宋体" w:cs="Times New Roman"/>
                <w:b w:val="0"/>
                <w:sz w:val="24"/>
              </w:rPr>
              <w:t>组合是否具备独立配置、策略测试结果和场景回放留痕。</w:t>
            </w:r>
            <w:r>
              <w:rPr>
                <w:rFonts w:ascii="Times New Roman" w:hAnsi="Times New Roman" w:cs="Times New Roman"/>
              </w:rPr>
              <w:br w:type="textWrapping"/>
            </w:r>
            <w:r>
              <w:rPr>
                <w:rFonts w:ascii="Times New Roman" w:hAnsi="Times New Roman" w:eastAsia="宋体" w:cs="Times New Roman"/>
                <w:b w:val="0"/>
                <w:sz w:val="24"/>
              </w:rPr>
              <w:t>对应技术指标：指标(3) 支持模拟用户直连、中继转发通信方式，支持单/组/广播播发模式。</w:t>
            </w:r>
            <w:r>
              <w:rPr>
                <w:rFonts w:ascii="Times New Roman" w:hAnsi="Times New Roman" w:cs="Times New Roman"/>
              </w:rPr>
              <w:br w:type="textWrapping"/>
            </w:r>
            <w:r>
              <w:rPr>
                <w:rFonts w:ascii="Times New Roman" w:hAnsi="Times New Roman" w:eastAsia="宋体" w:cs="Times New Roman"/>
                <w:b w:val="0"/>
                <w:sz w:val="24"/>
              </w:rPr>
              <w:t>追踪关系：技术指标：Z3；用例序号：指标(3)第1个测试用例。</w:t>
            </w:r>
          </w:p>
        </w:tc>
      </w:tr>
      <w:tr w14:paraId="66C73D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309B5B40">
            <w:pPr>
              <w:spacing w:before="0" w:after="0" w:line="360" w:lineRule="auto"/>
              <w:ind w:left="0" w:right="0" w:firstLine="0"/>
              <w:jc w:val="left"/>
            </w:pPr>
            <w:r>
              <w:rPr>
                <w:rFonts w:ascii="Times New Roman" w:hAnsi="Times New Roman" w:eastAsia="宋体" w:cs="Times New Roman"/>
                <w:b/>
                <w:sz w:val="24"/>
              </w:rPr>
              <w:t>预设条件</w:t>
            </w:r>
          </w:p>
        </w:tc>
        <w:tc>
          <w:tcPr>
            <w:tcW w:w="7617" w:type="dxa"/>
            <w:tcBorders>
              <w:top w:val="single" w:color="000000" w:sz="4" w:space="0"/>
              <w:left w:val="single" w:color="000000" w:sz="4" w:space="0"/>
              <w:bottom w:val="single" w:color="000000" w:sz="4" w:space="0"/>
              <w:right w:val="single" w:color="000000" w:sz="4" w:space="0"/>
            </w:tcBorders>
            <w:vAlign w:val="center"/>
          </w:tcPr>
          <w:p w14:paraId="062748AC">
            <w:pPr>
              <w:spacing w:before="0" w:after="0"/>
              <w:ind w:left="0" w:right="0" w:firstLine="0"/>
              <w:jc w:val="left"/>
            </w:pPr>
            <w:r>
              <w:rPr>
                <w:rFonts w:ascii="Times New Roman" w:hAnsi="Times New Roman" w:eastAsia="宋体" w:cs="Times New Roman"/>
                <w:b w:val="0"/>
                <w:sz w:val="24"/>
              </w:rPr>
              <w:t>• 设备管理、策略测试和场景回放页面可正常访问</w:t>
            </w:r>
            <w:r>
              <w:rPr>
                <w:rFonts w:ascii="Times New Roman" w:hAnsi="Times New Roman" w:cs="Times New Roman"/>
              </w:rPr>
              <w:br w:type="textWrapping"/>
            </w:r>
            <w:r>
              <w:rPr>
                <w:rFonts w:ascii="Times New Roman" w:hAnsi="Times New Roman" w:eastAsia="宋体" w:cs="Times New Roman"/>
                <w:b w:val="0"/>
                <w:sz w:val="24"/>
              </w:rPr>
              <w:t>• 被测场景已配置直连设备和中继设备。</w:t>
            </w:r>
          </w:p>
        </w:tc>
      </w:tr>
      <w:tr w14:paraId="091A23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7C287DB3">
            <w:pPr>
              <w:spacing w:before="0" w:after="0" w:line="360" w:lineRule="auto"/>
              <w:ind w:left="0" w:right="0" w:firstLine="0"/>
              <w:jc w:val="left"/>
            </w:pPr>
            <w:r>
              <w:rPr>
                <w:rFonts w:ascii="Times New Roman" w:hAnsi="Times New Roman" w:eastAsia="宋体" w:cs="Times New Roman"/>
                <w:b/>
                <w:sz w:val="24"/>
              </w:rPr>
              <w:t>测试系统</w:t>
            </w:r>
          </w:p>
        </w:tc>
        <w:tc>
          <w:tcPr>
            <w:tcW w:w="7617" w:type="dxa"/>
            <w:tcBorders>
              <w:top w:val="single" w:color="000000" w:sz="4" w:space="0"/>
              <w:left w:val="single" w:color="000000" w:sz="4" w:space="0"/>
              <w:bottom w:val="single" w:color="000000" w:sz="4" w:space="0"/>
              <w:right w:val="single" w:color="000000" w:sz="4" w:space="0"/>
            </w:tcBorders>
            <w:vAlign w:val="center"/>
          </w:tcPr>
          <w:p w14:paraId="2BFA03EB">
            <w:pPr>
              <w:jc w:val="center"/>
            </w:pPr>
            <w:r>
              <w:drawing>
                <wp:inline distT="0" distB="0" distL="114300" distR="114300">
                  <wp:extent cx="4892040" cy="977900"/>
                  <wp:effectExtent l="0" t="0" r="3810" b="317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23"/>
                          <a:stretch>
                            <a:fillRect/>
                          </a:stretch>
                        </pic:blipFill>
                        <pic:spPr>
                          <a:xfrm>
                            <a:off x="0" y="0"/>
                            <a:ext cx="4892040" cy="978408"/>
                          </a:xfrm>
                          <a:prstGeom prst="rect">
                            <a:avLst/>
                          </a:prstGeom>
                        </pic:spPr>
                      </pic:pic>
                    </a:graphicData>
                  </a:graphic>
                </wp:inline>
              </w:drawing>
            </w:r>
          </w:p>
        </w:tc>
      </w:tr>
      <w:tr w14:paraId="784872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5F7F34C8">
            <w:pPr>
              <w:spacing w:before="0" w:after="0" w:line="360" w:lineRule="auto"/>
              <w:ind w:left="0" w:right="0" w:firstLine="0"/>
              <w:jc w:val="left"/>
            </w:pPr>
            <w:r>
              <w:rPr>
                <w:rFonts w:ascii="Times New Roman" w:hAnsi="Times New Roman" w:eastAsia="宋体" w:cs="Times New Roman"/>
                <w:b/>
                <w:sz w:val="24"/>
              </w:rPr>
              <w:t>测试步骤</w:t>
            </w:r>
          </w:p>
        </w:tc>
        <w:tc>
          <w:tcPr>
            <w:tcW w:w="7617" w:type="dxa"/>
            <w:tcBorders>
              <w:top w:val="single" w:color="000000" w:sz="4" w:space="0"/>
              <w:left w:val="single" w:color="000000" w:sz="4" w:space="0"/>
              <w:bottom w:val="single" w:color="000000" w:sz="4" w:space="0"/>
              <w:right w:val="single" w:color="000000" w:sz="4" w:space="0"/>
            </w:tcBorders>
            <w:vAlign w:val="center"/>
          </w:tcPr>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5"/>
              <w:gridCol w:w="7575"/>
            </w:tblGrid>
            <w:tr w14:paraId="2E7454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0A07B3E9">
                  <w:pPr>
                    <w:spacing w:before="0" w:after="0" w:line="360" w:lineRule="auto"/>
                    <w:ind w:left="0" w:right="0" w:firstLine="0"/>
                    <w:jc w:val="left"/>
                  </w:pPr>
                  <w:r>
                    <w:rPr>
                      <w:rFonts w:ascii="Times New Roman" w:hAnsi="Times New Roman" w:eastAsia="宋体" w:cs="Times New Roman"/>
                      <w:b w:val="0"/>
                      <w:sz w:val="24"/>
                    </w:rPr>
                    <w:t>1.</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4E46A013">
                  <w:pPr>
                    <w:spacing w:before="0" w:after="0" w:line="360" w:lineRule="auto"/>
                    <w:ind w:left="0" w:right="0" w:firstLine="0"/>
                    <w:jc w:val="left"/>
                  </w:pPr>
                  <w:r>
                    <w:rPr>
                      <w:rFonts w:ascii="Times New Roman" w:hAnsi="Times New Roman" w:eastAsia="宋体" w:cs="Times New Roman"/>
                      <w:b w:val="0"/>
                      <w:sz w:val="24"/>
                    </w:rPr>
                    <w:t>点击顶部菜单“设备管理”，选择“台风”场景和“特别严重”等级，确认直连设备和中继设备已接入；如不存在，仅在本页面点击“新增设备”完成接入。</w:t>
                  </w:r>
                </w:p>
              </w:tc>
            </w:tr>
            <w:tr w14:paraId="3A9BCE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6E1A7308">
                  <w:pPr>
                    <w:spacing w:before="0" w:after="0" w:line="360" w:lineRule="auto"/>
                    <w:ind w:left="0" w:right="0" w:firstLine="0"/>
                    <w:jc w:val="left"/>
                  </w:pPr>
                  <w:r>
                    <w:rPr>
                      <w:rFonts w:ascii="Times New Roman" w:hAnsi="Times New Roman" w:eastAsia="宋体" w:cs="Times New Roman"/>
                      <w:b w:val="0"/>
                      <w:sz w:val="24"/>
                    </w:rPr>
                    <w:t>2.</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602970A0">
                  <w:pPr>
                    <w:spacing w:before="0" w:after="0" w:line="360" w:lineRule="auto"/>
                    <w:ind w:left="0" w:right="0" w:firstLine="0"/>
                    <w:jc w:val="left"/>
                  </w:pPr>
                  <w:r>
                    <w:rPr>
                      <w:rFonts w:ascii="Times New Roman" w:hAnsi="Times New Roman" w:eastAsia="宋体" w:cs="Times New Roman"/>
                      <w:b w:val="0"/>
                      <w:sz w:val="24"/>
                    </w:rPr>
                    <w:t>点击顶部菜单“策略测试”，选择同一测试场景和受灾等级，在“传输方式”中点击“用户直连”，在“播发模式”中点击“单播”。</w:t>
                  </w:r>
                </w:p>
              </w:tc>
            </w:tr>
            <w:tr w14:paraId="42ECD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6F907EE4">
                  <w:pPr>
                    <w:spacing w:before="0" w:after="0" w:line="360" w:lineRule="auto"/>
                    <w:ind w:left="0" w:right="0" w:firstLine="0"/>
                    <w:jc w:val="left"/>
                  </w:pPr>
                  <w:r>
                    <w:rPr>
                      <w:rFonts w:ascii="Times New Roman" w:hAnsi="Times New Roman" w:eastAsia="宋体" w:cs="Times New Roman"/>
                      <w:b w:val="0"/>
                      <w:sz w:val="24"/>
                    </w:rPr>
                    <w:t>3.</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28611479">
                  <w:pPr>
                    <w:spacing w:before="0" w:after="0" w:line="360" w:lineRule="auto"/>
                    <w:ind w:left="0" w:right="0" w:firstLine="0"/>
                    <w:jc w:val="left"/>
                  </w:pPr>
                  <w:r>
                    <w:rPr>
                      <w:rFonts w:ascii="Times New Roman" w:hAnsi="Times New Roman" w:eastAsia="宋体" w:cs="Times New Roman"/>
                      <w:b w:val="0"/>
                      <w:sz w:val="24"/>
                    </w:rPr>
                    <w:t>在“策略测试”页面查看同一场景已接入设备及状态，确认设备状态与设备管理页面一致。</w:t>
                  </w:r>
                </w:p>
              </w:tc>
            </w:tr>
            <w:tr w14:paraId="1D378D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4B24467E">
                  <w:pPr>
                    <w:spacing w:before="0" w:after="0" w:line="360" w:lineRule="auto"/>
                    <w:ind w:left="0" w:right="0" w:firstLine="0"/>
                    <w:jc w:val="left"/>
                  </w:pPr>
                  <w:r>
                    <w:rPr>
                      <w:rFonts w:ascii="Times New Roman" w:hAnsi="Times New Roman" w:eastAsia="宋体" w:cs="Times New Roman"/>
                      <w:b w:val="0"/>
                      <w:sz w:val="24"/>
                    </w:rPr>
                    <w:t>4.</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59C39136">
                  <w:pPr>
                    <w:spacing w:before="0" w:after="0" w:line="360" w:lineRule="auto"/>
                    <w:ind w:left="0" w:right="0" w:firstLine="0"/>
                    <w:jc w:val="left"/>
                  </w:pPr>
                  <w:r>
                    <w:rPr>
                      <w:rFonts w:ascii="Times New Roman" w:hAnsi="Times New Roman" w:eastAsia="宋体" w:cs="Times New Roman"/>
                      <w:b w:val="0"/>
                      <w:sz w:val="24"/>
                    </w:rPr>
                    <w:t>点击“开始测试”，观察实时终端输出和测试结果。</w:t>
                  </w:r>
                </w:p>
              </w:tc>
            </w:tr>
            <w:tr w14:paraId="1459EC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15A8A106">
                  <w:pPr>
                    <w:spacing w:before="0" w:after="0" w:line="360" w:lineRule="auto"/>
                    <w:ind w:left="0" w:right="0" w:firstLine="0"/>
                    <w:jc w:val="left"/>
                  </w:pPr>
                  <w:r>
                    <w:rPr>
                      <w:rFonts w:ascii="Times New Roman" w:hAnsi="Times New Roman" w:eastAsia="宋体" w:cs="Times New Roman"/>
                      <w:b w:val="0"/>
                      <w:sz w:val="24"/>
                    </w:rPr>
                    <w:t>5.</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6770DE27">
                  <w:pPr>
                    <w:spacing w:before="0" w:after="0" w:line="360" w:lineRule="auto"/>
                    <w:ind w:left="0" w:right="0" w:firstLine="0"/>
                    <w:jc w:val="left"/>
                  </w:pPr>
                  <w:r>
                    <w:rPr>
                      <w:rFonts w:ascii="Times New Roman" w:hAnsi="Times New Roman" w:eastAsia="宋体" w:cs="Times New Roman"/>
                      <w:b w:val="0"/>
                      <w:sz w:val="24"/>
                    </w:rPr>
                    <w:t>进入“场景回放”，点击“刷新”，选择本次策略测试记录，查看链路、播发记录和终端日志。</w:t>
                  </w:r>
                </w:p>
              </w:tc>
            </w:tr>
          </w:tbl>
          <w:p w14:paraId="78A1461F">
            <w:pPr>
              <w:jc w:val="both"/>
            </w:pPr>
          </w:p>
        </w:tc>
      </w:tr>
      <w:tr w14:paraId="5FE390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2078C754">
            <w:pPr>
              <w:spacing w:before="0" w:after="0" w:line="360" w:lineRule="auto"/>
              <w:ind w:left="0" w:right="0" w:firstLine="0"/>
              <w:jc w:val="left"/>
            </w:pPr>
            <w:r>
              <w:rPr>
                <w:rFonts w:ascii="Times New Roman" w:hAnsi="Times New Roman" w:eastAsia="宋体" w:cs="Times New Roman"/>
                <w:b/>
                <w:sz w:val="24"/>
              </w:rPr>
              <w:t>测试预期</w:t>
            </w:r>
          </w:p>
        </w:tc>
        <w:tc>
          <w:tcPr>
            <w:tcW w:w="7617" w:type="dxa"/>
            <w:tcBorders>
              <w:top w:val="single" w:color="000000" w:sz="4" w:space="0"/>
              <w:left w:val="single" w:color="000000" w:sz="4" w:space="0"/>
              <w:bottom w:val="single" w:color="000000" w:sz="4" w:space="0"/>
              <w:right w:val="single" w:color="000000" w:sz="4" w:space="0"/>
            </w:tcBorders>
            <w:vAlign w:val="center"/>
          </w:tcPr>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5"/>
              <w:gridCol w:w="7575"/>
            </w:tblGrid>
            <w:tr w14:paraId="0DCE00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14097A7D">
                  <w:pPr>
                    <w:spacing w:before="0" w:after="0" w:line="360" w:lineRule="auto"/>
                    <w:ind w:left="0" w:right="0" w:firstLine="0"/>
                    <w:jc w:val="left"/>
                  </w:pPr>
                  <w:r>
                    <w:rPr>
                      <w:rFonts w:ascii="Times New Roman" w:hAnsi="Times New Roman" w:eastAsia="宋体" w:cs="Times New Roman"/>
                      <w:b w:val="0"/>
                      <w:sz w:val="24"/>
                    </w:rPr>
                    <w:t>1.</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171BFE8C">
                  <w:pPr>
                    <w:spacing w:before="0" w:after="0" w:line="360" w:lineRule="auto"/>
                    <w:ind w:left="0" w:right="0" w:firstLine="0"/>
                    <w:jc w:val="left"/>
                  </w:pPr>
                  <w:r>
                    <w:rPr>
                      <w:rFonts w:ascii="Times New Roman" w:hAnsi="Times New Roman" w:eastAsia="宋体" w:cs="Times New Roman"/>
                      <w:b w:val="0"/>
                      <w:sz w:val="24"/>
                    </w:rPr>
                    <w:t>设备列表中可查看直连设备和中继设备，实时终端输出设备状态记录。评估准则：模式测试具备设备基础，设备接入只发生在设备管理页面。</w:t>
                  </w:r>
                </w:p>
              </w:tc>
            </w:tr>
            <w:tr w14:paraId="2BC4B5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6E6615C3">
                  <w:pPr>
                    <w:spacing w:before="0" w:after="0" w:line="360" w:lineRule="auto"/>
                    <w:ind w:left="0" w:right="0" w:firstLine="0"/>
                    <w:jc w:val="left"/>
                  </w:pPr>
                  <w:r>
                    <w:rPr>
                      <w:rFonts w:ascii="Times New Roman" w:hAnsi="Times New Roman" w:eastAsia="宋体" w:cs="Times New Roman"/>
                      <w:b w:val="0"/>
                      <w:sz w:val="24"/>
                    </w:rPr>
                    <w:t>2.</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5467ECCC">
                  <w:pPr>
                    <w:spacing w:before="0" w:after="0" w:line="360" w:lineRule="auto"/>
                    <w:ind w:left="0" w:right="0" w:firstLine="0"/>
                    <w:jc w:val="left"/>
                  </w:pPr>
                  <w:r>
                    <w:rPr>
                      <w:rFonts w:ascii="Times New Roman" w:hAnsi="Times New Roman" w:eastAsia="宋体" w:cs="Times New Roman"/>
                      <w:b w:val="0"/>
                      <w:sz w:val="24"/>
                    </w:rPr>
                    <w:t>页面显示当前传输方式为用户直连，播发模式为单播。评估准则：模式组合可由前端独立配置。</w:t>
                  </w:r>
                </w:p>
              </w:tc>
            </w:tr>
            <w:tr w14:paraId="1BAB5A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3E4F6248">
                  <w:pPr>
                    <w:spacing w:before="0" w:after="0" w:line="360" w:lineRule="auto"/>
                    <w:ind w:left="0" w:right="0" w:firstLine="0"/>
                    <w:jc w:val="left"/>
                  </w:pPr>
                  <w:r>
                    <w:rPr>
                      <w:rFonts w:ascii="Times New Roman" w:hAnsi="Times New Roman" w:eastAsia="宋体" w:cs="Times New Roman"/>
                      <w:b w:val="0"/>
                      <w:sz w:val="24"/>
                    </w:rPr>
                    <w:t>3.</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445173E3">
                  <w:pPr>
                    <w:spacing w:before="0" w:after="0" w:line="360" w:lineRule="auto"/>
                    <w:ind w:left="0" w:right="0" w:firstLine="0"/>
                    <w:jc w:val="left"/>
                  </w:pPr>
                  <w:r>
                    <w:rPr>
                      <w:rFonts w:ascii="Times New Roman" w:hAnsi="Times New Roman" w:eastAsia="宋体" w:cs="Times New Roman"/>
                      <w:b w:val="0"/>
                      <w:sz w:val="24"/>
                    </w:rPr>
                    <w:t>页面能够显示设备管理中接入的设备及在线、降级、离线等状态。评估准则：设备状态可跨页面跟踪。</w:t>
                  </w:r>
                </w:p>
              </w:tc>
            </w:tr>
            <w:tr w14:paraId="4AE53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5AD8F279">
                  <w:pPr>
                    <w:spacing w:before="0" w:after="0" w:line="360" w:lineRule="auto"/>
                    <w:ind w:left="0" w:right="0" w:firstLine="0"/>
                    <w:jc w:val="left"/>
                  </w:pPr>
                  <w:r>
                    <w:rPr>
                      <w:rFonts w:ascii="Times New Roman" w:hAnsi="Times New Roman" w:eastAsia="宋体" w:cs="Times New Roman"/>
                      <w:b w:val="0"/>
                      <w:sz w:val="24"/>
                    </w:rPr>
                    <w:t>4.</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02C6D61C">
                  <w:pPr>
                    <w:spacing w:before="0" w:after="0" w:line="360" w:lineRule="auto"/>
                    <w:ind w:left="0" w:right="0" w:firstLine="0"/>
                    <w:jc w:val="left"/>
                  </w:pPr>
                  <w:r>
                    <w:rPr>
                      <w:rFonts w:ascii="Times New Roman" w:hAnsi="Times New Roman" w:eastAsia="宋体" w:cs="Times New Roman"/>
                      <w:b w:val="0"/>
                      <w:sz w:val="24"/>
                    </w:rPr>
                    <w:t>终端输出本次测试的用户直连和单播配置，测试结果生成覆盖、连接和广播相关指标。评估准则：模式组合能够进入运行结果层。</w:t>
                  </w:r>
                </w:p>
              </w:tc>
            </w:tr>
            <w:tr w14:paraId="2E5BAC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23472299">
                  <w:pPr>
                    <w:spacing w:before="0" w:after="0" w:line="360" w:lineRule="auto"/>
                    <w:ind w:left="0" w:right="0" w:firstLine="0"/>
                    <w:jc w:val="left"/>
                  </w:pPr>
                  <w:r>
                    <w:rPr>
                      <w:rFonts w:ascii="Times New Roman" w:hAnsi="Times New Roman" w:eastAsia="宋体" w:cs="Times New Roman"/>
                      <w:b w:val="0"/>
                      <w:sz w:val="24"/>
                    </w:rPr>
                    <w:t>5.</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258B46D4">
                  <w:pPr>
                    <w:spacing w:before="0" w:after="0" w:line="360" w:lineRule="auto"/>
                    <w:ind w:left="0" w:right="0" w:firstLine="0"/>
                    <w:jc w:val="left"/>
                  </w:pPr>
                  <w:r>
                    <w:rPr>
                      <w:rFonts w:ascii="Times New Roman" w:hAnsi="Times New Roman" w:eastAsia="宋体" w:cs="Times New Roman"/>
                      <w:b w:val="0"/>
                      <w:sz w:val="24"/>
                    </w:rPr>
                    <w:t>回放日志能够对应用户直连+单播组合。评估准则：模式组合形成回放留痕。</w:t>
                  </w:r>
                </w:p>
              </w:tc>
            </w:tr>
          </w:tbl>
          <w:p w14:paraId="78F205C3">
            <w:pPr>
              <w:jc w:val="both"/>
            </w:pPr>
          </w:p>
        </w:tc>
      </w:tr>
      <w:tr w14:paraId="4D5662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0EB1AA7A">
            <w:pPr>
              <w:spacing w:before="0" w:after="0" w:line="360" w:lineRule="auto"/>
              <w:ind w:left="0" w:right="0" w:firstLine="0"/>
              <w:jc w:val="left"/>
            </w:pPr>
            <w:r>
              <w:rPr>
                <w:rFonts w:ascii="Times New Roman" w:hAnsi="Times New Roman" w:eastAsia="宋体" w:cs="Times New Roman"/>
                <w:b/>
                <w:sz w:val="24"/>
              </w:rPr>
              <w:t>测试结果</w:t>
            </w:r>
          </w:p>
        </w:tc>
        <w:tc>
          <w:tcPr>
            <w:tcW w:w="7617" w:type="dxa"/>
            <w:tcBorders>
              <w:top w:val="single" w:color="000000" w:sz="4" w:space="0"/>
              <w:left w:val="single" w:color="000000" w:sz="4" w:space="0"/>
              <w:bottom w:val="single" w:color="000000" w:sz="4" w:space="0"/>
              <w:right w:val="single" w:color="000000" w:sz="4" w:space="0"/>
            </w:tcBorders>
            <w:vAlign w:val="center"/>
          </w:tcPr>
          <w:p w14:paraId="140AC92C">
            <w:pPr>
              <w:spacing w:before="0" w:after="0"/>
              <w:ind w:left="0" w:right="0" w:firstLine="0"/>
              <w:jc w:val="left"/>
            </w:pPr>
            <w:r>
              <w:rPr>
                <w:rFonts w:ascii="Times New Roman" w:hAnsi="Times New Roman" w:eastAsia="宋体" w:cs="Times New Roman"/>
                <w:b w:val="0"/>
                <w:sz w:val="24"/>
              </w:rPr>
              <w:t>是否通过：    □通过        □不通过</w:t>
            </w:r>
          </w:p>
        </w:tc>
      </w:tr>
      <w:tr w14:paraId="4161CF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00" w:type="dxa"/>
            <w:tcBorders>
              <w:top w:val="single" w:color="000000" w:sz="4" w:space="0"/>
              <w:left w:val="single" w:color="000000" w:sz="4" w:space="0"/>
              <w:bottom w:val="single" w:color="000000" w:sz="4" w:space="0"/>
              <w:right w:val="single" w:color="000000" w:sz="4" w:space="0"/>
            </w:tcBorders>
            <w:vAlign w:val="center"/>
          </w:tcPr>
          <w:p w14:paraId="15F0D26F">
            <w:pPr>
              <w:spacing w:before="0" w:after="0" w:line="360" w:lineRule="auto"/>
              <w:ind w:left="0" w:right="0" w:firstLine="0"/>
              <w:jc w:val="left"/>
            </w:pPr>
            <w:r>
              <w:rPr>
                <w:rFonts w:ascii="Times New Roman" w:hAnsi="Times New Roman" w:eastAsia="宋体" w:cs="Times New Roman"/>
                <w:b/>
                <w:sz w:val="24"/>
              </w:rPr>
              <w:t>备注</w:t>
            </w:r>
          </w:p>
        </w:tc>
        <w:tc>
          <w:tcPr>
            <w:tcW w:w="7617" w:type="dxa"/>
            <w:tcBorders>
              <w:top w:val="single" w:color="000000" w:sz="4" w:space="0"/>
              <w:left w:val="single" w:color="000000" w:sz="4" w:space="0"/>
              <w:bottom w:val="single" w:color="000000" w:sz="4" w:space="0"/>
              <w:right w:val="single" w:color="000000" w:sz="4" w:space="0"/>
            </w:tcBorders>
            <w:vAlign w:val="center"/>
          </w:tcPr>
          <w:p w14:paraId="5784E851">
            <w:pPr>
              <w:spacing w:before="0" w:after="0"/>
              <w:ind w:left="0" w:right="0" w:firstLine="0"/>
              <w:jc w:val="left"/>
            </w:pPr>
          </w:p>
        </w:tc>
      </w:tr>
    </w:tbl>
    <w:p w14:paraId="1E8D8B33">
      <w:pPr>
        <w:pStyle w:val="3"/>
        <w:numPr>
          <w:ilvl w:val="0"/>
          <w:numId w:val="0"/>
        </w:numPr>
        <w:spacing w:before="156" w:after="156"/>
      </w:pPr>
      <w:bookmarkStart w:id="71" w:name="_Toc1468723044"/>
      <w:bookmarkStart w:id="72" w:name="_Toc1353918074"/>
      <w:r>
        <w:rPr>
          <w:rFonts w:ascii="Times New Roman" w:hAnsi="Times New Roman" w:eastAsia="宋体" w:cs="Times New Roman"/>
        </w:rPr>
        <w:t>TC-ZB-03-02 用户直连组播模式模拟测试</w:t>
      </w:r>
      <w:bookmarkEnd w:id="71"/>
      <w:bookmarkEnd w:id="72"/>
    </w:p>
    <w:tbl>
      <w:tblPr>
        <w:tblStyle w:val="16"/>
        <w:tblW w:w="9317" w:type="dxa"/>
        <w:tblInd w:w="-2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71"/>
        <w:gridCol w:w="8346"/>
      </w:tblGrid>
      <w:tr w14:paraId="743A9E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W w:w="1700" w:type="dxa"/>
            <w:tcBorders>
              <w:top w:val="single" w:color="000000" w:sz="4" w:space="0"/>
              <w:left w:val="single" w:color="000000" w:sz="4" w:space="0"/>
              <w:bottom w:val="single" w:color="000000" w:sz="4" w:space="0"/>
              <w:right w:val="single" w:color="000000" w:sz="4" w:space="0"/>
            </w:tcBorders>
            <w:vAlign w:val="center"/>
          </w:tcPr>
          <w:p w14:paraId="6DA72448">
            <w:pPr>
              <w:spacing w:before="0" w:after="0" w:line="360" w:lineRule="auto"/>
              <w:ind w:left="0" w:right="0" w:firstLine="0"/>
              <w:jc w:val="left"/>
            </w:pPr>
            <w:r>
              <w:rPr>
                <w:rFonts w:ascii="Times New Roman" w:hAnsi="Times New Roman" w:eastAsia="宋体" w:cs="Times New Roman"/>
                <w:b/>
                <w:sz w:val="24"/>
              </w:rPr>
              <w:t>测试项目</w:t>
            </w:r>
          </w:p>
        </w:tc>
        <w:tc>
          <w:tcPr>
            <w:tcW w:w="7617" w:type="dxa"/>
            <w:tcBorders>
              <w:top w:val="single" w:color="000000" w:sz="4" w:space="0"/>
              <w:left w:val="single" w:color="000000" w:sz="4" w:space="0"/>
              <w:bottom w:val="single" w:color="000000" w:sz="4" w:space="0"/>
              <w:right w:val="single" w:color="000000" w:sz="4" w:space="0"/>
            </w:tcBorders>
            <w:vAlign w:val="center"/>
          </w:tcPr>
          <w:p w14:paraId="64F90CCF">
            <w:pPr>
              <w:spacing w:before="0" w:after="0"/>
              <w:ind w:left="0" w:right="0" w:firstLine="0"/>
              <w:jc w:val="left"/>
            </w:pPr>
            <w:r>
              <w:rPr>
                <w:rFonts w:ascii="Times New Roman" w:hAnsi="Times New Roman" w:eastAsia="宋体" w:cs="Times New Roman"/>
                <w:b w:val="0"/>
                <w:sz w:val="24"/>
              </w:rPr>
              <w:t>TC-ZB-03-02 用户直连组播模式模拟测试</w:t>
            </w:r>
          </w:p>
        </w:tc>
      </w:tr>
      <w:tr w14:paraId="72DD2B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45ED2EDC">
            <w:pPr>
              <w:spacing w:before="0" w:after="0" w:line="360" w:lineRule="auto"/>
              <w:ind w:left="0" w:right="0" w:firstLine="0"/>
              <w:jc w:val="left"/>
            </w:pPr>
            <w:r>
              <w:rPr>
                <w:rFonts w:ascii="Times New Roman" w:hAnsi="Times New Roman" w:eastAsia="宋体" w:cs="Times New Roman"/>
                <w:b/>
                <w:sz w:val="24"/>
              </w:rPr>
              <w:t>测试目的</w:t>
            </w:r>
          </w:p>
        </w:tc>
        <w:tc>
          <w:tcPr>
            <w:tcW w:w="7617" w:type="dxa"/>
            <w:tcBorders>
              <w:top w:val="single" w:color="000000" w:sz="4" w:space="0"/>
              <w:left w:val="single" w:color="000000" w:sz="4" w:space="0"/>
              <w:bottom w:val="single" w:color="000000" w:sz="4" w:space="0"/>
              <w:right w:val="single" w:color="000000" w:sz="4" w:space="0"/>
            </w:tcBorders>
            <w:vAlign w:val="center"/>
          </w:tcPr>
          <w:p w14:paraId="1D0317C7">
            <w:pPr>
              <w:spacing w:before="0" w:after="0"/>
              <w:ind w:left="0" w:right="0" w:firstLine="0"/>
              <w:jc w:val="left"/>
            </w:pPr>
            <w:r>
              <w:rPr>
                <w:rFonts w:ascii="Times New Roman" w:hAnsi="Times New Roman" w:eastAsia="宋体" w:cs="Times New Roman"/>
                <w:b w:val="0"/>
                <w:sz w:val="24"/>
              </w:rPr>
              <w:t>本测试验证</w:t>
            </w:r>
            <w:r>
              <w:rPr>
                <w:rFonts w:cs="Times New Roman"/>
                <w:b w:val="0"/>
                <w:sz w:val="24"/>
                <w:lang w:val="en-US"/>
              </w:rPr>
              <w:t>“</w:t>
            </w:r>
            <w:r>
              <w:rPr>
                <w:rFonts w:ascii="Times New Roman" w:hAnsi="Times New Roman" w:eastAsia="宋体" w:cs="Times New Roman"/>
                <w:b w:val="0"/>
                <w:sz w:val="24"/>
              </w:rPr>
              <w:t>用户直连+组播</w:t>
            </w:r>
            <w:r>
              <w:rPr>
                <w:rFonts w:cs="Times New Roman"/>
                <w:b w:val="0"/>
                <w:sz w:val="24"/>
                <w:lang w:val="en-US"/>
              </w:rPr>
              <w:t>”</w:t>
            </w:r>
            <w:r>
              <w:rPr>
                <w:rFonts w:ascii="Times New Roman" w:hAnsi="Times New Roman" w:eastAsia="宋体" w:cs="Times New Roman"/>
                <w:b w:val="0"/>
                <w:sz w:val="24"/>
              </w:rPr>
              <w:t>组合是否具备独立配置、策略测试结果和场景回放留痕。</w:t>
            </w:r>
            <w:r>
              <w:rPr>
                <w:rFonts w:ascii="Times New Roman" w:hAnsi="Times New Roman" w:cs="Times New Roman"/>
              </w:rPr>
              <w:br w:type="textWrapping"/>
            </w:r>
            <w:r>
              <w:rPr>
                <w:rFonts w:ascii="Times New Roman" w:hAnsi="Times New Roman" w:eastAsia="宋体" w:cs="Times New Roman"/>
                <w:b w:val="0"/>
                <w:sz w:val="24"/>
              </w:rPr>
              <w:t>对应技术指标：指标(3) 支持模拟用户直连、中继转发通信方式，支持单/组/广播播发模式。</w:t>
            </w:r>
            <w:r>
              <w:rPr>
                <w:rFonts w:ascii="Times New Roman" w:hAnsi="Times New Roman" w:cs="Times New Roman"/>
              </w:rPr>
              <w:br w:type="textWrapping"/>
            </w:r>
            <w:r>
              <w:rPr>
                <w:rFonts w:ascii="Times New Roman" w:hAnsi="Times New Roman" w:eastAsia="宋体" w:cs="Times New Roman"/>
                <w:b w:val="0"/>
                <w:sz w:val="24"/>
              </w:rPr>
              <w:t>追踪关系：技术指标：Z3；用例序号：指标(3)第2个测试用例。</w:t>
            </w:r>
          </w:p>
        </w:tc>
      </w:tr>
      <w:tr w14:paraId="73EA51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1960548C">
            <w:pPr>
              <w:spacing w:before="0" w:after="0" w:line="360" w:lineRule="auto"/>
              <w:ind w:left="0" w:right="0" w:firstLine="0"/>
              <w:jc w:val="left"/>
            </w:pPr>
            <w:r>
              <w:rPr>
                <w:rFonts w:ascii="Times New Roman" w:hAnsi="Times New Roman" w:eastAsia="宋体" w:cs="Times New Roman"/>
                <w:b/>
                <w:sz w:val="24"/>
              </w:rPr>
              <w:t>预设条件</w:t>
            </w:r>
          </w:p>
        </w:tc>
        <w:tc>
          <w:tcPr>
            <w:tcW w:w="7617" w:type="dxa"/>
            <w:tcBorders>
              <w:top w:val="single" w:color="000000" w:sz="4" w:space="0"/>
              <w:left w:val="single" w:color="000000" w:sz="4" w:space="0"/>
              <w:bottom w:val="single" w:color="000000" w:sz="4" w:space="0"/>
              <w:right w:val="single" w:color="000000" w:sz="4" w:space="0"/>
            </w:tcBorders>
            <w:vAlign w:val="center"/>
          </w:tcPr>
          <w:p w14:paraId="342E03AD">
            <w:pPr>
              <w:spacing w:before="0" w:after="0"/>
              <w:ind w:left="0" w:right="0" w:firstLine="0"/>
              <w:jc w:val="left"/>
            </w:pPr>
            <w:r>
              <w:rPr>
                <w:rFonts w:ascii="Times New Roman" w:hAnsi="Times New Roman" w:eastAsia="宋体" w:cs="Times New Roman"/>
                <w:b w:val="0"/>
                <w:sz w:val="24"/>
              </w:rPr>
              <w:t>• 设备管理、策略测试和场景回放页面可正常访问</w:t>
            </w:r>
            <w:r>
              <w:rPr>
                <w:rFonts w:ascii="Times New Roman" w:hAnsi="Times New Roman" w:cs="Times New Roman"/>
              </w:rPr>
              <w:br w:type="textWrapping"/>
            </w:r>
            <w:r>
              <w:rPr>
                <w:rFonts w:ascii="Times New Roman" w:hAnsi="Times New Roman" w:eastAsia="宋体" w:cs="Times New Roman"/>
                <w:b w:val="0"/>
                <w:sz w:val="24"/>
              </w:rPr>
              <w:t>• 被测场景已配置直连设备和中继设备。</w:t>
            </w:r>
          </w:p>
        </w:tc>
      </w:tr>
      <w:tr w14:paraId="1B0838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21FE5DB7">
            <w:pPr>
              <w:spacing w:before="0" w:after="0" w:line="360" w:lineRule="auto"/>
              <w:ind w:left="0" w:right="0" w:firstLine="0"/>
              <w:jc w:val="left"/>
            </w:pPr>
            <w:r>
              <w:rPr>
                <w:rFonts w:ascii="Times New Roman" w:hAnsi="Times New Roman" w:eastAsia="宋体" w:cs="Times New Roman"/>
                <w:b/>
                <w:sz w:val="24"/>
              </w:rPr>
              <w:t>测试系统</w:t>
            </w:r>
          </w:p>
        </w:tc>
        <w:tc>
          <w:tcPr>
            <w:tcW w:w="7617" w:type="dxa"/>
            <w:tcBorders>
              <w:top w:val="single" w:color="000000" w:sz="4" w:space="0"/>
              <w:left w:val="single" w:color="000000" w:sz="4" w:space="0"/>
              <w:bottom w:val="single" w:color="000000" w:sz="4" w:space="0"/>
              <w:right w:val="single" w:color="000000" w:sz="4" w:space="0"/>
            </w:tcBorders>
            <w:vAlign w:val="center"/>
          </w:tcPr>
          <w:p w14:paraId="1FF1F328">
            <w:pPr>
              <w:jc w:val="center"/>
            </w:pPr>
            <w:r>
              <w:drawing>
                <wp:inline distT="0" distB="0" distL="114300" distR="114300">
                  <wp:extent cx="4892040" cy="977900"/>
                  <wp:effectExtent l="0" t="0" r="3810" b="317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24"/>
                          <a:stretch>
                            <a:fillRect/>
                          </a:stretch>
                        </pic:blipFill>
                        <pic:spPr>
                          <a:xfrm>
                            <a:off x="0" y="0"/>
                            <a:ext cx="4892040" cy="978408"/>
                          </a:xfrm>
                          <a:prstGeom prst="rect">
                            <a:avLst/>
                          </a:prstGeom>
                        </pic:spPr>
                      </pic:pic>
                    </a:graphicData>
                  </a:graphic>
                </wp:inline>
              </w:drawing>
            </w:r>
          </w:p>
        </w:tc>
      </w:tr>
      <w:tr w14:paraId="0111C8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520DB900">
            <w:pPr>
              <w:spacing w:before="0" w:after="0" w:line="360" w:lineRule="auto"/>
              <w:ind w:left="0" w:right="0" w:firstLine="0"/>
              <w:jc w:val="left"/>
            </w:pPr>
            <w:r>
              <w:rPr>
                <w:rFonts w:ascii="Times New Roman" w:hAnsi="Times New Roman" w:eastAsia="宋体" w:cs="Times New Roman"/>
                <w:b/>
                <w:sz w:val="24"/>
              </w:rPr>
              <w:t>测试步骤</w:t>
            </w:r>
          </w:p>
        </w:tc>
        <w:tc>
          <w:tcPr>
            <w:tcW w:w="7617" w:type="dxa"/>
            <w:tcBorders>
              <w:top w:val="single" w:color="000000" w:sz="4" w:space="0"/>
              <w:left w:val="single" w:color="000000" w:sz="4" w:space="0"/>
              <w:bottom w:val="single" w:color="000000" w:sz="4" w:space="0"/>
              <w:right w:val="single" w:color="000000" w:sz="4" w:space="0"/>
            </w:tcBorders>
            <w:vAlign w:val="center"/>
          </w:tcPr>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5"/>
              <w:gridCol w:w="7575"/>
            </w:tblGrid>
            <w:tr w14:paraId="7BE6E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0206C366">
                  <w:pPr>
                    <w:spacing w:before="0" w:after="0" w:line="360" w:lineRule="auto"/>
                    <w:ind w:left="0" w:right="0" w:firstLine="0"/>
                    <w:jc w:val="left"/>
                  </w:pPr>
                  <w:r>
                    <w:rPr>
                      <w:rFonts w:ascii="Times New Roman" w:hAnsi="Times New Roman" w:eastAsia="宋体" w:cs="Times New Roman"/>
                      <w:b w:val="0"/>
                      <w:sz w:val="24"/>
                    </w:rPr>
                    <w:t>1.</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7BAF37CF">
                  <w:pPr>
                    <w:spacing w:before="0" w:after="0" w:line="360" w:lineRule="auto"/>
                    <w:ind w:left="0" w:right="0" w:firstLine="0"/>
                    <w:jc w:val="left"/>
                  </w:pPr>
                  <w:r>
                    <w:rPr>
                      <w:rFonts w:ascii="Times New Roman" w:hAnsi="Times New Roman" w:eastAsia="宋体" w:cs="Times New Roman"/>
                      <w:b w:val="0"/>
                      <w:sz w:val="24"/>
                    </w:rPr>
                    <w:t>点击顶部菜单“设备管理”，选择“台风”场景和“特别严重”等级，确认直连设备和中继设备已接入；如不存在，仅在本页面点击“新增设备”完成接入。</w:t>
                  </w:r>
                </w:p>
              </w:tc>
            </w:tr>
            <w:tr w14:paraId="71ACC0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0A733488">
                  <w:pPr>
                    <w:spacing w:before="0" w:after="0" w:line="360" w:lineRule="auto"/>
                    <w:ind w:left="0" w:right="0" w:firstLine="0"/>
                    <w:jc w:val="left"/>
                  </w:pPr>
                  <w:r>
                    <w:rPr>
                      <w:rFonts w:ascii="Times New Roman" w:hAnsi="Times New Roman" w:eastAsia="宋体" w:cs="Times New Roman"/>
                      <w:b w:val="0"/>
                      <w:sz w:val="24"/>
                    </w:rPr>
                    <w:t>2.</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7E8F476D">
                  <w:pPr>
                    <w:spacing w:before="0" w:after="0" w:line="360" w:lineRule="auto"/>
                    <w:ind w:left="0" w:right="0" w:firstLine="0"/>
                    <w:jc w:val="left"/>
                  </w:pPr>
                  <w:r>
                    <w:rPr>
                      <w:rFonts w:ascii="Times New Roman" w:hAnsi="Times New Roman" w:eastAsia="宋体" w:cs="Times New Roman"/>
                      <w:b w:val="0"/>
                      <w:sz w:val="24"/>
                    </w:rPr>
                    <w:t>点击顶部菜单“策略测试”，选择同一测试场景和受灾等级，在“传输方式”中点击“用户直连”，在“播发模式”中点击“组播”。</w:t>
                  </w:r>
                </w:p>
              </w:tc>
            </w:tr>
            <w:tr w14:paraId="20F3F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5958720C">
                  <w:pPr>
                    <w:spacing w:before="0" w:after="0" w:line="360" w:lineRule="auto"/>
                    <w:ind w:left="0" w:right="0" w:firstLine="0"/>
                    <w:jc w:val="left"/>
                  </w:pPr>
                  <w:r>
                    <w:rPr>
                      <w:rFonts w:ascii="Times New Roman" w:hAnsi="Times New Roman" w:eastAsia="宋体" w:cs="Times New Roman"/>
                      <w:b w:val="0"/>
                      <w:sz w:val="24"/>
                    </w:rPr>
                    <w:t>3.</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5A9D72B7">
                  <w:pPr>
                    <w:spacing w:before="0" w:after="0" w:line="360" w:lineRule="auto"/>
                    <w:ind w:left="0" w:right="0" w:firstLine="0"/>
                    <w:jc w:val="left"/>
                  </w:pPr>
                  <w:r>
                    <w:rPr>
                      <w:rFonts w:ascii="Times New Roman" w:hAnsi="Times New Roman" w:eastAsia="宋体" w:cs="Times New Roman"/>
                      <w:b w:val="0"/>
                      <w:sz w:val="24"/>
                    </w:rPr>
                    <w:t>在“策略测试”页面查看同一场景已接入设备及状态，确认设备状态与设备管理页面一致。</w:t>
                  </w:r>
                </w:p>
              </w:tc>
            </w:tr>
            <w:tr w14:paraId="33113D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4824E81D">
                  <w:pPr>
                    <w:spacing w:before="0" w:after="0" w:line="360" w:lineRule="auto"/>
                    <w:ind w:left="0" w:right="0" w:firstLine="0"/>
                    <w:jc w:val="left"/>
                  </w:pPr>
                  <w:r>
                    <w:rPr>
                      <w:rFonts w:ascii="Times New Roman" w:hAnsi="Times New Roman" w:eastAsia="宋体" w:cs="Times New Roman"/>
                      <w:b w:val="0"/>
                      <w:sz w:val="24"/>
                    </w:rPr>
                    <w:t>4.</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55C3F5D0">
                  <w:pPr>
                    <w:spacing w:before="0" w:after="0" w:line="360" w:lineRule="auto"/>
                    <w:ind w:left="0" w:right="0" w:firstLine="0"/>
                    <w:jc w:val="left"/>
                  </w:pPr>
                  <w:r>
                    <w:rPr>
                      <w:rFonts w:ascii="Times New Roman" w:hAnsi="Times New Roman" w:eastAsia="宋体" w:cs="Times New Roman"/>
                      <w:b w:val="0"/>
                      <w:sz w:val="24"/>
                    </w:rPr>
                    <w:t>点击“开始测试”，观察实时终端输出和测试结果。</w:t>
                  </w:r>
                </w:p>
              </w:tc>
            </w:tr>
            <w:tr w14:paraId="57F1EE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69B399D0">
                  <w:pPr>
                    <w:spacing w:before="0" w:after="0" w:line="360" w:lineRule="auto"/>
                    <w:ind w:left="0" w:right="0" w:firstLine="0"/>
                    <w:jc w:val="left"/>
                  </w:pPr>
                  <w:r>
                    <w:rPr>
                      <w:rFonts w:ascii="Times New Roman" w:hAnsi="Times New Roman" w:eastAsia="宋体" w:cs="Times New Roman"/>
                      <w:b w:val="0"/>
                      <w:sz w:val="24"/>
                    </w:rPr>
                    <w:t>5.</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53E76D4D">
                  <w:pPr>
                    <w:spacing w:before="0" w:after="0" w:line="360" w:lineRule="auto"/>
                    <w:ind w:left="0" w:right="0" w:firstLine="0"/>
                    <w:jc w:val="left"/>
                  </w:pPr>
                  <w:r>
                    <w:rPr>
                      <w:rFonts w:ascii="Times New Roman" w:hAnsi="Times New Roman" w:eastAsia="宋体" w:cs="Times New Roman"/>
                      <w:b w:val="0"/>
                      <w:sz w:val="24"/>
                    </w:rPr>
                    <w:t>进入“场景回放”，点击“刷新”，选择本次策略测试记录，查看链路、播发记录和终端日志。</w:t>
                  </w:r>
                </w:p>
              </w:tc>
            </w:tr>
          </w:tbl>
          <w:p w14:paraId="7BA2AD02">
            <w:pPr>
              <w:jc w:val="both"/>
            </w:pPr>
          </w:p>
        </w:tc>
      </w:tr>
      <w:tr w14:paraId="4723CA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08529A54">
            <w:pPr>
              <w:spacing w:before="0" w:after="0" w:line="360" w:lineRule="auto"/>
              <w:ind w:left="0" w:right="0" w:firstLine="0"/>
              <w:jc w:val="left"/>
            </w:pPr>
            <w:r>
              <w:rPr>
                <w:rFonts w:ascii="Times New Roman" w:hAnsi="Times New Roman" w:eastAsia="宋体" w:cs="Times New Roman"/>
                <w:b/>
                <w:sz w:val="24"/>
              </w:rPr>
              <w:t>测试预期</w:t>
            </w:r>
          </w:p>
        </w:tc>
        <w:tc>
          <w:tcPr>
            <w:tcW w:w="7617" w:type="dxa"/>
            <w:tcBorders>
              <w:top w:val="single" w:color="000000" w:sz="4" w:space="0"/>
              <w:left w:val="single" w:color="000000" w:sz="4" w:space="0"/>
              <w:bottom w:val="single" w:color="000000" w:sz="4" w:space="0"/>
              <w:right w:val="single" w:color="000000" w:sz="4" w:space="0"/>
            </w:tcBorders>
            <w:vAlign w:val="center"/>
          </w:tcPr>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5"/>
              <w:gridCol w:w="7575"/>
            </w:tblGrid>
            <w:tr w14:paraId="6260B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71D741B7">
                  <w:pPr>
                    <w:spacing w:before="0" w:after="0" w:line="360" w:lineRule="auto"/>
                    <w:ind w:left="0" w:right="0" w:firstLine="0"/>
                    <w:jc w:val="left"/>
                  </w:pPr>
                  <w:r>
                    <w:rPr>
                      <w:rFonts w:ascii="Times New Roman" w:hAnsi="Times New Roman" w:eastAsia="宋体" w:cs="Times New Roman"/>
                      <w:b w:val="0"/>
                      <w:sz w:val="24"/>
                    </w:rPr>
                    <w:t>1.</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4C46722C">
                  <w:pPr>
                    <w:spacing w:before="0" w:after="0" w:line="360" w:lineRule="auto"/>
                    <w:ind w:left="0" w:right="0" w:firstLine="0"/>
                    <w:jc w:val="left"/>
                  </w:pPr>
                  <w:r>
                    <w:rPr>
                      <w:rFonts w:ascii="Times New Roman" w:hAnsi="Times New Roman" w:eastAsia="宋体" w:cs="Times New Roman"/>
                      <w:b w:val="0"/>
                      <w:sz w:val="24"/>
                    </w:rPr>
                    <w:t>设备列表中可查看直连设备和中继设备，实时终端输出设备状态记录。评估准则：模式测试具备设备基础，设备接入只发生在设备管理页面。</w:t>
                  </w:r>
                </w:p>
              </w:tc>
            </w:tr>
            <w:tr w14:paraId="53422D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3C5303B1">
                  <w:pPr>
                    <w:spacing w:before="0" w:after="0" w:line="360" w:lineRule="auto"/>
                    <w:ind w:left="0" w:right="0" w:firstLine="0"/>
                    <w:jc w:val="left"/>
                  </w:pPr>
                  <w:r>
                    <w:rPr>
                      <w:rFonts w:ascii="Times New Roman" w:hAnsi="Times New Roman" w:eastAsia="宋体" w:cs="Times New Roman"/>
                      <w:b w:val="0"/>
                      <w:sz w:val="24"/>
                    </w:rPr>
                    <w:t>2.</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138F20D7">
                  <w:pPr>
                    <w:spacing w:before="0" w:after="0" w:line="360" w:lineRule="auto"/>
                    <w:ind w:left="0" w:right="0" w:firstLine="0"/>
                    <w:jc w:val="left"/>
                  </w:pPr>
                  <w:r>
                    <w:rPr>
                      <w:rFonts w:ascii="Times New Roman" w:hAnsi="Times New Roman" w:eastAsia="宋体" w:cs="Times New Roman"/>
                      <w:b w:val="0"/>
                      <w:sz w:val="24"/>
                    </w:rPr>
                    <w:t>页面显示当前传输方式为用户直连，播发模式为组播。评估准则：模式组合可由前端独立配置。</w:t>
                  </w:r>
                </w:p>
              </w:tc>
            </w:tr>
            <w:tr w14:paraId="3DE77D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24487250">
                  <w:pPr>
                    <w:spacing w:before="0" w:after="0" w:line="360" w:lineRule="auto"/>
                    <w:ind w:left="0" w:right="0" w:firstLine="0"/>
                    <w:jc w:val="left"/>
                  </w:pPr>
                  <w:r>
                    <w:rPr>
                      <w:rFonts w:ascii="Times New Roman" w:hAnsi="Times New Roman" w:eastAsia="宋体" w:cs="Times New Roman"/>
                      <w:b w:val="0"/>
                      <w:sz w:val="24"/>
                    </w:rPr>
                    <w:t>3.</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4F27DD4D">
                  <w:pPr>
                    <w:spacing w:before="0" w:after="0" w:line="360" w:lineRule="auto"/>
                    <w:ind w:left="0" w:right="0" w:firstLine="0"/>
                    <w:jc w:val="left"/>
                  </w:pPr>
                  <w:r>
                    <w:rPr>
                      <w:rFonts w:ascii="Times New Roman" w:hAnsi="Times New Roman" w:eastAsia="宋体" w:cs="Times New Roman"/>
                      <w:b w:val="0"/>
                      <w:sz w:val="24"/>
                    </w:rPr>
                    <w:t>页面能够显示设备管理中接入的设备及在线、降级、离线等状态。评估准则：设备状态可跨页面跟踪。</w:t>
                  </w:r>
                </w:p>
              </w:tc>
            </w:tr>
            <w:tr w14:paraId="75B460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308539FF">
                  <w:pPr>
                    <w:spacing w:before="0" w:after="0" w:line="360" w:lineRule="auto"/>
                    <w:ind w:left="0" w:right="0" w:firstLine="0"/>
                    <w:jc w:val="left"/>
                  </w:pPr>
                  <w:r>
                    <w:rPr>
                      <w:rFonts w:ascii="Times New Roman" w:hAnsi="Times New Roman" w:eastAsia="宋体" w:cs="Times New Roman"/>
                      <w:b w:val="0"/>
                      <w:sz w:val="24"/>
                    </w:rPr>
                    <w:t>4.</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3F0EFA41">
                  <w:pPr>
                    <w:spacing w:before="0" w:after="0" w:line="360" w:lineRule="auto"/>
                    <w:ind w:left="0" w:right="0" w:firstLine="0"/>
                    <w:jc w:val="left"/>
                  </w:pPr>
                  <w:r>
                    <w:rPr>
                      <w:rFonts w:ascii="Times New Roman" w:hAnsi="Times New Roman" w:eastAsia="宋体" w:cs="Times New Roman"/>
                      <w:b w:val="0"/>
                      <w:sz w:val="24"/>
                    </w:rPr>
                    <w:t>终端输出本次测试的用户直连和组播配置，测试结果生成覆盖、连接和广播相关指标。评估准则：模式组合能够进入运行结果层。</w:t>
                  </w:r>
                </w:p>
              </w:tc>
            </w:tr>
            <w:tr w14:paraId="577225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69E03786">
                  <w:pPr>
                    <w:spacing w:before="0" w:after="0" w:line="360" w:lineRule="auto"/>
                    <w:ind w:left="0" w:right="0" w:firstLine="0"/>
                    <w:jc w:val="left"/>
                  </w:pPr>
                  <w:r>
                    <w:rPr>
                      <w:rFonts w:ascii="Times New Roman" w:hAnsi="Times New Roman" w:eastAsia="宋体" w:cs="Times New Roman"/>
                      <w:b w:val="0"/>
                      <w:sz w:val="24"/>
                    </w:rPr>
                    <w:t>5.</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39735A19">
                  <w:pPr>
                    <w:spacing w:before="0" w:after="0" w:line="360" w:lineRule="auto"/>
                    <w:ind w:left="0" w:right="0" w:firstLine="0"/>
                    <w:jc w:val="left"/>
                  </w:pPr>
                  <w:r>
                    <w:rPr>
                      <w:rFonts w:ascii="Times New Roman" w:hAnsi="Times New Roman" w:eastAsia="宋体" w:cs="Times New Roman"/>
                      <w:b w:val="0"/>
                      <w:sz w:val="24"/>
                    </w:rPr>
                    <w:t>回放日志能够对应用户直连+组播组合。评估准则：模式组合形成回放留痕。</w:t>
                  </w:r>
                </w:p>
              </w:tc>
            </w:tr>
          </w:tbl>
          <w:p w14:paraId="5CEBA76E">
            <w:pPr>
              <w:jc w:val="both"/>
            </w:pPr>
          </w:p>
        </w:tc>
      </w:tr>
      <w:tr w14:paraId="7A2AF4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4ABC5DAD">
            <w:pPr>
              <w:spacing w:before="0" w:after="0" w:line="360" w:lineRule="auto"/>
              <w:ind w:left="0" w:right="0" w:firstLine="0"/>
              <w:jc w:val="left"/>
            </w:pPr>
            <w:r>
              <w:rPr>
                <w:rFonts w:ascii="Times New Roman" w:hAnsi="Times New Roman" w:eastAsia="宋体" w:cs="Times New Roman"/>
                <w:b/>
                <w:sz w:val="24"/>
              </w:rPr>
              <w:t>测试结果</w:t>
            </w:r>
          </w:p>
        </w:tc>
        <w:tc>
          <w:tcPr>
            <w:tcW w:w="7617" w:type="dxa"/>
            <w:tcBorders>
              <w:top w:val="single" w:color="000000" w:sz="4" w:space="0"/>
              <w:left w:val="single" w:color="000000" w:sz="4" w:space="0"/>
              <w:bottom w:val="single" w:color="000000" w:sz="4" w:space="0"/>
              <w:right w:val="single" w:color="000000" w:sz="4" w:space="0"/>
            </w:tcBorders>
            <w:vAlign w:val="center"/>
          </w:tcPr>
          <w:p w14:paraId="7B887277">
            <w:pPr>
              <w:spacing w:before="0" w:after="0"/>
              <w:ind w:left="0" w:right="0" w:firstLine="0"/>
              <w:jc w:val="left"/>
            </w:pPr>
            <w:r>
              <w:rPr>
                <w:rFonts w:ascii="Times New Roman" w:hAnsi="Times New Roman" w:eastAsia="宋体" w:cs="Times New Roman"/>
                <w:b w:val="0"/>
                <w:sz w:val="24"/>
              </w:rPr>
              <w:t>是否通过：    □通过        □不通过</w:t>
            </w:r>
          </w:p>
        </w:tc>
      </w:tr>
      <w:tr w14:paraId="0DAC6B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00" w:type="dxa"/>
            <w:tcBorders>
              <w:top w:val="single" w:color="000000" w:sz="4" w:space="0"/>
              <w:left w:val="single" w:color="000000" w:sz="4" w:space="0"/>
              <w:bottom w:val="single" w:color="000000" w:sz="4" w:space="0"/>
              <w:right w:val="single" w:color="000000" w:sz="4" w:space="0"/>
            </w:tcBorders>
            <w:vAlign w:val="center"/>
          </w:tcPr>
          <w:p w14:paraId="06AFFCE7">
            <w:pPr>
              <w:spacing w:before="0" w:after="0" w:line="360" w:lineRule="auto"/>
              <w:ind w:left="0" w:right="0" w:firstLine="0"/>
              <w:jc w:val="left"/>
            </w:pPr>
            <w:r>
              <w:rPr>
                <w:rFonts w:ascii="Times New Roman" w:hAnsi="Times New Roman" w:eastAsia="宋体" w:cs="Times New Roman"/>
                <w:b/>
                <w:sz w:val="24"/>
              </w:rPr>
              <w:t>备注</w:t>
            </w:r>
          </w:p>
        </w:tc>
        <w:tc>
          <w:tcPr>
            <w:tcW w:w="7617" w:type="dxa"/>
            <w:tcBorders>
              <w:top w:val="single" w:color="000000" w:sz="4" w:space="0"/>
              <w:left w:val="single" w:color="000000" w:sz="4" w:space="0"/>
              <w:bottom w:val="single" w:color="000000" w:sz="4" w:space="0"/>
              <w:right w:val="single" w:color="000000" w:sz="4" w:space="0"/>
            </w:tcBorders>
            <w:vAlign w:val="center"/>
          </w:tcPr>
          <w:p w14:paraId="650F79B5">
            <w:pPr>
              <w:spacing w:before="0" w:after="0"/>
              <w:ind w:left="0" w:right="0" w:firstLine="0"/>
              <w:jc w:val="left"/>
            </w:pPr>
          </w:p>
        </w:tc>
      </w:tr>
    </w:tbl>
    <w:p w14:paraId="48A5E943">
      <w:pPr>
        <w:pStyle w:val="3"/>
        <w:numPr>
          <w:ilvl w:val="0"/>
          <w:numId w:val="0"/>
        </w:numPr>
        <w:spacing w:before="156" w:after="156"/>
      </w:pPr>
      <w:bookmarkStart w:id="73" w:name="_Toc980256410"/>
      <w:bookmarkStart w:id="74" w:name="_Toc1943047469"/>
      <w:r>
        <w:rPr>
          <w:rFonts w:ascii="Times New Roman" w:hAnsi="Times New Roman" w:eastAsia="宋体" w:cs="Times New Roman"/>
        </w:rPr>
        <w:t>TC-ZB-03-03 用户直连广播模式模拟测试</w:t>
      </w:r>
      <w:bookmarkEnd w:id="73"/>
      <w:bookmarkEnd w:id="74"/>
    </w:p>
    <w:tbl>
      <w:tblPr>
        <w:tblStyle w:val="16"/>
        <w:tblW w:w="9317" w:type="dxa"/>
        <w:tblInd w:w="-2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71"/>
        <w:gridCol w:w="8346"/>
      </w:tblGrid>
      <w:tr w14:paraId="63414A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W w:w="1700" w:type="dxa"/>
            <w:tcBorders>
              <w:top w:val="single" w:color="000000" w:sz="4" w:space="0"/>
              <w:left w:val="single" w:color="000000" w:sz="4" w:space="0"/>
              <w:bottom w:val="single" w:color="000000" w:sz="4" w:space="0"/>
              <w:right w:val="single" w:color="000000" w:sz="4" w:space="0"/>
            </w:tcBorders>
            <w:vAlign w:val="center"/>
          </w:tcPr>
          <w:p w14:paraId="04708B1F">
            <w:pPr>
              <w:spacing w:before="0" w:after="0" w:line="360" w:lineRule="auto"/>
              <w:ind w:left="0" w:right="0" w:firstLine="0"/>
              <w:jc w:val="left"/>
            </w:pPr>
            <w:r>
              <w:rPr>
                <w:rFonts w:ascii="Times New Roman" w:hAnsi="Times New Roman" w:eastAsia="宋体" w:cs="Times New Roman"/>
                <w:b/>
                <w:sz w:val="24"/>
              </w:rPr>
              <w:t>测试项目</w:t>
            </w:r>
          </w:p>
        </w:tc>
        <w:tc>
          <w:tcPr>
            <w:tcW w:w="7617" w:type="dxa"/>
            <w:tcBorders>
              <w:top w:val="single" w:color="000000" w:sz="4" w:space="0"/>
              <w:left w:val="single" w:color="000000" w:sz="4" w:space="0"/>
              <w:bottom w:val="single" w:color="000000" w:sz="4" w:space="0"/>
              <w:right w:val="single" w:color="000000" w:sz="4" w:space="0"/>
            </w:tcBorders>
            <w:vAlign w:val="center"/>
          </w:tcPr>
          <w:p w14:paraId="72B5FB72">
            <w:pPr>
              <w:spacing w:before="0" w:after="0"/>
              <w:ind w:left="0" w:right="0" w:firstLine="0"/>
              <w:jc w:val="left"/>
            </w:pPr>
            <w:r>
              <w:rPr>
                <w:rFonts w:ascii="Times New Roman" w:hAnsi="Times New Roman" w:eastAsia="宋体" w:cs="Times New Roman"/>
                <w:b w:val="0"/>
                <w:sz w:val="24"/>
              </w:rPr>
              <w:t>TC-ZB-03-03 用户直连广播模式模拟测试</w:t>
            </w:r>
          </w:p>
        </w:tc>
      </w:tr>
      <w:tr w14:paraId="2F5076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24F932E3">
            <w:pPr>
              <w:spacing w:before="0" w:after="0" w:line="360" w:lineRule="auto"/>
              <w:ind w:left="0" w:right="0" w:firstLine="0"/>
              <w:jc w:val="left"/>
            </w:pPr>
            <w:r>
              <w:rPr>
                <w:rFonts w:ascii="Times New Roman" w:hAnsi="Times New Roman" w:eastAsia="宋体" w:cs="Times New Roman"/>
                <w:b/>
                <w:sz w:val="24"/>
              </w:rPr>
              <w:t>测试目的</w:t>
            </w:r>
          </w:p>
        </w:tc>
        <w:tc>
          <w:tcPr>
            <w:tcW w:w="7617" w:type="dxa"/>
            <w:tcBorders>
              <w:top w:val="single" w:color="000000" w:sz="4" w:space="0"/>
              <w:left w:val="single" w:color="000000" w:sz="4" w:space="0"/>
              <w:bottom w:val="single" w:color="000000" w:sz="4" w:space="0"/>
              <w:right w:val="single" w:color="000000" w:sz="4" w:space="0"/>
            </w:tcBorders>
            <w:vAlign w:val="center"/>
          </w:tcPr>
          <w:p w14:paraId="393B7527">
            <w:pPr>
              <w:spacing w:before="0" w:after="0"/>
              <w:ind w:left="0" w:right="0" w:firstLine="0"/>
              <w:jc w:val="left"/>
            </w:pPr>
            <w:r>
              <w:rPr>
                <w:rFonts w:ascii="Times New Roman" w:hAnsi="Times New Roman" w:eastAsia="宋体" w:cs="Times New Roman"/>
                <w:b w:val="0"/>
                <w:sz w:val="24"/>
              </w:rPr>
              <w:t>本测试验证</w:t>
            </w:r>
            <w:r>
              <w:rPr>
                <w:rFonts w:cs="Times New Roman"/>
                <w:b w:val="0"/>
                <w:sz w:val="24"/>
                <w:lang w:val="en-US"/>
              </w:rPr>
              <w:t>“</w:t>
            </w:r>
            <w:r>
              <w:rPr>
                <w:rFonts w:ascii="Times New Roman" w:hAnsi="Times New Roman" w:eastAsia="宋体" w:cs="Times New Roman"/>
                <w:b w:val="0"/>
                <w:sz w:val="24"/>
              </w:rPr>
              <w:t>用户直连+广播</w:t>
            </w:r>
            <w:r>
              <w:rPr>
                <w:rFonts w:cs="Times New Roman"/>
                <w:b w:val="0"/>
                <w:sz w:val="24"/>
                <w:lang w:val="en-US"/>
              </w:rPr>
              <w:t>”</w:t>
            </w:r>
            <w:r>
              <w:rPr>
                <w:rFonts w:ascii="Times New Roman" w:hAnsi="Times New Roman" w:eastAsia="宋体" w:cs="Times New Roman"/>
                <w:b w:val="0"/>
                <w:sz w:val="24"/>
              </w:rPr>
              <w:t>组合是否具备独立配置、策略测试结果和场景回放留痕。</w:t>
            </w:r>
            <w:r>
              <w:rPr>
                <w:rFonts w:ascii="Times New Roman" w:hAnsi="Times New Roman" w:cs="Times New Roman"/>
              </w:rPr>
              <w:br w:type="textWrapping"/>
            </w:r>
            <w:r>
              <w:rPr>
                <w:rFonts w:ascii="Times New Roman" w:hAnsi="Times New Roman" w:eastAsia="宋体" w:cs="Times New Roman"/>
                <w:b w:val="0"/>
                <w:sz w:val="24"/>
              </w:rPr>
              <w:t>对应技术指标：指标(3) 支持模拟用户直连、中继转发通信方式，支持单/组/广播播发模式。</w:t>
            </w:r>
            <w:r>
              <w:rPr>
                <w:rFonts w:ascii="Times New Roman" w:hAnsi="Times New Roman" w:cs="Times New Roman"/>
              </w:rPr>
              <w:br w:type="textWrapping"/>
            </w:r>
            <w:r>
              <w:rPr>
                <w:rFonts w:ascii="Times New Roman" w:hAnsi="Times New Roman" w:eastAsia="宋体" w:cs="Times New Roman"/>
                <w:b w:val="0"/>
                <w:sz w:val="24"/>
              </w:rPr>
              <w:t>追踪关系：技术指标：Z3；用例序号：指标(3)第3个测试用例。</w:t>
            </w:r>
          </w:p>
        </w:tc>
      </w:tr>
      <w:tr w14:paraId="239A4F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571FA6A2">
            <w:pPr>
              <w:spacing w:before="0" w:after="0" w:line="360" w:lineRule="auto"/>
              <w:ind w:left="0" w:right="0" w:firstLine="0"/>
              <w:jc w:val="left"/>
            </w:pPr>
            <w:r>
              <w:rPr>
                <w:rFonts w:ascii="Times New Roman" w:hAnsi="Times New Roman" w:eastAsia="宋体" w:cs="Times New Roman"/>
                <w:b/>
                <w:sz w:val="24"/>
              </w:rPr>
              <w:t>预设条件</w:t>
            </w:r>
          </w:p>
        </w:tc>
        <w:tc>
          <w:tcPr>
            <w:tcW w:w="7617" w:type="dxa"/>
            <w:tcBorders>
              <w:top w:val="single" w:color="000000" w:sz="4" w:space="0"/>
              <w:left w:val="single" w:color="000000" w:sz="4" w:space="0"/>
              <w:bottom w:val="single" w:color="000000" w:sz="4" w:space="0"/>
              <w:right w:val="single" w:color="000000" w:sz="4" w:space="0"/>
            </w:tcBorders>
            <w:vAlign w:val="center"/>
          </w:tcPr>
          <w:p w14:paraId="1B67D899">
            <w:pPr>
              <w:spacing w:before="0" w:after="0"/>
              <w:ind w:left="0" w:right="0" w:firstLine="0"/>
              <w:jc w:val="left"/>
            </w:pPr>
            <w:r>
              <w:rPr>
                <w:rFonts w:ascii="Times New Roman" w:hAnsi="Times New Roman" w:eastAsia="宋体" w:cs="Times New Roman"/>
                <w:b w:val="0"/>
                <w:sz w:val="24"/>
              </w:rPr>
              <w:t>• 设备管理、策略测试和场景回放页面可正常访问</w:t>
            </w:r>
            <w:r>
              <w:rPr>
                <w:rFonts w:ascii="Times New Roman" w:hAnsi="Times New Roman" w:cs="Times New Roman"/>
              </w:rPr>
              <w:br w:type="textWrapping"/>
            </w:r>
            <w:r>
              <w:rPr>
                <w:rFonts w:ascii="Times New Roman" w:hAnsi="Times New Roman" w:eastAsia="宋体" w:cs="Times New Roman"/>
                <w:b w:val="0"/>
                <w:sz w:val="24"/>
              </w:rPr>
              <w:t>• 被测场景已配置直连设备和中继设备。</w:t>
            </w:r>
          </w:p>
        </w:tc>
      </w:tr>
      <w:tr w14:paraId="765A91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371B1AC8">
            <w:pPr>
              <w:spacing w:before="0" w:after="0" w:line="360" w:lineRule="auto"/>
              <w:ind w:left="0" w:right="0" w:firstLine="0"/>
              <w:jc w:val="left"/>
            </w:pPr>
            <w:r>
              <w:rPr>
                <w:rFonts w:ascii="Times New Roman" w:hAnsi="Times New Roman" w:eastAsia="宋体" w:cs="Times New Roman"/>
                <w:b/>
                <w:sz w:val="24"/>
              </w:rPr>
              <w:t>测试系统</w:t>
            </w:r>
          </w:p>
        </w:tc>
        <w:tc>
          <w:tcPr>
            <w:tcW w:w="7617" w:type="dxa"/>
            <w:tcBorders>
              <w:top w:val="single" w:color="000000" w:sz="4" w:space="0"/>
              <w:left w:val="single" w:color="000000" w:sz="4" w:space="0"/>
              <w:bottom w:val="single" w:color="000000" w:sz="4" w:space="0"/>
              <w:right w:val="single" w:color="000000" w:sz="4" w:space="0"/>
            </w:tcBorders>
            <w:vAlign w:val="center"/>
          </w:tcPr>
          <w:p w14:paraId="661D4FE3">
            <w:pPr>
              <w:jc w:val="center"/>
            </w:pPr>
            <w:r>
              <w:drawing>
                <wp:inline distT="0" distB="0" distL="114300" distR="114300">
                  <wp:extent cx="4892040" cy="977900"/>
                  <wp:effectExtent l="0" t="0" r="3810" b="317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25"/>
                          <a:stretch>
                            <a:fillRect/>
                          </a:stretch>
                        </pic:blipFill>
                        <pic:spPr>
                          <a:xfrm>
                            <a:off x="0" y="0"/>
                            <a:ext cx="4892040" cy="978408"/>
                          </a:xfrm>
                          <a:prstGeom prst="rect">
                            <a:avLst/>
                          </a:prstGeom>
                        </pic:spPr>
                      </pic:pic>
                    </a:graphicData>
                  </a:graphic>
                </wp:inline>
              </w:drawing>
            </w:r>
          </w:p>
        </w:tc>
      </w:tr>
      <w:tr w14:paraId="65B0F6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3A76EE16">
            <w:pPr>
              <w:spacing w:before="0" w:after="0" w:line="360" w:lineRule="auto"/>
              <w:ind w:left="0" w:right="0" w:firstLine="0"/>
              <w:jc w:val="left"/>
            </w:pPr>
            <w:r>
              <w:rPr>
                <w:rFonts w:ascii="Times New Roman" w:hAnsi="Times New Roman" w:eastAsia="宋体" w:cs="Times New Roman"/>
                <w:b/>
                <w:sz w:val="24"/>
              </w:rPr>
              <w:t>测试步骤</w:t>
            </w:r>
          </w:p>
        </w:tc>
        <w:tc>
          <w:tcPr>
            <w:tcW w:w="7617" w:type="dxa"/>
            <w:tcBorders>
              <w:top w:val="single" w:color="000000" w:sz="4" w:space="0"/>
              <w:left w:val="single" w:color="000000" w:sz="4" w:space="0"/>
              <w:bottom w:val="single" w:color="000000" w:sz="4" w:space="0"/>
              <w:right w:val="single" w:color="000000" w:sz="4" w:space="0"/>
            </w:tcBorders>
            <w:vAlign w:val="center"/>
          </w:tcPr>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5"/>
              <w:gridCol w:w="7575"/>
            </w:tblGrid>
            <w:tr w14:paraId="0920A8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1DDD73D3">
                  <w:pPr>
                    <w:spacing w:before="0" w:after="0" w:line="360" w:lineRule="auto"/>
                    <w:ind w:left="0" w:right="0" w:firstLine="0"/>
                    <w:jc w:val="left"/>
                  </w:pPr>
                  <w:r>
                    <w:rPr>
                      <w:rFonts w:ascii="Times New Roman" w:hAnsi="Times New Roman" w:eastAsia="宋体" w:cs="Times New Roman"/>
                      <w:b w:val="0"/>
                      <w:sz w:val="24"/>
                    </w:rPr>
                    <w:t>1.</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222528BB">
                  <w:pPr>
                    <w:spacing w:before="0" w:after="0" w:line="360" w:lineRule="auto"/>
                    <w:ind w:left="0" w:right="0" w:firstLine="0"/>
                    <w:jc w:val="left"/>
                  </w:pPr>
                  <w:r>
                    <w:rPr>
                      <w:rFonts w:ascii="Times New Roman" w:hAnsi="Times New Roman" w:eastAsia="宋体" w:cs="Times New Roman"/>
                      <w:b w:val="0"/>
                      <w:sz w:val="24"/>
                    </w:rPr>
                    <w:t>点击顶部菜单“设备管理”，选择“台风”场景和“特别严重”等级，确认直连设备和中继设备已接入；如不存在，仅在本页面点击“新增设备”完成接入。</w:t>
                  </w:r>
                </w:p>
              </w:tc>
            </w:tr>
            <w:tr w14:paraId="2EAC5A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2918CBE4">
                  <w:pPr>
                    <w:spacing w:before="0" w:after="0" w:line="360" w:lineRule="auto"/>
                    <w:ind w:left="0" w:right="0" w:firstLine="0"/>
                    <w:jc w:val="left"/>
                  </w:pPr>
                  <w:r>
                    <w:rPr>
                      <w:rFonts w:ascii="Times New Roman" w:hAnsi="Times New Roman" w:eastAsia="宋体" w:cs="Times New Roman"/>
                      <w:b w:val="0"/>
                      <w:sz w:val="24"/>
                    </w:rPr>
                    <w:t>2.</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278A00C9">
                  <w:pPr>
                    <w:spacing w:before="0" w:after="0" w:line="360" w:lineRule="auto"/>
                    <w:ind w:left="0" w:right="0" w:firstLine="0"/>
                    <w:jc w:val="left"/>
                  </w:pPr>
                  <w:r>
                    <w:rPr>
                      <w:rFonts w:ascii="Times New Roman" w:hAnsi="Times New Roman" w:eastAsia="宋体" w:cs="Times New Roman"/>
                      <w:b w:val="0"/>
                      <w:sz w:val="24"/>
                    </w:rPr>
                    <w:t>点击顶部菜单“策略测试”，选择同一测试场景和受灾等级，在“传输方式”中点击“用户直连”，在“播发模式”中点击“广播”。</w:t>
                  </w:r>
                </w:p>
              </w:tc>
            </w:tr>
            <w:tr w14:paraId="699F8A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2B0C551C">
                  <w:pPr>
                    <w:spacing w:before="0" w:after="0" w:line="360" w:lineRule="auto"/>
                    <w:ind w:left="0" w:right="0" w:firstLine="0"/>
                    <w:jc w:val="left"/>
                  </w:pPr>
                  <w:r>
                    <w:rPr>
                      <w:rFonts w:ascii="Times New Roman" w:hAnsi="Times New Roman" w:eastAsia="宋体" w:cs="Times New Roman"/>
                      <w:b w:val="0"/>
                      <w:sz w:val="24"/>
                    </w:rPr>
                    <w:t>3.</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71C83094">
                  <w:pPr>
                    <w:spacing w:before="0" w:after="0" w:line="360" w:lineRule="auto"/>
                    <w:ind w:left="0" w:right="0" w:firstLine="0"/>
                    <w:jc w:val="left"/>
                  </w:pPr>
                  <w:r>
                    <w:rPr>
                      <w:rFonts w:ascii="Times New Roman" w:hAnsi="Times New Roman" w:eastAsia="宋体" w:cs="Times New Roman"/>
                      <w:b w:val="0"/>
                      <w:sz w:val="24"/>
                    </w:rPr>
                    <w:t>在“策略测试”页面查看同一场景已接入设备及状态，确认设备状态与设备管理页面一致。</w:t>
                  </w:r>
                </w:p>
              </w:tc>
            </w:tr>
            <w:tr w14:paraId="12B98A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2EA6D114">
                  <w:pPr>
                    <w:spacing w:before="0" w:after="0" w:line="360" w:lineRule="auto"/>
                    <w:ind w:left="0" w:right="0" w:firstLine="0"/>
                    <w:jc w:val="left"/>
                  </w:pPr>
                  <w:r>
                    <w:rPr>
                      <w:rFonts w:ascii="Times New Roman" w:hAnsi="Times New Roman" w:eastAsia="宋体" w:cs="Times New Roman"/>
                      <w:b w:val="0"/>
                      <w:sz w:val="24"/>
                    </w:rPr>
                    <w:t>4.</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6A66C74E">
                  <w:pPr>
                    <w:spacing w:before="0" w:after="0" w:line="360" w:lineRule="auto"/>
                    <w:ind w:left="0" w:right="0" w:firstLine="0"/>
                    <w:jc w:val="left"/>
                  </w:pPr>
                  <w:r>
                    <w:rPr>
                      <w:rFonts w:ascii="Times New Roman" w:hAnsi="Times New Roman" w:eastAsia="宋体" w:cs="Times New Roman"/>
                      <w:b w:val="0"/>
                      <w:sz w:val="24"/>
                    </w:rPr>
                    <w:t>点击“开始测试”，观察实时终端输出和测试结果。</w:t>
                  </w:r>
                </w:p>
              </w:tc>
            </w:tr>
            <w:tr w14:paraId="578A85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57AB1BCB">
                  <w:pPr>
                    <w:spacing w:before="0" w:after="0" w:line="360" w:lineRule="auto"/>
                    <w:ind w:left="0" w:right="0" w:firstLine="0"/>
                    <w:jc w:val="left"/>
                  </w:pPr>
                  <w:r>
                    <w:rPr>
                      <w:rFonts w:ascii="Times New Roman" w:hAnsi="Times New Roman" w:eastAsia="宋体" w:cs="Times New Roman"/>
                      <w:b w:val="0"/>
                      <w:sz w:val="24"/>
                    </w:rPr>
                    <w:t>5.</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1FE25477">
                  <w:pPr>
                    <w:spacing w:before="0" w:after="0" w:line="360" w:lineRule="auto"/>
                    <w:ind w:left="0" w:right="0" w:firstLine="0"/>
                    <w:jc w:val="left"/>
                  </w:pPr>
                  <w:r>
                    <w:rPr>
                      <w:rFonts w:ascii="Times New Roman" w:hAnsi="Times New Roman" w:eastAsia="宋体" w:cs="Times New Roman"/>
                      <w:b w:val="0"/>
                      <w:sz w:val="24"/>
                    </w:rPr>
                    <w:t>进入“场景回放”，点击“刷新”，选择本次策略测试记录，查看链路、播发记录和终端日志。</w:t>
                  </w:r>
                </w:p>
              </w:tc>
            </w:tr>
          </w:tbl>
          <w:p w14:paraId="13969A5F">
            <w:pPr>
              <w:jc w:val="both"/>
            </w:pPr>
          </w:p>
        </w:tc>
      </w:tr>
      <w:tr w14:paraId="40CBDC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0605ACD8">
            <w:pPr>
              <w:spacing w:before="0" w:after="0" w:line="360" w:lineRule="auto"/>
              <w:ind w:left="0" w:right="0" w:firstLine="0"/>
              <w:jc w:val="left"/>
            </w:pPr>
            <w:r>
              <w:rPr>
                <w:rFonts w:ascii="Times New Roman" w:hAnsi="Times New Roman" w:eastAsia="宋体" w:cs="Times New Roman"/>
                <w:b/>
                <w:sz w:val="24"/>
              </w:rPr>
              <w:t>测试预期</w:t>
            </w:r>
          </w:p>
        </w:tc>
        <w:tc>
          <w:tcPr>
            <w:tcW w:w="7617" w:type="dxa"/>
            <w:tcBorders>
              <w:top w:val="single" w:color="000000" w:sz="4" w:space="0"/>
              <w:left w:val="single" w:color="000000" w:sz="4" w:space="0"/>
              <w:bottom w:val="single" w:color="000000" w:sz="4" w:space="0"/>
              <w:right w:val="single" w:color="000000" w:sz="4" w:space="0"/>
            </w:tcBorders>
            <w:vAlign w:val="center"/>
          </w:tcPr>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5"/>
              <w:gridCol w:w="7575"/>
            </w:tblGrid>
            <w:tr w14:paraId="77BECB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6BD69559">
                  <w:pPr>
                    <w:spacing w:before="0" w:after="0" w:line="360" w:lineRule="auto"/>
                    <w:ind w:left="0" w:right="0" w:firstLine="0"/>
                    <w:jc w:val="left"/>
                  </w:pPr>
                  <w:r>
                    <w:rPr>
                      <w:rFonts w:ascii="Times New Roman" w:hAnsi="Times New Roman" w:eastAsia="宋体" w:cs="Times New Roman"/>
                      <w:b w:val="0"/>
                      <w:sz w:val="24"/>
                    </w:rPr>
                    <w:t>1.</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466BC7CE">
                  <w:pPr>
                    <w:spacing w:before="0" w:after="0" w:line="360" w:lineRule="auto"/>
                    <w:ind w:left="0" w:right="0" w:firstLine="0"/>
                    <w:jc w:val="left"/>
                  </w:pPr>
                  <w:r>
                    <w:rPr>
                      <w:rFonts w:ascii="Times New Roman" w:hAnsi="Times New Roman" w:eastAsia="宋体" w:cs="Times New Roman"/>
                      <w:b w:val="0"/>
                      <w:sz w:val="24"/>
                    </w:rPr>
                    <w:t>设备列表中可查看直连设备和中继设备，实时终端输出设备状态记录。评估准则：模式测试具备设备基础，设备接入只发生在设备管理页面。</w:t>
                  </w:r>
                </w:p>
              </w:tc>
            </w:tr>
            <w:tr w14:paraId="5F9BF9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31CB727E">
                  <w:pPr>
                    <w:spacing w:before="0" w:after="0" w:line="360" w:lineRule="auto"/>
                    <w:ind w:left="0" w:right="0" w:firstLine="0"/>
                    <w:jc w:val="left"/>
                  </w:pPr>
                  <w:r>
                    <w:rPr>
                      <w:rFonts w:ascii="Times New Roman" w:hAnsi="Times New Roman" w:eastAsia="宋体" w:cs="Times New Roman"/>
                      <w:b w:val="0"/>
                      <w:sz w:val="24"/>
                    </w:rPr>
                    <w:t>2.</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47B68A0E">
                  <w:pPr>
                    <w:spacing w:before="0" w:after="0" w:line="360" w:lineRule="auto"/>
                    <w:ind w:left="0" w:right="0" w:firstLine="0"/>
                    <w:jc w:val="left"/>
                  </w:pPr>
                  <w:r>
                    <w:rPr>
                      <w:rFonts w:ascii="Times New Roman" w:hAnsi="Times New Roman" w:eastAsia="宋体" w:cs="Times New Roman"/>
                      <w:b w:val="0"/>
                      <w:sz w:val="24"/>
                    </w:rPr>
                    <w:t>页面显示当前传输方式为用户直连，播发模式为广播。评估准则：模式组合可由前端独立配置。</w:t>
                  </w:r>
                </w:p>
              </w:tc>
            </w:tr>
            <w:tr w14:paraId="7BA594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7705A10A">
                  <w:pPr>
                    <w:spacing w:before="0" w:after="0" w:line="360" w:lineRule="auto"/>
                    <w:ind w:left="0" w:right="0" w:firstLine="0"/>
                    <w:jc w:val="left"/>
                  </w:pPr>
                  <w:r>
                    <w:rPr>
                      <w:rFonts w:ascii="Times New Roman" w:hAnsi="Times New Roman" w:eastAsia="宋体" w:cs="Times New Roman"/>
                      <w:b w:val="0"/>
                      <w:sz w:val="24"/>
                    </w:rPr>
                    <w:t>3.</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6512DC7D">
                  <w:pPr>
                    <w:spacing w:before="0" w:after="0" w:line="360" w:lineRule="auto"/>
                    <w:ind w:left="0" w:right="0" w:firstLine="0"/>
                    <w:jc w:val="left"/>
                  </w:pPr>
                  <w:r>
                    <w:rPr>
                      <w:rFonts w:ascii="Times New Roman" w:hAnsi="Times New Roman" w:eastAsia="宋体" w:cs="Times New Roman"/>
                      <w:b w:val="0"/>
                      <w:sz w:val="24"/>
                    </w:rPr>
                    <w:t>页面能够显示设备管理中接入的设备及在线、降级、离线等状态。评估准则：设备状态可跨页面跟踪。</w:t>
                  </w:r>
                </w:p>
              </w:tc>
            </w:tr>
            <w:tr w14:paraId="29118D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0C428C2F">
                  <w:pPr>
                    <w:spacing w:before="0" w:after="0" w:line="360" w:lineRule="auto"/>
                    <w:ind w:left="0" w:right="0" w:firstLine="0"/>
                    <w:jc w:val="left"/>
                  </w:pPr>
                  <w:r>
                    <w:rPr>
                      <w:rFonts w:ascii="Times New Roman" w:hAnsi="Times New Roman" w:eastAsia="宋体" w:cs="Times New Roman"/>
                      <w:b w:val="0"/>
                      <w:sz w:val="24"/>
                    </w:rPr>
                    <w:t>4.</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09A7AF3E">
                  <w:pPr>
                    <w:spacing w:before="0" w:after="0" w:line="360" w:lineRule="auto"/>
                    <w:ind w:left="0" w:right="0" w:firstLine="0"/>
                    <w:jc w:val="left"/>
                  </w:pPr>
                  <w:r>
                    <w:rPr>
                      <w:rFonts w:ascii="Times New Roman" w:hAnsi="Times New Roman" w:eastAsia="宋体" w:cs="Times New Roman"/>
                      <w:b w:val="0"/>
                      <w:sz w:val="24"/>
                    </w:rPr>
                    <w:t>终端输出本次测试的用户直连和广播配置，测试结果生成覆盖、连接和广播相关指标。评估准则：模式组合能够进入运行结果层。</w:t>
                  </w:r>
                </w:p>
              </w:tc>
            </w:tr>
            <w:tr w14:paraId="0CFB33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3397C5AC">
                  <w:pPr>
                    <w:spacing w:before="0" w:after="0" w:line="360" w:lineRule="auto"/>
                    <w:ind w:left="0" w:right="0" w:firstLine="0"/>
                    <w:jc w:val="left"/>
                  </w:pPr>
                  <w:r>
                    <w:rPr>
                      <w:rFonts w:ascii="Times New Roman" w:hAnsi="Times New Roman" w:eastAsia="宋体" w:cs="Times New Roman"/>
                      <w:b w:val="0"/>
                      <w:sz w:val="24"/>
                    </w:rPr>
                    <w:t>5.</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1E646CF3">
                  <w:pPr>
                    <w:spacing w:before="0" w:after="0" w:line="360" w:lineRule="auto"/>
                    <w:ind w:left="0" w:right="0" w:firstLine="0"/>
                    <w:jc w:val="left"/>
                  </w:pPr>
                  <w:r>
                    <w:rPr>
                      <w:rFonts w:ascii="Times New Roman" w:hAnsi="Times New Roman" w:eastAsia="宋体" w:cs="Times New Roman"/>
                      <w:b w:val="0"/>
                      <w:sz w:val="24"/>
                    </w:rPr>
                    <w:t>回放日志能够对应用户直连+广播组合。评估准则：模式组合形成回放留痕。</w:t>
                  </w:r>
                </w:p>
              </w:tc>
            </w:tr>
          </w:tbl>
          <w:p w14:paraId="3958826F">
            <w:pPr>
              <w:jc w:val="both"/>
            </w:pPr>
          </w:p>
        </w:tc>
      </w:tr>
      <w:tr w14:paraId="15542C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320A0B88">
            <w:pPr>
              <w:spacing w:before="0" w:after="0" w:line="360" w:lineRule="auto"/>
              <w:ind w:left="0" w:right="0" w:firstLine="0"/>
              <w:jc w:val="left"/>
            </w:pPr>
            <w:r>
              <w:rPr>
                <w:rFonts w:ascii="Times New Roman" w:hAnsi="Times New Roman" w:eastAsia="宋体" w:cs="Times New Roman"/>
                <w:b/>
                <w:sz w:val="24"/>
              </w:rPr>
              <w:t>测试结果</w:t>
            </w:r>
          </w:p>
        </w:tc>
        <w:tc>
          <w:tcPr>
            <w:tcW w:w="7617" w:type="dxa"/>
            <w:tcBorders>
              <w:top w:val="single" w:color="000000" w:sz="4" w:space="0"/>
              <w:left w:val="single" w:color="000000" w:sz="4" w:space="0"/>
              <w:bottom w:val="single" w:color="000000" w:sz="4" w:space="0"/>
              <w:right w:val="single" w:color="000000" w:sz="4" w:space="0"/>
            </w:tcBorders>
            <w:vAlign w:val="center"/>
          </w:tcPr>
          <w:p w14:paraId="66470AD4">
            <w:pPr>
              <w:spacing w:before="0" w:after="0"/>
              <w:ind w:left="0" w:right="0" w:firstLine="0"/>
              <w:jc w:val="left"/>
            </w:pPr>
            <w:r>
              <w:rPr>
                <w:rFonts w:ascii="Times New Roman" w:hAnsi="Times New Roman" w:eastAsia="宋体" w:cs="Times New Roman"/>
                <w:b w:val="0"/>
                <w:sz w:val="24"/>
              </w:rPr>
              <w:t>是否通过：    □通过        □不通过</w:t>
            </w:r>
          </w:p>
        </w:tc>
      </w:tr>
      <w:tr w14:paraId="0120CC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00" w:type="dxa"/>
            <w:tcBorders>
              <w:top w:val="single" w:color="000000" w:sz="4" w:space="0"/>
              <w:left w:val="single" w:color="000000" w:sz="4" w:space="0"/>
              <w:bottom w:val="single" w:color="000000" w:sz="4" w:space="0"/>
              <w:right w:val="single" w:color="000000" w:sz="4" w:space="0"/>
            </w:tcBorders>
            <w:vAlign w:val="center"/>
          </w:tcPr>
          <w:p w14:paraId="0C5B80C1">
            <w:pPr>
              <w:spacing w:before="0" w:after="0" w:line="360" w:lineRule="auto"/>
              <w:ind w:left="0" w:right="0" w:firstLine="0"/>
              <w:jc w:val="left"/>
            </w:pPr>
            <w:r>
              <w:rPr>
                <w:rFonts w:ascii="Times New Roman" w:hAnsi="Times New Roman" w:eastAsia="宋体" w:cs="Times New Roman"/>
                <w:b/>
                <w:sz w:val="24"/>
              </w:rPr>
              <w:t>备注</w:t>
            </w:r>
          </w:p>
        </w:tc>
        <w:tc>
          <w:tcPr>
            <w:tcW w:w="7617" w:type="dxa"/>
            <w:tcBorders>
              <w:top w:val="single" w:color="000000" w:sz="4" w:space="0"/>
              <w:left w:val="single" w:color="000000" w:sz="4" w:space="0"/>
              <w:bottom w:val="single" w:color="000000" w:sz="4" w:space="0"/>
              <w:right w:val="single" w:color="000000" w:sz="4" w:space="0"/>
            </w:tcBorders>
            <w:vAlign w:val="center"/>
          </w:tcPr>
          <w:p w14:paraId="118F8CA7">
            <w:pPr>
              <w:spacing w:before="0" w:after="0"/>
              <w:ind w:left="0" w:right="0" w:firstLine="0"/>
              <w:jc w:val="left"/>
            </w:pPr>
          </w:p>
        </w:tc>
      </w:tr>
    </w:tbl>
    <w:p w14:paraId="398CF8A1">
      <w:pPr>
        <w:pStyle w:val="3"/>
        <w:numPr>
          <w:ilvl w:val="0"/>
          <w:numId w:val="0"/>
        </w:numPr>
        <w:spacing w:before="156" w:after="156"/>
      </w:pPr>
      <w:bookmarkStart w:id="75" w:name="_Toc1045288923"/>
      <w:bookmarkStart w:id="76" w:name="_Toc479810053"/>
      <w:r>
        <w:rPr>
          <w:rFonts w:ascii="Times New Roman" w:hAnsi="Times New Roman" w:eastAsia="宋体" w:cs="Times New Roman"/>
        </w:rPr>
        <w:t>TC-ZB-03-04 中继转发单播模式模拟测试</w:t>
      </w:r>
      <w:bookmarkEnd w:id="75"/>
      <w:bookmarkEnd w:id="76"/>
    </w:p>
    <w:tbl>
      <w:tblPr>
        <w:tblStyle w:val="16"/>
        <w:tblW w:w="9317" w:type="dxa"/>
        <w:tblInd w:w="-2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71"/>
        <w:gridCol w:w="8346"/>
      </w:tblGrid>
      <w:tr w14:paraId="522FA8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W w:w="1700" w:type="dxa"/>
            <w:tcBorders>
              <w:top w:val="single" w:color="000000" w:sz="4" w:space="0"/>
              <w:left w:val="single" w:color="000000" w:sz="4" w:space="0"/>
              <w:bottom w:val="single" w:color="000000" w:sz="4" w:space="0"/>
              <w:right w:val="single" w:color="000000" w:sz="4" w:space="0"/>
            </w:tcBorders>
            <w:vAlign w:val="center"/>
          </w:tcPr>
          <w:p w14:paraId="76BE1C20">
            <w:pPr>
              <w:spacing w:before="0" w:after="0" w:line="360" w:lineRule="auto"/>
              <w:ind w:left="0" w:right="0" w:firstLine="0"/>
              <w:jc w:val="left"/>
            </w:pPr>
            <w:r>
              <w:rPr>
                <w:rFonts w:ascii="Times New Roman" w:hAnsi="Times New Roman" w:eastAsia="宋体" w:cs="Times New Roman"/>
                <w:b/>
                <w:sz w:val="24"/>
              </w:rPr>
              <w:t>测试项目</w:t>
            </w:r>
          </w:p>
        </w:tc>
        <w:tc>
          <w:tcPr>
            <w:tcW w:w="7617" w:type="dxa"/>
            <w:tcBorders>
              <w:top w:val="single" w:color="000000" w:sz="4" w:space="0"/>
              <w:left w:val="single" w:color="000000" w:sz="4" w:space="0"/>
              <w:bottom w:val="single" w:color="000000" w:sz="4" w:space="0"/>
              <w:right w:val="single" w:color="000000" w:sz="4" w:space="0"/>
            </w:tcBorders>
            <w:vAlign w:val="center"/>
          </w:tcPr>
          <w:p w14:paraId="119E9369">
            <w:pPr>
              <w:spacing w:before="0" w:after="0"/>
              <w:ind w:left="0" w:right="0" w:firstLine="0"/>
              <w:jc w:val="left"/>
            </w:pPr>
            <w:r>
              <w:rPr>
                <w:rFonts w:ascii="Times New Roman" w:hAnsi="Times New Roman" w:eastAsia="宋体" w:cs="Times New Roman"/>
                <w:b w:val="0"/>
                <w:sz w:val="24"/>
              </w:rPr>
              <w:t>TC-ZB-03-04 中继转发单播模式模拟测试</w:t>
            </w:r>
          </w:p>
        </w:tc>
      </w:tr>
      <w:tr w14:paraId="3D8ADD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192FEEBD">
            <w:pPr>
              <w:spacing w:before="0" w:after="0" w:line="360" w:lineRule="auto"/>
              <w:ind w:left="0" w:right="0" w:firstLine="0"/>
              <w:jc w:val="left"/>
            </w:pPr>
            <w:r>
              <w:rPr>
                <w:rFonts w:ascii="Times New Roman" w:hAnsi="Times New Roman" w:eastAsia="宋体" w:cs="Times New Roman"/>
                <w:b/>
                <w:sz w:val="24"/>
              </w:rPr>
              <w:t>测试目的</w:t>
            </w:r>
          </w:p>
        </w:tc>
        <w:tc>
          <w:tcPr>
            <w:tcW w:w="7617" w:type="dxa"/>
            <w:tcBorders>
              <w:top w:val="single" w:color="000000" w:sz="4" w:space="0"/>
              <w:left w:val="single" w:color="000000" w:sz="4" w:space="0"/>
              <w:bottom w:val="single" w:color="000000" w:sz="4" w:space="0"/>
              <w:right w:val="single" w:color="000000" w:sz="4" w:space="0"/>
            </w:tcBorders>
            <w:vAlign w:val="center"/>
          </w:tcPr>
          <w:p w14:paraId="07BC3C32">
            <w:pPr>
              <w:spacing w:before="0" w:after="0"/>
              <w:ind w:left="0" w:right="0" w:firstLine="0"/>
              <w:jc w:val="left"/>
            </w:pPr>
            <w:r>
              <w:rPr>
                <w:rFonts w:ascii="Times New Roman" w:hAnsi="Times New Roman" w:eastAsia="宋体" w:cs="Times New Roman"/>
                <w:b w:val="0"/>
                <w:sz w:val="24"/>
              </w:rPr>
              <w:t>本测试验证</w:t>
            </w:r>
            <w:r>
              <w:rPr>
                <w:rFonts w:cs="Times New Roman"/>
                <w:b w:val="0"/>
                <w:sz w:val="24"/>
                <w:lang w:val="en-US"/>
              </w:rPr>
              <w:t>“</w:t>
            </w:r>
            <w:r>
              <w:rPr>
                <w:rFonts w:ascii="Times New Roman" w:hAnsi="Times New Roman" w:eastAsia="宋体" w:cs="Times New Roman"/>
                <w:b w:val="0"/>
                <w:sz w:val="24"/>
              </w:rPr>
              <w:t>中继转发+单播</w:t>
            </w:r>
            <w:r>
              <w:rPr>
                <w:rFonts w:cs="Times New Roman"/>
                <w:b w:val="0"/>
                <w:sz w:val="24"/>
                <w:lang w:val="en-US"/>
              </w:rPr>
              <w:t>”</w:t>
            </w:r>
            <w:r>
              <w:rPr>
                <w:rFonts w:ascii="Times New Roman" w:hAnsi="Times New Roman" w:eastAsia="宋体" w:cs="Times New Roman"/>
                <w:b w:val="0"/>
                <w:sz w:val="24"/>
              </w:rPr>
              <w:t>组合是否具备独立配置、策略测试结果和场景回放留痕。</w:t>
            </w:r>
            <w:r>
              <w:rPr>
                <w:rFonts w:ascii="Times New Roman" w:hAnsi="Times New Roman" w:cs="Times New Roman"/>
              </w:rPr>
              <w:br w:type="textWrapping"/>
            </w:r>
            <w:r>
              <w:rPr>
                <w:rFonts w:ascii="Times New Roman" w:hAnsi="Times New Roman" w:eastAsia="宋体" w:cs="Times New Roman"/>
                <w:b w:val="0"/>
                <w:sz w:val="24"/>
              </w:rPr>
              <w:t>对应技术指标：指标(3) 支持模拟用户直连、中继转发通信方式，支持单/组/广播播发模式。</w:t>
            </w:r>
            <w:r>
              <w:rPr>
                <w:rFonts w:ascii="Times New Roman" w:hAnsi="Times New Roman" w:cs="Times New Roman"/>
              </w:rPr>
              <w:br w:type="textWrapping"/>
            </w:r>
            <w:r>
              <w:rPr>
                <w:rFonts w:ascii="Times New Roman" w:hAnsi="Times New Roman" w:eastAsia="宋体" w:cs="Times New Roman"/>
                <w:b w:val="0"/>
                <w:sz w:val="24"/>
              </w:rPr>
              <w:t>追踪关系：技术指标：Z3；用例序号：指标(3)第4个测试用例。</w:t>
            </w:r>
          </w:p>
        </w:tc>
      </w:tr>
      <w:tr w14:paraId="240371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00C693DC">
            <w:pPr>
              <w:spacing w:before="0" w:after="0" w:line="360" w:lineRule="auto"/>
              <w:ind w:left="0" w:right="0" w:firstLine="0"/>
              <w:jc w:val="left"/>
            </w:pPr>
            <w:r>
              <w:rPr>
                <w:rFonts w:ascii="Times New Roman" w:hAnsi="Times New Roman" w:eastAsia="宋体" w:cs="Times New Roman"/>
                <w:b/>
                <w:sz w:val="24"/>
              </w:rPr>
              <w:t>预设条件</w:t>
            </w:r>
          </w:p>
        </w:tc>
        <w:tc>
          <w:tcPr>
            <w:tcW w:w="7617" w:type="dxa"/>
            <w:tcBorders>
              <w:top w:val="single" w:color="000000" w:sz="4" w:space="0"/>
              <w:left w:val="single" w:color="000000" w:sz="4" w:space="0"/>
              <w:bottom w:val="single" w:color="000000" w:sz="4" w:space="0"/>
              <w:right w:val="single" w:color="000000" w:sz="4" w:space="0"/>
            </w:tcBorders>
            <w:vAlign w:val="center"/>
          </w:tcPr>
          <w:p w14:paraId="1A12B095">
            <w:pPr>
              <w:spacing w:before="0" w:after="0"/>
              <w:ind w:left="0" w:right="0" w:firstLine="0"/>
              <w:jc w:val="left"/>
            </w:pPr>
            <w:r>
              <w:rPr>
                <w:rFonts w:ascii="Times New Roman" w:hAnsi="Times New Roman" w:eastAsia="宋体" w:cs="Times New Roman"/>
                <w:b w:val="0"/>
                <w:sz w:val="24"/>
              </w:rPr>
              <w:t>• 设备管理、策略测试和场景回放页面可正常访问</w:t>
            </w:r>
            <w:r>
              <w:rPr>
                <w:rFonts w:ascii="Times New Roman" w:hAnsi="Times New Roman" w:cs="Times New Roman"/>
              </w:rPr>
              <w:br w:type="textWrapping"/>
            </w:r>
            <w:r>
              <w:rPr>
                <w:rFonts w:ascii="Times New Roman" w:hAnsi="Times New Roman" w:eastAsia="宋体" w:cs="Times New Roman"/>
                <w:b w:val="0"/>
                <w:sz w:val="24"/>
              </w:rPr>
              <w:t>• 被测场景已配置直连设备和中继设备。</w:t>
            </w:r>
          </w:p>
        </w:tc>
      </w:tr>
      <w:tr w14:paraId="2DCB1C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5378E48C">
            <w:pPr>
              <w:spacing w:before="0" w:after="0" w:line="360" w:lineRule="auto"/>
              <w:ind w:left="0" w:right="0" w:firstLine="0"/>
              <w:jc w:val="left"/>
            </w:pPr>
            <w:r>
              <w:rPr>
                <w:rFonts w:ascii="Times New Roman" w:hAnsi="Times New Roman" w:eastAsia="宋体" w:cs="Times New Roman"/>
                <w:b/>
                <w:sz w:val="24"/>
              </w:rPr>
              <w:t>测试系统</w:t>
            </w:r>
          </w:p>
        </w:tc>
        <w:tc>
          <w:tcPr>
            <w:tcW w:w="7617" w:type="dxa"/>
            <w:tcBorders>
              <w:top w:val="single" w:color="000000" w:sz="4" w:space="0"/>
              <w:left w:val="single" w:color="000000" w:sz="4" w:space="0"/>
              <w:bottom w:val="single" w:color="000000" w:sz="4" w:space="0"/>
              <w:right w:val="single" w:color="000000" w:sz="4" w:space="0"/>
            </w:tcBorders>
            <w:vAlign w:val="center"/>
          </w:tcPr>
          <w:p w14:paraId="5929DBCD">
            <w:pPr>
              <w:jc w:val="center"/>
            </w:pPr>
            <w:r>
              <w:drawing>
                <wp:inline distT="0" distB="0" distL="114300" distR="114300">
                  <wp:extent cx="4892040" cy="977900"/>
                  <wp:effectExtent l="0" t="0" r="3810" b="317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26"/>
                          <a:stretch>
                            <a:fillRect/>
                          </a:stretch>
                        </pic:blipFill>
                        <pic:spPr>
                          <a:xfrm>
                            <a:off x="0" y="0"/>
                            <a:ext cx="4892040" cy="978408"/>
                          </a:xfrm>
                          <a:prstGeom prst="rect">
                            <a:avLst/>
                          </a:prstGeom>
                        </pic:spPr>
                      </pic:pic>
                    </a:graphicData>
                  </a:graphic>
                </wp:inline>
              </w:drawing>
            </w:r>
          </w:p>
        </w:tc>
      </w:tr>
      <w:tr w14:paraId="6FB408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3B5D68DF">
            <w:pPr>
              <w:spacing w:before="0" w:after="0" w:line="360" w:lineRule="auto"/>
              <w:ind w:left="0" w:right="0" w:firstLine="0"/>
              <w:jc w:val="left"/>
            </w:pPr>
            <w:r>
              <w:rPr>
                <w:rFonts w:ascii="Times New Roman" w:hAnsi="Times New Roman" w:eastAsia="宋体" w:cs="Times New Roman"/>
                <w:b/>
                <w:sz w:val="24"/>
              </w:rPr>
              <w:t>测试步骤</w:t>
            </w:r>
          </w:p>
        </w:tc>
        <w:tc>
          <w:tcPr>
            <w:tcW w:w="7617" w:type="dxa"/>
            <w:tcBorders>
              <w:top w:val="single" w:color="000000" w:sz="4" w:space="0"/>
              <w:left w:val="single" w:color="000000" w:sz="4" w:space="0"/>
              <w:bottom w:val="single" w:color="000000" w:sz="4" w:space="0"/>
              <w:right w:val="single" w:color="000000" w:sz="4" w:space="0"/>
            </w:tcBorders>
            <w:vAlign w:val="center"/>
          </w:tcPr>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5"/>
              <w:gridCol w:w="7575"/>
            </w:tblGrid>
            <w:tr w14:paraId="11FE1E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38DBE643">
                  <w:pPr>
                    <w:spacing w:before="0" w:after="0" w:line="360" w:lineRule="auto"/>
                    <w:ind w:left="0" w:right="0" w:firstLine="0"/>
                    <w:jc w:val="left"/>
                  </w:pPr>
                  <w:r>
                    <w:rPr>
                      <w:rFonts w:ascii="Times New Roman" w:hAnsi="Times New Roman" w:eastAsia="宋体" w:cs="Times New Roman"/>
                      <w:b w:val="0"/>
                      <w:sz w:val="24"/>
                    </w:rPr>
                    <w:t>1.</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284CD5F7">
                  <w:pPr>
                    <w:spacing w:before="0" w:after="0" w:line="360" w:lineRule="auto"/>
                    <w:ind w:left="0" w:right="0" w:firstLine="0"/>
                    <w:jc w:val="left"/>
                  </w:pPr>
                  <w:r>
                    <w:rPr>
                      <w:rFonts w:ascii="Times New Roman" w:hAnsi="Times New Roman" w:eastAsia="宋体" w:cs="Times New Roman"/>
                      <w:b w:val="0"/>
                      <w:sz w:val="24"/>
                    </w:rPr>
                    <w:t>点击顶部菜单“设备管理”，选择“台风”场景和“特别严重”等级，确认直连设备和中继设备已接入；如不存在，仅在本页面点击“新增设备”完成接入。</w:t>
                  </w:r>
                </w:p>
              </w:tc>
            </w:tr>
            <w:tr w14:paraId="411BA3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54D07262">
                  <w:pPr>
                    <w:spacing w:before="0" w:after="0" w:line="360" w:lineRule="auto"/>
                    <w:ind w:left="0" w:right="0" w:firstLine="0"/>
                    <w:jc w:val="left"/>
                  </w:pPr>
                  <w:r>
                    <w:rPr>
                      <w:rFonts w:ascii="Times New Roman" w:hAnsi="Times New Roman" w:eastAsia="宋体" w:cs="Times New Roman"/>
                      <w:b w:val="0"/>
                      <w:sz w:val="24"/>
                    </w:rPr>
                    <w:t>2.</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26597C40">
                  <w:pPr>
                    <w:spacing w:before="0" w:after="0" w:line="360" w:lineRule="auto"/>
                    <w:ind w:left="0" w:right="0" w:firstLine="0"/>
                    <w:jc w:val="left"/>
                  </w:pPr>
                  <w:r>
                    <w:rPr>
                      <w:rFonts w:ascii="Times New Roman" w:hAnsi="Times New Roman" w:eastAsia="宋体" w:cs="Times New Roman"/>
                      <w:b w:val="0"/>
                      <w:sz w:val="24"/>
                    </w:rPr>
                    <w:t>点击顶部菜单“策略测试”，选择同一测试场景和受灾等级，在“传输方式”中点击“中继转发”，在“播发模式”中点击“单播”。</w:t>
                  </w:r>
                </w:p>
              </w:tc>
            </w:tr>
            <w:tr w14:paraId="71F987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4A153E72">
                  <w:pPr>
                    <w:spacing w:before="0" w:after="0" w:line="360" w:lineRule="auto"/>
                    <w:ind w:left="0" w:right="0" w:firstLine="0"/>
                    <w:jc w:val="left"/>
                  </w:pPr>
                  <w:r>
                    <w:rPr>
                      <w:rFonts w:ascii="Times New Roman" w:hAnsi="Times New Roman" w:eastAsia="宋体" w:cs="Times New Roman"/>
                      <w:b w:val="0"/>
                      <w:sz w:val="24"/>
                    </w:rPr>
                    <w:t>3.</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34A6FEDC">
                  <w:pPr>
                    <w:spacing w:before="0" w:after="0" w:line="360" w:lineRule="auto"/>
                    <w:ind w:left="0" w:right="0" w:firstLine="0"/>
                    <w:jc w:val="left"/>
                  </w:pPr>
                  <w:r>
                    <w:rPr>
                      <w:rFonts w:ascii="Times New Roman" w:hAnsi="Times New Roman" w:eastAsia="宋体" w:cs="Times New Roman"/>
                      <w:b w:val="0"/>
                      <w:sz w:val="24"/>
                    </w:rPr>
                    <w:t>在“策略测试”页面查看同一场景已接入设备及状态，确认设备状态与设备管理页面一致。</w:t>
                  </w:r>
                </w:p>
              </w:tc>
            </w:tr>
            <w:tr w14:paraId="55B64E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1721AB9C">
                  <w:pPr>
                    <w:spacing w:before="0" w:after="0" w:line="360" w:lineRule="auto"/>
                    <w:ind w:left="0" w:right="0" w:firstLine="0"/>
                    <w:jc w:val="left"/>
                  </w:pPr>
                  <w:r>
                    <w:rPr>
                      <w:rFonts w:ascii="Times New Roman" w:hAnsi="Times New Roman" w:eastAsia="宋体" w:cs="Times New Roman"/>
                      <w:b w:val="0"/>
                      <w:sz w:val="24"/>
                    </w:rPr>
                    <w:t>4.</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72DCFB27">
                  <w:pPr>
                    <w:spacing w:before="0" w:after="0" w:line="360" w:lineRule="auto"/>
                    <w:ind w:left="0" w:right="0" w:firstLine="0"/>
                    <w:jc w:val="left"/>
                  </w:pPr>
                  <w:r>
                    <w:rPr>
                      <w:rFonts w:ascii="Times New Roman" w:hAnsi="Times New Roman" w:eastAsia="宋体" w:cs="Times New Roman"/>
                      <w:b w:val="0"/>
                      <w:sz w:val="24"/>
                    </w:rPr>
                    <w:t>点击“开始测试”，观察实时终端输出和测试结果。</w:t>
                  </w:r>
                </w:p>
              </w:tc>
            </w:tr>
            <w:tr w14:paraId="0F2E57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506B1C82">
                  <w:pPr>
                    <w:spacing w:before="0" w:after="0" w:line="360" w:lineRule="auto"/>
                    <w:ind w:left="0" w:right="0" w:firstLine="0"/>
                    <w:jc w:val="left"/>
                  </w:pPr>
                  <w:r>
                    <w:rPr>
                      <w:rFonts w:ascii="Times New Roman" w:hAnsi="Times New Roman" w:eastAsia="宋体" w:cs="Times New Roman"/>
                      <w:b w:val="0"/>
                      <w:sz w:val="24"/>
                    </w:rPr>
                    <w:t>5.</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667211DF">
                  <w:pPr>
                    <w:spacing w:before="0" w:after="0" w:line="360" w:lineRule="auto"/>
                    <w:ind w:left="0" w:right="0" w:firstLine="0"/>
                    <w:jc w:val="left"/>
                  </w:pPr>
                  <w:r>
                    <w:rPr>
                      <w:rFonts w:ascii="Times New Roman" w:hAnsi="Times New Roman" w:eastAsia="宋体" w:cs="Times New Roman"/>
                      <w:b w:val="0"/>
                      <w:sz w:val="24"/>
                    </w:rPr>
                    <w:t>进入“场景回放”，点击“刷新”，选择本次策略测试记录，查看链路、播发记录和终端日志。</w:t>
                  </w:r>
                </w:p>
              </w:tc>
            </w:tr>
          </w:tbl>
          <w:p w14:paraId="25B7F7B3">
            <w:pPr>
              <w:jc w:val="both"/>
            </w:pPr>
          </w:p>
        </w:tc>
      </w:tr>
      <w:tr w14:paraId="5303E8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106925F3">
            <w:pPr>
              <w:spacing w:before="0" w:after="0" w:line="360" w:lineRule="auto"/>
              <w:ind w:left="0" w:right="0" w:firstLine="0"/>
              <w:jc w:val="left"/>
            </w:pPr>
            <w:r>
              <w:rPr>
                <w:rFonts w:ascii="Times New Roman" w:hAnsi="Times New Roman" w:eastAsia="宋体" w:cs="Times New Roman"/>
                <w:b/>
                <w:sz w:val="24"/>
              </w:rPr>
              <w:t>测试预期</w:t>
            </w:r>
          </w:p>
        </w:tc>
        <w:tc>
          <w:tcPr>
            <w:tcW w:w="7617" w:type="dxa"/>
            <w:tcBorders>
              <w:top w:val="single" w:color="000000" w:sz="4" w:space="0"/>
              <w:left w:val="single" w:color="000000" w:sz="4" w:space="0"/>
              <w:bottom w:val="single" w:color="000000" w:sz="4" w:space="0"/>
              <w:right w:val="single" w:color="000000" w:sz="4" w:space="0"/>
            </w:tcBorders>
            <w:vAlign w:val="center"/>
          </w:tcPr>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5"/>
              <w:gridCol w:w="7575"/>
            </w:tblGrid>
            <w:tr w14:paraId="232E54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06F054D3">
                  <w:pPr>
                    <w:spacing w:before="0" w:after="0" w:line="360" w:lineRule="auto"/>
                    <w:ind w:left="0" w:right="0" w:firstLine="0"/>
                    <w:jc w:val="left"/>
                  </w:pPr>
                  <w:r>
                    <w:rPr>
                      <w:rFonts w:ascii="Times New Roman" w:hAnsi="Times New Roman" w:eastAsia="宋体" w:cs="Times New Roman"/>
                      <w:b w:val="0"/>
                      <w:sz w:val="24"/>
                    </w:rPr>
                    <w:t>1.</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72A49F87">
                  <w:pPr>
                    <w:spacing w:before="0" w:after="0" w:line="360" w:lineRule="auto"/>
                    <w:ind w:left="0" w:right="0" w:firstLine="0"/>
                    <w:jc w:val="left"/>
                  </w:pPr>
                  <w:r>
                    <w:rPr>
                      <w:rFonts w:ascii="Times New Roman" w:hAnsi="Times New Roman" w:eastAsia="宋体" w:cs="Times New Roman"/>
                      <w:b w:val="0"/>
                      <w:sz w:val="24"/>
                    </w:rPr>
                    <w:t>设备列表中可查看直连设备和中继设备，实时终端输出设备状态记录。评估准则：模式测试具备设备基础，设备接入只发生在设备管理页面。</w:t>
                  </w:r>
                </w:p>
              </w:tc>
            </w:tr>
            <w:tr w14:paraId="342213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6F1D06E2">
                  <w:pPr>
                    <w:spacing w:before="0" w:after="0" w:line="360" w:lineRule="auto"/>
                    <w:ind w:left="0" w:right="0" w:firstLine="0"/>
                    <w:jc w:val="left"/>
                  </w:pPr>
                  <w:r>
                    <w:rPr>
                      <w:rFonts w:ascii="Times New Roman" w:hAnsi="Times New Roman" w:eastAsia="宋体" w:cs="Times New Roman"/>
                      <w:b w:val="0"/>
                      <w:sz w:val="24"/>
                    </w:rPr>
                    <w:t>2.</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7CD3396C">
                  <w:pPr>
                    <w:spacing w:before="0" w:after="0" w:line="360" w:lineRule="auto"/>
                    <w:ind w:left="0" w:right="0" w:firstLine="0"/>
                    <w:jc w:val="left"/>
                  </w:pPr>
                  <w:r>
                    <w:rPr>
                      <w:rFonts w:ascii="Times New Roman" w:hAnsi="Times New Roman" w:eastAsia="宋体" w:cs="Times New Roman"/>
                      <w:b w:val="0"/>
                      <w:sz w:val="24"/>
                    </w:rPr>
                    <w:t>页面显示当前传输方式为中继转发，播发模式为单播。评估准则：模式组合可由前端独立配置。</w:t>
                  </w:r>
                </w:p>
              </w:tc>
            </w:tr>
            <w:tr w14:paraId="3DBB58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3035DAC1">
                  <w:pPr>
                    <w:spacing w:before="0" w:after="0" w:line="360" w:lineRule="auto"/>
                    <w:ind w:left="0" w:right="0" w:firstLine="0"/>
                    <w:jc w:val="left"/>
                  </w:pPr>
                  <w:r>
                    <w:rPr>
                      <w:rFonts w:ascii="Times New Roman" w:hAnsi="Times New Roman" w:eastAsia="宋体" w:cs="Times New Roman"/>
                      <w:b w:val="0"/>
                      <w:sz w:val="24"/>
                    </w:rPr>
                    <w:t>3.</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015CFAD6">
                  <w:pPr>
                    <w:spacing w:before="0" w:after="0" w:line="360" w:lineRule="auto"/>
                    <w:ind w:left="0" w:right="0" w:firstLine="0"/>
                    <w:jc w:val="left"/>
                  </w:pPr>
                  <w:r>
                    <w:rPr>
                      <w:rFonts w:ascii="Times New Roman" w:hAnsi="Times New Roman" w:eastAsia="宋体" w:cs="Times New Roman"/>
                      <w:b w:val="0"/>
                      <w:sz w:val="24"/>
                    </w:rPr>
                    <w:t>页面能够显示设备管理中接入的设备及在线、降级、离线等状态。评估准则：设备状态可跨页面跟踪。</w:t>
                  </w:r>
                </w:p>
              </w:tc>
            </w:tr>
            <w:tr w14:paraId="4733C7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147CBA01">
                  <w:pPr>
                    <w:spacing w:before="0" w:after="0" w:line="360" w:lineRule="auto"/>
                    <w:ind w:left="0" w:right="0" w:firstLine="0"/>
                    <w:jc w:val="left"/>
                  </w:pPr>
                  <w:r>
                    <w:rPr>
                      <w:rFonts w:ascii="Times New Roman" w:hAnsi="Times New Roman" w:eastAsia="宋体" w:cs="Times New Roman"/>
                      <w:b w:val="0"/>
                      <w:sz w:val="24"/>
                    </w:rPr>
                    <w:t>4.</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07720E1C">
                  <w:pPr>
                    <w:spacing w:before="0" w:after="0" w:line="360" w:lineRule="auto"/>
                    <w:ind w:left="0" w:right="0" w:firstLine="0"/>
                    <w:jc w:val="left"/>
                  </w:pPr>
                  <w:r>
                    <w:rPr>
                      <w:rFonts w:ascii="Times New Roman" w:hAnsi="Times New Roman" w:eastAsia="宋体" w:cs="Times New Roman"/>
                      <w:b w:val="0"/>
                      <w:sz w:val="24"/>
                    </w:rPr>
                    <w:t>终端输出本次测试的中继转发和单播配置，测试结果生成覆盖、连接和广播相关指标。评估准则：模式组合能够进入运行结果层。</w:t>
                  </w:r>
                </w:p>
              </w:tc>
            </w:tr>
            <w:tr w14:paraId="707198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1947D486">
                  <w:pPr>
                    <w:spacing w:before="0" w:after="0" w:line="360" w:lineRule="auto"/>
                    <w:ind w:left="0" w:right="0" w:firstLine="0"/>
                    <w:jc w:val="left"/>
                  </w:pPr>
                  <w:r>
                    <w:rPr>
                      <w:rFonts w:ascii="Times New Roman" w:hAnsi="Times New Roman" w:eastAsia="宋体" w:cs="Times New Roman"/>
                      <w:b w:val="0"/>
                      <w:sz w:val="24"/>
                    </w:rPr>
                    <w:t>5.</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696C5A50">
                  <w:pPr>
                    <w:spacing w:before="0" w:after="0" w:line="360" w:lineRule="auto"/>
                    <w:ind w:left="0" w:right="0" w:firstLine="0"/>
                    <w:jc w:val="left"/>
                  </w:pPr>
                  <w:r>
                    <w:rPr>
                      <w:rFonts w:ascii="Times New Roman" w:hAnsi="Times New Roman" w:eastAsia="宋体" w:cs="Times New Roman"/>
                      <w:b w:val="0"/>
                      <w:sz w:val="24"/>
                    </w:rPr>
                    <w:t>回放日志能够对应中继转发+单播组合。评估准则：模式组合形成回放留痕。</w:t>
                  </w:r>
                </w:p>
              </w:tc>
            </w:tr>
          </w:tbl>
          <w:p w14:paraId="67DF1655">
            <w:pPr>
              <w:jc w:val="both"/>
            </w:pPr>
          </w:p>
        </w:tc>
      </w:tr>
      <w:tr w14:paraId="276621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025FD2DF">
            <w:pPr>
              <w:spacing w:before="0" w:after="0" w:line="360" w:lineRule="auto"/>
              <w:ind w:left="0" w:right="0" w:firstLine="0"/>
              <w:jc w:val="left"/>
            </w:pPr>
            <w:r>
              <w:rPr>
                <w:rFonts w:ascii="Times New Roman" w:hAnsi="Times New Roman" w:eastAsia="宋体" w:cs="Times New Roman"/>
                <w:b/>
                <w:sz w:val="24"/>
              </w:rPr>
              <w:t>测试结果</w:t>
            </w:r>
          </w:p>
        </w:tc>
        <w:tc>
          <w:tcPr>
            <w:tcW w:w="7617" w:type="dxa"/>
            <w:tcBorders>
              <w:top w:val="single" w:color="000000" w:sz="4" w:space="0"/>
              <w:left w:val="single" w:color="000000" w:sz="4" w:space="0"/>
              <w:bottom w:val="single" w:color="000000" w:sz="4" w:space="0"/>
              <w:right w:val="single" w:color="000000" w:sz="4" w:space="0"/>
            </w:tcBorders>
            <w:vAlign w:val="center"/>
          </w:tcPr>
          <w:p w14:paraId="26807729">
            <w:pPr>
              <w:spacing w:before="0" w:after="0"/>
              <w:ind w:left="0" w:right="0" w:firstLine="0"/>
              <w:jc w:val="left"/>
            </w:pPr>
            <w:r>
              <w:rPr>
                <w:rFonts w:ascii="Times New Roman" w:hAnsi="Times New Roman" w:eastAsia="宋体" w:cs="Times New Roman"/>
                <w:b w:val="0"/>
                <w:sz w:val="24"/>
              </w:rPr>
              <w:t>是否通过：    □通过        □不通过</w:t>
            </w:r>
          </w:p>
        </w:tc>
      </w:tr>
      <w:tr w14:paraId="0B96A7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00" w:type="dxa"/>
            <w:tcBorders>
              <w:top w:val="single" w:color="000000" w:sz="4" w:space="0"/>
              <w:left w:val="single" w:color="000000" w:sz="4" w:space="0"/>
              <w:bottom w:val="single" w:color="000000" w:sz="4" w:space="0"/>
              <w:right w:val="single" w:color="000000" w:sz="4" w:space="0"/>
            </w:tcBorders>
            <w:vAlign w:val="center"/>
          </w:tcPr>
          <w:p w14:paraId="2001348E">
            <w:pPr>
              <w:spacing w:before="0" w:after="0" w:line="360" w:lineRule="auto"/>
              <w:ind w:left="0" w:right="0" w:firstLine="0"/>
              <w:jc w:val="left"/>
            </w:pPr>
            <w:r>
              <w:rPr>
                <w:rFonts w:ascii="Times New Roman" w:hAnsi="Times New Roman" w:eastAsia="宋体" w:cs="Times New Roman"/>
                <w:b/>
                <w:sz w:val="24"/>
              </w:rPr>
              <w:t>备注</w:t>
            </w:r>
          </w:p>
        </w:tc>
        <w:tc>
          <w:tcPr>
            <w:tcW w:w="7617" w:type="dxa"/>
            <w:tcBorders>
              <w:top w:val="single" w:color="000000" w:sz="4" w:space="0"/>
              <w:left w:val="single" w:color="000000" w:sz="4" w:space="0"/>
              <w:bottom w:val="single" w:color="000000" w:sz="4" w:space="0"/>
              <w:right w:val="single" w:color="000000" w:sz="4" w:space="0"/>
            </w:tcBorders>
            <w:vAlign w:val="center"/>
          </w:tcPr>
          <w:p w14:paraId="323D683A">
            <w:pPr>
              <w:spacing w:before="0" w:after="0"/>
              <w:ind w:left="0" w:right="0" w:firstLine="0"/>
              <w:jc w:val="left"/>
            </w:pPr>
          </w:p>
        </w:tc>
      </w:tr>
    </w:tbl>
    <w:p w14:paraId="507D7BC9">
      <w:pPr>
        <w:pStyle w:val="3"/>
        <w:numPr>
          <w:ilvl w:val="0"/>
          <w:numId w:val="0"/>
        </w:numPr>
        <w:spacing w:before="156" w:after="156"/>
      </w:pPr>
      <w:bookmarkStart w:id="77" w:name="_Toc952297783"/>
      <w:bookmarkStart w:id="78" w:name="_Toc1576981072"/>
      <w:r>
        <w:rPr>
          <w:rFonts w:ascii="Times New Roman" w:hAnsi="Times New Roman" w:eastAsia="宋体" w:cs="Times New Roman"/>
        </w:rPr>
        <w:t>TC-ZB-03-05 中继转发组播模式模拟测试</w:t>
      </w:r>
      <w:bookmarkEnd w:id="77"/>
      <w:bookmarkEnd w:id="78"/>
    </w:p>
    <w:tbl>
      <w:tblPr>
        <w:tblStyle w:val="16"/>
        <w:tblW w:w="9317" w:type="dxa"/>
        <w:tblInd w:w="-2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71"/>
        <w:gridCol w:w="8346"/>
      </w:tblGrid>
      <w:tr w14:paraId="0386F5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W w:w="1700" w:type="dxa"/>
            <w:tcBorders>
              <w:top w:val="single" w:color="000000" w:sz="4" w:space="0"/>
              <w:left w:val="single" w:color="000000" w:sz="4" w:space="0"/>
              <w:bottom w:val="single" w:color="000000" w:sz="4" w:space="0"/>
              <w:right w:val="single" w:color="000000" w:sz="4" w:space="0"/>
            </w:tcBorders>
            <w:vAlign w:val="center"/>
          </w:tcPr>
          <w:p w14:paraId="4FC57E06">
            <w:pPr>
              <w:spacing w:before="0" w:after="0" w:line="360" w:lineRule="auto"/>
              <w:ind w:left="0" w:right="0" w:firstLine="0"/>
              <w:jc w:val="left"/>
            </w:pPr>
            <w:r>
              <w:rPr>
                <w:rFonts w:ascii="Times New Roman" w:hAnsi="Times New Roman" w:eastAsia="宋体" w:cs="Times New Roman"/>
                <w:b/>
                <w:sz w:val="24"/>
              </w:rPr>
              <w:t>测试项目</w:t>
            </w:r>
          </w:p>
        </w:tc>
        <w:tc>
          <w:tcPr>
            <w:tcW w:w="7617" w:type="dxa"/>
            <w:tcBorders>
              <w:top w:val="single" w:color="000000" w:sz="4" w:space="0"/>
              <w:left w:val="single" w:color="000000" w:sz="4" w:space="0"/>
              <w:bottom w:val="single" w:color="000000" w:sz="4" w:space="0"/>
              <w:right w:val="single" w:color="000000" w:sz="4" w:space="0"/>
            </w:tcBorders>
            <w:vAlign w:val="center"/>
          </w:tcPr>
          <w:p w14:paraId="51345CF1">
            <w:pPr>
              <w:spacing w:before="0" w:after="0"/>
              <w:ind w:left="0" w:right="0" w:firstLine="0"/>
              <w:jc w:val="left"/>
            </w:pPr>
            <w:r>
              <w:rPr>
                <w:rFonts w:ascii="Times New Roman" w:hAnsi="Times New Roman" w:eastAsia="宋体" w:cs="Times New Roman"/>
                <w:b w:val="0"/>
                <w:sz w:val="24"/>
              </w:rPr>
              <w:t>TC-ZB-03-05 中继转发组播模式模拟测试</w:t>
            </w:r>
          </w:p>
        </w:tc>
      </w:tr>
      <w:tr w14:paraId="5AC27E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3F514DB1">
            <w:pPr>
              <w:spacing w:before="0" w:after="0" w:line="360" w:lineRule="auto"/>
              <w:ind w:left="0" w:right="0" w:firstLine="0"/>
              <w:jc w:val="left"/>
            </w:pPr>
            <w:r>
              <w:rPr>
                <w:rFonts w:ascii="Times New Roman" w:hAnsi="Times New Roman" w:eastAsia="宋体" w:cs="Times New Roman"/>
                <w:b/>
                <w:sz w:val="24"/>
              </w:rPr>
              <w:t>测试目的</w:t>
            </w:r>
          </w:p>
        </w:tc>
        <w:tc>
          <w:tcPr>
            <w:tcW w:w="7617" w:type="dxa"/>
            <w:tcBorders>
              <w:top w:val="single" w:color="000000" w:sz="4" w:space="0"/>
              <w:left w:val="single" w:color="000000" w:sz="4" w:space="0"/>
              <w:bottom w:val="single" w:color="000000" w:sz="4" w:space="0"/>
              <w:right w:val="single" w:color="000000" w:sz="4" w:space="0"/>
            </w:tcBorders>
            <w:vAlign w:val="center"/>
          </w:tcPr>
          <w:p w14:paraId="23C9CD67">
            <w:pPr>
              <w:spacing w:before="0" w:after="0"/>
              <w:ind w:left="0" w:right="0" w:firstLine="0"/>
              <w:jc w:val="left"/>
            </w:pPr>
            <w:r>
              <w:rPr>
                <w:rFonts w:ascii="Times New Roman" w:hAnsi="Times New Roman" w:eastAsia="宋体" w:cs="Times New Roman"/>
                <w:b w:val="0"/>
                <w:sz w:val="24"/>
              </w:rPr>
              <w:t>本测试验证</w:t>
            </w:r>
            <w:r>
              <w:rPr>
                <w:rFonts w:cs="Times New Roman"/>
                <w:b w:val="0"/>
                <w:sz w:val="24"/>
                <w:lang w:val="en-US"/>
              </w:rPr>
              <w:t>“</w:t>
            </w:r>
            <w:r>
              <w:rPr>
                <w:rFonts w:ascii="Times New Roman" w:hAnsi="Times New Roman" w:eastAsia="宋体" w:cs="Times New Roman"/>
                <w:b w:val="0"/>
                <w:sz w:val="24"/>
              </w:rPr>
              <w:t>中继转发+组播</w:t>
            </w:r>
            <w:r>
              <w:rPr>
                <w:rFonts w:cs="Times New Roman"/>
                <w:b w:val="0"/>
                <w:sz w:val="24"/>
                <w:lang w:val="en-US"/>
              </w:rPr>
              <w:t>”</w:t>
            </w:r>
            <w:r>
              <w:rPr>
                <w:rFonts w:ascii="Times New Roman" w:hAnsi="Times New Roman" w:eastAsia="宋体" w:cs="Times New Roman"/>
                <w:b w:val="0"/>
                <w:sz w:val="24"/>
              </w:rPr>
              <w:t>组合是否具备独立配置、策略测试结果和场景回放留痕。</w:t>
            </w:r>
            <w:r>
              <w:rPr>
                <w:rFonts w:ascii="Times New Roman" w:hAnsi="Times New Roman" w:cs="Times New Roman"/>
              </w:rPr>
              <w:br w:type="textWrapping"/>
            </w:r>
            <w:r>
              <w:rPr>
                <w:rFonts w:ascii="Times New Roman" w:hAnsi="Times New Roman" w:eastAsia="宋体" w:cs="Times New Roman"/>
                <w:b w:val="0"/>
                <w:sz w:val="24"/>
              </w:rPr>
              <w:t>对应技术指标：指标(3) 支持模拟用户直连、中继转发通信方式，支持单/组/广播播发模式。</w:t>
            </w:r>
            <w:r>
              <w:rPr>
                <w:rFonts w:ascii="Times New Roman" w:hAnsi="Times New Roman" w:cs="Times New Roman"/>
              </w:rPr>
              <w:br w:type="textWrapping"/>
            </w:r>
            <w:r>
              <w:rPr>
                <w:rFonts w:ascii="Times New Roman" w:hAnsi="Times New Roman" w:eastAsia="宋体" w:cs="Times New Roman"/>
                <w:b w:val="0"/>
                <w:sz w:val="24"/>
              </w:rPr>
              <w:t>追踪关系：技术指标：Z3；用例序号：指标(3)第5个测试用例。</w:t>
            </w:r>
          </w:p>
        </w:tc>
      </w:tr>
      <w:tr w14:paraId="41AEB6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2ECCA288">
            <w:pPr>
              <w:spacing w:before="0" w:after="0" w:line="360" w:lineRule="auto"/>
              <w:ind w:left="0" w:right="0" w:firstLine="0"/>
              <w:jc w:val="left"/>
            </w:pPr>
            <w:r>
              <w:rPr>
                <w:rFonts w:ascii="Times New Roman" w:hAnsi="Times New Roman" w:eastAsia="宋体" w:cs="Times New Roman"/>
                <w:b/>
                <w:sz w:val="24"/>
              </w:rPr>
              <w:t>预设条件</w:t>
            </w:r>
          </w:p>
        </w:tc>
        <w:tc>
          <w:tcPr>
            <w:tcW w:w="7617" w:type="dxa"/>
            <w:tcBorders>
              <w:top w:val="single" w:color="000000" w:sz="4" w:space="0"/>
              <w:left w:val="single" w:color="000000" w:sz="4" w:space="0"/>
              <w:bottom w:val="single" w:color="000000" w:sz="4" w:space="0"/>
              <w:right w:val="single" w:color="000000" w:sz="4" w:space="0"/>
            </w:tcBorders>
            <w:vAlign w:val="center"/>
          </w:tcPr>
          <w:p w14:paraId="091B5B31">
            <w:pPr>
              <w:spacing w:before="0" w:after="0"/>
              <w:ind w:left="0" w:right="0" w:firstLine="0"/>
              <w:jc w:val="left"/>
            </w:pPr>
            <w:r>
              <w:rPr>
                <w:rFonts w:ascii="Times New Roman" w:hAnsi="Times New Roman" w:eastAsia="宋体" w:cs="Times New Roman"/>
                <w:b w:val="0"/>
                <w:sz w:val="24"/>
              </w:rPr>
              <w:t>• 设备管理、策略测试和场景回放页面可正常访问</w:t>
            </w:r>
            <w:r>
              <w:rPr>
                <w:rFonts w:ascii="Times New Roman" w:hAnsi="Times New Roman" w:cs="Times New Roman"/>
              </w:rPr>
              <w:br w:type="textWrapping"/>
            </w:r>
            <w:r>
              <w:rPr>
                <w:rFonts w:ascii="Times New Roman" w:hAnsi="Times New Roman" w:eastAsia="宋体" w:cs="Times New Roman"/>
                <w:b w:val="0"/>
                <w:sz w:val="24"/>
              </w:rPr>
              <w:t>• 被测场景已配置直连设备和中继设备。</w:t>
            </w:r>
          </w:p>
        </w:tc>
      </w:tr>
      <w:tr w14:paraId="766ED7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42CEA4B6">
            <w:pPr>
              <w:spacing w:before="0" w:after="0" w:line="360" w:lineRule="auto"/>
              <w:ind w:left="0" w:right="0" w:firstLine="0"/>
              <w:jc w:val="left"/>
            </w:pPr>
            <w:r>
              <w:rPr>
                <w:rFonts w:ascii="Times New Roman" w:hAnsi="Times New Roman" w:eastAsia="宋体" w:cs="Times New Roman"/>
                <w:b/>
                <w:sz w:val="24"/>
              </w:rPr>
              <w:t>测试系统</w:t>
            </w:r>
          </w:p>
        </w:tc>
        <w:tc>
          <w:tcPr>
            <w:tcW w:w="7617" w:type="dxa"/>
            <w:tcBorders>
              <w:top w:val="single" w:color="000000" w:sz="4" w:space="0"/>
              <w:left w:val="single" w:color="000000" w:sz="4" w:space="0"/>
              <w:bottom w:val="single" w:color="000000" w:sz="4" w:space="0"/>
              <w:right w:val="single" w:color="000000" w:sz="4" w:space="0"/>
            </w:tcBorders>
            <w:vAlign w:val="center"/>
          </w:tcPr>
          <w:p w14:paraId="47D059F0">
            <w:pPr>
              <w:jc w:val="center"/>
            </w:pPr>
            <w:r>
              <w:drawing>
                <wp:inline distT="0" distB="0" distL="114300" distR="114300">
                  <wp:extent cx="4892040" cy="977900"/>
                  <wp:effectExtent l="0" t="0" r="3810" b="317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27"/>
                          <a:stretch>
                            <a:fillRect/>
                          </a:stretch>
                        </pic:blipFill>
                        <pic:spPr>
                          <a:xfrm>
                            <a:off x="0" y="0"/>
                            <a:ext cx="4892040" cy="978408"/>
                          </a:xfrm>
                          <a:prstGeom prst="rect">
                            <a:avLst/>
                          </a:prstGeom>
                        </pic:spPr>
                      </pic:pic>
                    </a:graphicData>
                  </a:graphic>
                </wp:inline>
              </w:drawing>
            </w:r>
          </w:p>
        </w:tc>
      </w:tr>
      <w:tr w14:paraId="624B2D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0A2D4316">
            <w:pPr>
              <w:spacing w:before="0" w:after="0" w:line="360" w:lineRule="auto"/>
              <w:ind w:left="0" w:right="0" w:firstLine="0"/>
              <w:jc w:val="left"/>
            </w:pPr>
            <w:r>
              <w:rPr>
                <w:rFonts w:ascii="Times New Roman" w:hAnsi="Times New Roman" w:eastAsia="宋体" w:cs="Times New Roman"/>
                <w:b/>
                <w:sz w:val="24"/>
              </w:rPr>
              <w:t>测试步骤</w:t>
            </w:r>
          </w:p>
        </w:tc>
        <w:tc>
          <w:tcPr>
            <w:tcW w:w="7617" w:type="dxa"/>
            <w:tcBorders>
              <w:top w:val="single" w:color="000000" w:sz="4" w:space="0"/>
              <w:left w:val="single" w:color="000000" w:sz="4" w:space="0"/>
              <w:bottom w:val="single" w:color="000000" w:sz="4" w:space="0"/>
              <w:right w:val="single" w:color="000000" w:sz="4" w:space="0"/>
            </w:tcBorders>
            <w:vAlign w:val="center"/>
          </w:tcPr>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5"/>
              <w:gridCol w:w="7575"/>
            </w:tblGrid>
            <w:tr w14:paraId="57E57D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7CF5FE49">
                  <w:pPr>
                    <w:spacing w:before="0" w:after="0" w:line="360" w:lineRule="auto"/>
                    <w:ind w:left="0" w:right="0" w:firstLine="0"/>
                    <w:jc w:val="left"/>
                  </w:pPr>
                  <w:r>
                    <w:rPr>
                      <w:rFonts w:ascii="Times New Roman" w:hAnsi="Times New Roman" w:eastAsia="宋体" w:cs="Times New Roman"/>
                      <w:b w:val="0"/>
                      <w:sz w:val="24"/>
                    </w:rPr>
                    <w:t>1.</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2C9A47C0">
                  <w:pPr>
                    <w:spacing w:before="0" w:after="0" w:line="360" w:lineRule="auto"/>
                    <w:ind w:left="0" w:right="0" w:firstLine="0"/>
                    <w:jc w:val="left"/>
                  </w:pPr>
                  <w:r>
                    <w:rPr>
                      <w:rFonts w:ascii="Times New Roman" w:hAnsi="Times New Roman" w:eastAsia="宋体" w:cs="Times New Roman"/>
                      <w:b w:val="0"/>
                      <w:sz w:val="24"/>
                    </w:rPr>
                    <w:t>点击顶部菜单“设备管理”，选择“台风”场景和“特别严重”等级，确认直连设备和中继设备已接入；如不存在，仅在本页面点击“新增设备”完成接入。</w:t>
                  </w:r>
                </w:p>
              </w:tc>
            </w:tr>
            <w:tr w14:paraId="736957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70A8BA70">
                  <w:pPr>
                    <w:spacing w:before="0" w:after="0" w:line="360" w:lineRule="auto"/>
                    <w:ind w:left="0" w:right="0" w:firstLine="0"/>
                    <w:jc w:val="left"/>
                  </w:pPr>
                  <w:r>
                    <w:rPr>
                      <w:rFonts w:ascii="Times New Roman" w:hAnsi="Times New Roman" w:eastAsia="宋体" w:cs="Times New Roman"/>
                      <w:b w:val="0"/>
                      <w:sz w:val="24"/>
                    </w:rPr>
                    <w:t>2.</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660EB7D9">
                  <w:pPr>
                    <w:spacing w:before="0" w:after="0" w:line="360" w:lineRule="auto"/>
                    <w:ind w:left="0" w:right="0" w:firstLine="0"/>
                    <w:jc w:val="left"/>
                  </w:pPr>
                  <w:r>
                    <w:rPr>
                      <w:rFonts w:ascii="Times New Roman" w:hAnsi="Times New Roman" w:eastAsia="宋体" w:cs="Times New Roman"/>
                      <w:b w:val="0"/>
                      <w:sz w:val="24"/>
                    </w:rPr>
                    <w:t>点击顶部菜单“策略测试”，选择同一测试场景和受灾等级，在“传输方式”中点击“中继转发”，在“播发模式”中点击“组播”。</w:t>
                  </w:r>
                </w:p>
              </w:tc>
            </w:tr>
            <w:tr w14:paraId="4989CF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16B03773">
                  <w:pPr>
                    <w:spacing w:before="0" w:after="0" w:line="360" w:lineRule="auto"/>
                    <w:ind w:left="0" w:right="0" w:firstLine="0"/>
                    <w:jc w:val="left"/>
                  </w:pPr>
                  <w:r>
                    <w:rPr>
                      <w:rFonts w:ascii="Times New Roman" w:hAnsi="Times New Roman" w:eastAsia="宋体" w:cs="Times New Roman"/>
                      <w:b w:val="0"/>
                      <w:sz w:val="24"/>
                    </w:rPr>
                    <w:t>3.</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0E312209">
                  <w:pPr>
                    <w:spacing w:before="0" w:after="0" w:line="360" w:lineRule="auto"/>
                    <w:ind w:left="0" w:right="0" w:firstLine="0"/>
                    <w:jc w:val="left"/>
                  </w:pPr>
                  <w:r>
                    <w:rPr>
                      <w:rFonts w:ascii="Times New Roman" w:hAnsi="Times New Roman" w:eastAsia="宋体" w:cs="Times New Roman"/>
                      <w:b w:val="0"/>
                      <w:sz w:val="24"/>
                    </w:rPr>
                    <w:t>在“策略测试”页面查看同一场景已接入设备及状态，确认设备状态与设备管理页面一致。</w:t>
                  </w:r>
                </w:p>
              </w:tc>
            </w:tr>
            <w:tr w14:paraId="1EA246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7B87E409">
                  <w:pPr>
                    <w:spacing w:before="0" w:after="0" w:line="360" w:lineRule="auto"/>
                    <w:ind w:left="0" w:right="0" w:firstLine="0"/>
                    <w:jc w:val="left"/>
                  </w:pPr>
                  <w:r>
                    <w:rPr>
                      <w:rFonts w:ascii="Times New Roman" w:hAnsi="Times New Roman" w:eastAsia="宋体" w:cs="Times New Roman"/>
                      <w:b w:val="0"/>
                      <w:sz w:val="24"/>
                    </w:rPr>
                    <w:t>4.</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3BE42571">
                  <w:pPr>
                    <w:spacing w:before="0" w:after="0" w:line="360" w:lineRule="auto"/>
                    <w:ind w:left="0" w:right="0" w:firstLine="0"/>
                    <w:jc w:val="left"/>
                  </w:pPr>
                  <w:r>
                    <w:rPr>
                      <w:rFonts w:ascii="Times New Roman" w:hAnsi="Times New Roman" w:eastAsia="宋体" w:cs="Times New Roman"/>
                      <w:b w:val="0"/>
                      <w:sz w:val="24"/>
                    </w:rPr>
                    <w:t>点击“开始测试”，观察实时终端输出和测试结果。</w:t>
                  </w:r>
                </w:p>
              </w:tc>
            </w:tr>
            <w:tr w14:paraId="3151CE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7A3457C4">
                  <w:pPr>
                    <w:spacing w:before="0" w:after="0" w:line="360" w:lineRule="auto"/>
                    <w:ind w:left="0" w:right="0" w:firstLine="0"/>
                    <w:jc w:val="left"/>
                  </w:pPr>
                  <w:r>
                    <w:rPr>
                      <w:rFonts w:ascii="Times New Roman" w:hAnsi="Times New Roman" w:eastAsia="宋体" w:cs="Times New Roman"/>
                      <w:b w:val="0"/>
                      <w:sz w:val="24"/>
                    </w:rPr>
                    <w:t>5.</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68C957C1">
                  <w:pPr>
                    <w:spacing w:before="0" w:after="0" w:line="360" w:lineRule="auto"/>
                    <w:ind w:left="0" w:right="0" w:firstLine="0"/>
                    <w:jc w:val="left"/>
                  </w:pPr>
                  <w:r>
                    <w:rPr>
                      <w:rFonts w:ascii="Times New Roman" w:hAnsi="Times New Roman" w:eastAsia="宋体" w:cs="Times New Roman"/>
                      <w:b w:val="0"/>
                      <w:sz w:val="24"/>
                    </w:rPr>
                    <w:t>进入“场景回放”，点击“刷新”，选择本次策略测试记录，查看链路、播发记录和终端日志。</w:t>
                  </w:r>
                </w:p>
              </w:tc>
            </w:tr>
          </w:tbl>
          <w:p w14:paraId="6BA7B09B">
            <w:pPr>
              <w:jc w:val="both"/>
            </w:pPr>
          </w:p>
        </w:tc>
      </w:tr>
      <w:tr w14:paraId="6CB4A8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131C7674">
            <w:pPr>
              <w:spacing w:before="0" w:after="0" w:line="360" w:lineRule="auto"/>
              <w:ind w:left="0" w:right="0" w:firstLine="0"/>
              <w:jc w:val="left"/>
            </w:pPr>
            <w:r>
              <w:rPr>
                <w:rFonts w:ascii="Times New Roman" w:hAnsi="Times New Roman" w:eastAsia="宋体" w:cs="Times New Roman"/>
                <w:b/>
                <w:sz w:val="24"/>
              </w:rPr>
              <w:t>测试预期</w:t>
            </w:r>
          </w:p>
        </w:tc>
        <w:tc>
          <w:tcPr>
            <w:tcW w:w="7617" w:type="dxa"/>
            <w:tcBorders>
              <w:top w:val="single" w:color="000000" w:sz="4" w:space="0"/>
              <w:left w:val="single" w:color="000000" w:sz="4" w:space="0"/>
              <w:bottom w:val="single" w:color="000000" w:sz="4" w:space="0"/>
              <w:right w:val="single" w:color="000000" w:sz="4" w:space="0"/>
            </w:tcBorders>
            <w:vAlign w:val="center"/>
          </w:tcPr>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5"/>
              <w:gridCol w:w="7575"/>
            </w:tblGrid>
            <w:tr w14:paraId="5FF167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12AE3977">
                  <w:pPr>
                    <w:spacing w:before="0" w:after="0" w:line="360" w:lineRule="auto"/>
                    <w:ind w:left="0" w:right="0" w:firstLine="0"/>
                    <w:jc w:val="left"/>
                  </w:pPr>
                  <w:r>
                    <w:rPr>
                      <w:rFonts w:ascii="Times New Roman" w:hAnsi="Times New Roman" w:eastAsia="宋体" w:cs="Times New Roman"/>
                      <w:b w:val="0"/>
                      <w:sz w:val="24"/>
                    </w:rPr>
                    <w:t>1.</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461A6CC1">
                  <w:pPr>
                    <w:spacing w:before="0" w:after="0" w:line="360" w:lineRule="auto"/>
                    <w:ind w:left="0" w:right="0" w:firstLine="0"/>
                    <w:jc w:val="left"/>
                  </w:pPr>
                  <w:r>
                    <w:rPr>
                      <w:rFonts w:ascii="Times New Roman" w:hAnsi="Times New Roman" w:eastAsia="宋体" w:cs="Times New Roman"/>
                      <w:b w:val="0"/>
                      <w:sz w:val="24"/>
                    </w:rPr>
                    <w:t>设备列表中可查看直连设备和中继设备，实时终端输出设备状态记录。评估准则：模式测试具备设备基础，设备接入只发生在设备管理页面。</w:t>
                  </w:r>
                </w:p>
              </w:tc>
            </w:tr>
            <w:tr w14:paraId="530D56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35E4E176">
                  <w:pPr>
                    <w:spacing w:before="0" w:after="0" w:line="360" w:lineRule="auto"/>
                    <w:ind w:left="0" w:right="0" w:firstLine="0"/>
                    <w:jc w:val="left"/>
                  </w:pPr>
                  <w:r>
                    <w:rPr>
                      <w:rFonts w:ascii="Times New Roman" w:hAnsi="Times New Roman" w:eastAsia="宋体" w:cs="Times New Roman"/>
                      <w:b w:val="0"/>
                      <w:sz w:val="24"/>
                    </w:rPr>
                    <w:t>2.</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0E37E9AF">
                  <w:pPr>
                    <w:spacing w:before="0" w:after="0" w:line="360" w:lineRule="auto"/>
                    <w:ind w:left="0" w:right="0" w:firstLine="0"/>
                    <w:jc w:val="left"/>
                  </w:pPr>
                  <w:r>
                    <w:rPr>
                      <w:rFonts w:ascii="Times New Roman" w:hAnsi="Times New Roman" w:eastAsia="宋体" w:cs="Times New Roman"/>
                      <w:b w:val="0"/>
                      <w:sz w:val="24"/>
                    </w:rPr>
                    <w:t>页面显示当前传输方式为中继转发，播发模式为组播。评估准则：模式组合可由前端独立配置。</w:t>
                  </w:r>
                </w:p>
              </w:tc>
            </w:tr>
            <w:tr w14:paraId="71595A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7076B5DD">
                  <w:pPr>
                    <w:spacing w:before="0" w:after="0" w:line="360" w:lineRule="auto"/>
                    <w:ind w:left="0" w:right="0" w:firstLine="0"/>
                    <w:jc w:val="left"/>
                  </w:pPr>
                  <w:r>
                    <w:rPr>
                      <w:rFonts w:ascii="Times New Roman" w:hAnsi="Times New Roman" w:eastAsia="宋体" w:cs="Times New Roman"/>
                      <w:b w:val="0"/>
                      <w:sz w:val="24"/>
                    </w:rPr>
                    <w:t>3.</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797FCEF9">
                  <w:pPr>
                    <w:spacing w:before="0" w:after="0" w:line="360" w:lineRule="auto"/>
                    <w:ind w:left="0" w:right="0" w:firstLine="0"/>
                    <w:jc w:val="left"/>
                  </w:pPr>
                  <w:r>
                    <w:rPr>
                      <w:rFonts w:ascii="Times New Roman" w:hAnsi="Times New Roman" w:eastAsia="宋体" w:cs="Times New Roman"/>
                      <w:b w:val="0"/>
                      <w:sz w:val="24"/>
                    </w:rPr>
                    <w:t>页面能够显示设备管理中接入的设备及在线、降级、离线等状态。评估准则：设备状态可跨页面跟踪。</w:t>
                  </w:r>
                </w:p>
              </w:tc>
            </w:tr>
            <w:tr w14:paraId="1F7E89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7E5DB510">
                  <w:pPr>
                    <w:spacing w:before="0" w:after="0" w:line="360" w:lineRule="auto"/>
                    <w:ind w:left="0" w:right="0" w:firstLine="0"/>
                    <w:jc w:val="left"/>
                  </w:pPr>
                  <w:r>
                    <w:rPr>
                      <w:rFonts w:ascii="Times New Roman" w:hAnsi="Times New Roman" w:eastAsia="宋体" w:cs="Times New Roman"/>
                      <w:b w:val="0"/>
                      <w:sz w:val="24"/>
                    </w:rPr>
                    <w:t>4.</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38F6A52C">
                  <w:pPr>
                    <w:spacing w:before="0" w:after="0" w:line="360" w:lineRule="auto"/>
                    <w:ind w:left="0" w:right="0" w:firstLine="0"/>
                    <w:jc w:val="left"/>
                  </w:pPr>
                  <w:r>
                    <w:rPr>
                      <w:rFonts w:ascii="Times New Roman" w:hAnsi="Times New Roman" w:eastAsia="宋体" w:cs="Times New Roman"/>
                      <w:b w:val="0"/>
                      <w:sz w:val="24"/>
                    </w:rPr>
                    <w:t>终端输出本次测试的中继转发和组播配置，测试结果生成覆盖、连接和广播相关指标。评估准则：模式组合能够进入运行结果层。</w:t>
                  </w:r>
                </w:p>
              </w:tc>
            </w:tr>
            <w:tr w14:paraId="6C8724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61CCF9CA">
                  <w:pPr>
                    <w:spacing w:before="0" w:after="0" w:line="360" w:lineRule="auto"/>
                    <w:ind w:left="0" w:right="0" w:firstLine="0"/>
                    <w:jc w:val="left"/>
                  </w:pPr>
                  <w:r>
                    <w:rPr>
                      <w:rFonts w:ascii="Times New Roman" w:hAnsi="Times New Roman" w:eastAsia="宋体" w:cs="Times New Roman"/>
                      <w:b w:val="0"/>
                      <w:sz w:val="24"/>
                    </w:rPr>
                    <w:t>5.</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2092219C">
                  <w:pPr>
                    <w:spacing w:before="0" w:after="0" w:line="360" w:lineRule="auto"/>
                    <w:ind w:left="0" w:right="0" w:firstLine="0"/>
                    <w:jc w:val="left"/>
                  </w:pPr>
                  <w:r>
                    <w:rPr>
                      <w:rFonts w:ascii="Times New Roman" w:hAnsi="Times New Roman" w:eastAsia="宋体" w:cs="Times New Roman"/>
                      <w:b w:val="0"/>
                      <w:sz w:val="24"/>
                    </w:rPr>
                    <w:t>回放日志能够对应中继转发+组播组合。评估准则：模式组合形成回放留痕。</w:t>
                  </w:r>
                </w:p>
              </w:tc>
            </w:tr>
          </w:tbl>
          <w:p w14:paraId="63B5A177">
            <w:pPr>
              <w:jc w:val="both"/>
            </w:pPr>
          </w:p>
        </w:tc>
      </w:tr>
      <w:tr w14:paraId="0C2ABD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4F4B64A6">
            <w:pPr>
              <w:spacing w:before="0" w:after="0" w:line="360" w:lineRule="auto"/>
              <w:ind w:left="0" w:right="0" w:firstLine="0"/>
              <w:jc w:val="left"/>
            </w:pPr>
            <w:r>
              <w:rPr>
                <w:rFonts w:ascii="Times New Roman" w:hAnsi="Times New Roman" w:eastAsia="宋体" w:cs="Times New Roman"/>
                <w:b/>
                <w:sz w:val="24"/>
              </w:rPr>
              <w:t>测试结果</w:t>
            </w:r>
          </w:p>
        </w:tc>
        <w:tc>
          <w:tcPr>
            <w:tcW w:w="7617" w:type="dxa"/>
            <w:tcBorders>
              <w:top w:val="single" w:color="000000" w:sz="4" w:space="0"/>
              <w:left w:val="single" w:color="000000" w:sz="4" w:space="0"/>
              <w:bottom w:val="single" w:color="000000" w:sz="4" w:space="0"/>
              <w:right w:val="single" w:color="000000" w:sz="4" w:space="0"/>
            </w:tcBorders>
            <w:vAlign w:val="center"/>
          </w:tcPr>
          <w:p w14:paraId="5A1BD606">
            <w:pPr>
              <w:spacing w:before="0" w:after="0"/>
              <w:ind w:left="0" w:right="0" w:firstLine="0"/>
              <w:jc w:val="left"/>
            </w:pPr>
            <w:r>
              <w:rPr>
                <w:rFonts w:ascii="Times New Roman" w:hAnsi="Times New Roman" w:eastAsia="宋体" w:cs="Times New Roman"/>
                <w:b w:val="0"/>
                <w:sz w:val="24"/>
              </w:rPr>
              <w:t>是否通过：    □通过        □不通过</w:t>
            </w:r>
          </w:p>
        </w:tc>
      </w:tr>
      <w:tr w14:paraId="6447D3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00" w:type="dxa"/>
            <w:tcBorders>
              <w:top w:val="single" w:color="000000" w:sz="4" w:space="0"/>
              <w:left w:val="single" w:color="000000" w:sz="4" w:space="0"/>
              <w:bottom w:val="single" w:color="000000" w:sz="4" w:space="0"/>
              <w:right w:val="single" w:color="000000" w:sz="4" w:space="0"/>
            </w:tcBorders>
            <w:vAlign w:val="center"/>
          </w:tcPr>
          <w:p w14:paraId="2A6EE225">
            <w:pPr>
              <w:spacing w:before="0" w:after="0" w:line="360" w:lineRule="auto"/>
              <w:ind w:left="0" w:right="0" w:firstLine="0"/>
              <w:jc w:val="left"/>
            </w:pPr>
            <w:r>
              <w:rPr>
                <w:rFonts w:ascii="Times New Roman" w:hAnsi="Times New Roman" w:eastAsia="宋体" w:cs="Times New Roman"/>
                <w:b/>
                <w:sz w:val="24"/>
              </w:rPr>
              <w:t>备注</w:t>
            </w:r>
          </w:p>
        </w:tc>
        <w:tc>
          <w:tcPr>
            <w:tcW w:w="7617" w:type="dxa"/>
            <w:tcBorders>
              <w:top w:val="single" w:color="000000" w:sz="4" w:space="0"/>
              <w:left w:val="single" w:color="000000" w:sz="4" w:space="0"/>
              <w:bottom w:val="single" w:color="000000" w:sz="4" w:space="0"/>
              <w:right w:val="single" w:color="000000" w:sz="4" w:space="0"/>
            </w:tcBorders>
            <w:vAlign w:val="center"/>
          </w:tcPr>
          <w:p w14:paraId="32279936">
            <w:pPr>
              <w:spacing w:before="0" w:after="0"/>
              <w:ind w:left="0" w:right="0" w:firstLine="0"/>
              <w:jc w:val="left"/>
            </w:pPr>
          </w:p>
        </w:tc>
      </w:tr>
    </w:tbl>
    <w:p w14:paraId="764890D9">
      <w:pPr>
        <w:pStyle w:val="3"/>
        <w:numPr>
          <w:ilvl w:val="0"/>
          <w:numId w:val="0"/>
        </w:numPr>
        <w:spacing w:before="156" w:after="156"/>
      </w:pPr>
      <w:bookmarkStart w:id="79" w:name="_Toc405506798"/>
      <w:bookmarkStart w:id="80" w:name="_Toc955815768"/>
      <w:r>
        <w:rPr>
          <w:rFonts w:ascii="Times New Roman" w:hAnsi="Times New Roman" w:eastAsia="宋体" w:cs="Times New Roman"/>
        </w:rPr>
        <w:t>TC-ZB-03-06 中继转发广播模式模拟测试</w:t>
      </w:r>
      <w:bookmarkEnd w:id="79"/>
      <w:bookmarkEnd w:id="80"/>
    </w:p>
    <w:tbl>
      <w:tblPr>
        <w:tblStyle w:val="16"/>
        <w:tblW w:w="9317" w:type="dxa"/>
        <w:tblInd w:w="-2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71"/>
        <w:gridCol w:w="8346"/>
      </w:tblGrid>
      <w:tr w14:paraId="3CE646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W w:w="1700" w:type="dxa"/>
            <w:tcBorders>
              <w:top w:val="single" w:color="000000" w:sz="4" w:space="0"/>
              <w:left w:val="single" w:color="000000" w:sz="4" w:space="0"/>
              <w:bottom w:val="single" w:color="000000" w:sz="4" w:space="0"/>
              <w:right w:val="single" w:color="000000" w:sz="4" w:space="0"/>
            </w:tcBorders>
            <w:vAlign w:val="center"/>
          </w:tcPr>
          <w:p w14:paraId="760202A9">
            <w:pPr>
              <w:spacing w:before="0" w:after="0" w:line="360" w:lineRule="auto"/>
              <w:ind w:left="0" w:right="0" w:firstLine="0"/>
              <w:jc w:val="left"/>
            </w:pPr>
            <w:r>
              <w:rPr>
                <w:rFonts w:ascii="Times New Roman" w:hAnsi="Times New Roman" w:eastAsia="宋体" w:cs="Times New Roman"/>
                <w:b/>
                <w:sz w:val="24"/>
              </w:rPr>
              <w:t>测试项目</w:t>
            </w:r>
          </w:p>
        </w:tc>
        <w:tc>
          <w:tcPr>
            <w:tcW w:w="7617" w:type="dxa"/>
            <w:tcBorders>
              <w:top w:val="single" w:color="000000" w:sz="4" w:space="0"/>
              <w:left w:val="single" w:color="000000" w:sz="4" w:space="0"/>
              <w:bottom w:val="single" w:color="000000" w:sz="4" w:space="0"/>
              <w:right w:val="single" w:color="000000" w:sz="4" w:space="0"/>
            </w:tcBorders>
            <w:vAlign w:val="center"/>
          </w:tcPr>
          <w:p w14:paraId="51894DC7">
            <w:pPr>
              <w:spacing w:before="0" w:after="0"/>
              <w:ind w:left="0" w:right="0" w:firstLine="0"/>
              <w:jc w:val="left"/>
            </w:pPr>
            <w:r>
              <w:rPr>
                <w:rFonts w:ascii="Times New Roman" w:hAnsi="Times New Roman" w:eastAsia="宋体" w:cs="Times New Roman"/>
                <w:b w:val="0"/>
                <w:sz w:val="24"/>
              </w:rPr>
              <w:t>TC-ZB-03-06 中继转发广播模式模拟测试</w:t>
            </w:r>
          </w:p>
        </w:tc>
      </w:tr>
      <w:tr w14:paraId="26F40D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2C54E69A">
            <w:pPr>
              <w:spacing w:before="0" w:after="0" w:line="360" w:lineRule="auto"/>
              <w:ind w:left="0" w:right="0" w:firstLine="0"/>
              <w:jc w:val="left"/>
            </w:pPr>
            <w:r>
              <w:rPr>
                <w:rFonts w:ascii="Times New Roman" w:hAnsi="Times New Roman" w:eastAsia="宋体" w:cs="Times New Roman"/>
                <w:b/>
                <w:sz w:val="24"/>
              </w:rPr>
              <w:t>测试目的</w:t>
            </w:r>
          </w:p>
        </w:tc>
        <w:tc>
          <w:tcPr>
            <w:tcW w:w="7617" w:type="dxa"/>
            <w:tcBorders>
              <w:top w:val="single" w:color="000000" w:sz="4" w:space="0"/>
              <w:left w:val="single" w:color="000000" w:sz="4" w:space="0"/>
              <w:bottom w:val="single" w:color="000000" w:sz="4" w:space="0"/>
              <w:right w:val="single" w:color="000000" w:sz="4" w:space="0"/>
            </w:tcBorders>
            <w:vAlign w:val="center"/>
          </w:tcPr>
          <w:p w14:paraId="11322206">
            <w:pPr>
              <w:spacing w:before="0" w:after="0"/>
              <w:ind w:left="0" w:right="0" w:firstLine="0"/>
              <w:jc w:val="left"/>
            </w:pPr>
            <w:r>
              <w:rPr>
                <w:rFonts w:ascii="Times New Roman" w:hAnsi="Times New Roman" w:eastAsia="宋体" w:cs="Times New Roman"/>
                <w:b w:val="0"/>
                <w:sz w:val="24"/>
              </w:rPr>
              <w:t>本测试验证</w:t>
            </w:r>
            <w:r>
              <w:rPr>
                <w:rFonts w:cs="Times New Roman"/>
                <w:b w:val="0"/>
                <w:sz w:val="24"/>
                <w:lang w:val="en-US"/>
              </w:rPr>
              <w:t>“</w:t>
            </w:r>
            <w:r>
              <w:rPr>
                <w:rFonts w:ascii="Times New Roman" w:hAnsi="Times New Roman" w:eastAsia="宋体" w:cs="Times New Roman"/>
                <w:b w:val="0"/>
                <w:sz w:val="24"/>
              </w:rPr>
              <w:t>中继转发+广播</w:t>
            </w:r>
            <w:r>
              <w:rPr>
                <w:rFonts w:cs="Times New Roman"/>
                <w:b w:val="0"/>
                <w:sz w:val="24"/>
                <w:lang w:val="en-US"/>
              </w:rPr>
              <w:t>”</w:t>
            </w:r>
            <w:r>
              <w:rPr>
                <w:rFonts w:ascii="Times New Roman" w:hAnsi="Times New Roman" w:eastAsia="宋体" w:cs="Times New Roman"/>
                <w:b w:val="0"/>
                <w:sz w:val="24"/>
              </w:rPr>
              <w:t>组合是否具备独立配置、策略测试结果和场景回放留痕。</w:t>
            </w:r>
            <w:r>
              <w:rPr>
                <w:rFonts w:ascii="Times New Roman" w:hAnsi="Times New Roman" w:cs="Times New Roman"/>
              </w:rPr>
              <w:br w:type="textWrapping"/>
            </w:r>
            <w:r>
              <w:rPr>
                <w:rFonts w:ascii="Times New Roman" w:hAnsi="Times New Roman" w:eastAsia="宋体" w:cs="Times New Roman"/>
                <w:b w:val="0"/>
                <w:sz w:val="24"/>
              </w:rPr>
              <w:t>对应技术指标：指标(3) 支持模拟用户直连、中继转发通信方式，支持单/组/广播播发模式。</w:t>
            </w:r>
            <w:r>
              <w:rPr>
                <w:rFonts w:ascii="Times New Roman" w:hAnsi="Times New Roman" w:cs="Times New Roman"/>
              </w:rPr>
              <w:br w:type="textWrapping"/>
            </w:r>
            <w:r>
              <w:rPr>
                <w:rFonts w:ascii="Times New Roman" w:hAnsi="Times New Roman" w:eastAsia="宋体" w:cs="Times New Roman"/>
                <w:b w:val="0"/>
                <w:sz w:val="24"/>
              </w:rPr>
              <w:t>追踪关系：技术指标：Z3；用例序号：指标(3)第6个测试用例。</w:t>
            </w:r>
          </w:p>
        </w:tc>
      </w:tr>
      <w:tr w14:paraId="44463B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34D18A0E">
            <w:pPr>
              <w:spacing w:before="0" w:after="0" w:line="360" w:lineRule="auto"/>
              <w:ind w:left="0" w:right="0" w:firstLine="0"/>
              <w:jc w:val="left"/>
            </w:pPr>
            <w:r>
              <w:rPr>
                <w:rFonts w:ascii="Times New Roman" w:hAnsi="Times New Roman" w:eastAsia="宋体" w:cs="Times New Roman"/>
                <w:b/>
                <w:sz w:val="24"/>
              </w:rPr>
              <w:t>预设条件</w:t>
            </w:r>
          </w:p>
        </w:tc>
        <w:tc>
          <w:tcPr>
            <w:tcW w:w="7617" w:type="dxa"/>
            <w:tcBorders>
              <w:top w:val="single" w:color="000000" w:sz="4" w:space="0"/>
              <w:left w:val="single" w:color="000000" w:sz="4" w:space="0"/>
              <w:bottom w:val="single" w:color="000000" w:sz="4" w:space="0"/>
              <w:right w:val="single" w:color="000000" w:sz="4" w:space="0"/>
            </w:tcBorders>
            <w:vAlign w:val="center"/>
          </w:tcPr>
          <w:p w14:paraId="00BCB7BF">
            <w:pPr>
              <w:spacing w:before="0" w:after="0"/>
              <w:ind w:left="0" w:right="0" w:firstLine="0"/>
              <w:jc w:val="left"/>
            </w:pPr>
            <w:r>
              <w:rPr>
                <w:rFonts w:ascii="Times New Roman" w:hAnsi="Times New Roman" w:eastAsia="宋体" w:cs="Times New Roman"/>
                <w:b w:val="0"/>
                <w:sz w:val="24"/>
              </w:rPr>
              <w:t>• 设备管理、策略测试和场景回放页面可正常访问</w:t>
            </w:r>
            <w:r>
              <w:rPr>
                <w:rFonts w:ascii="Times New Roman" w:hAnsi="Times New Roman" w:cs="Times New Roman"/>
              </w:rPr>
              <w:br w:type="textWrapping"/>
            </w:r>
            <w:r>
              <w:rPr>
                <w:rFonts w:ascii="Times New Roman" w:hAnsi="Times New Roman" w:eastAsia="宋体" w:cs="Times New Roman"/>
                <w:b w:val="0"/>
                <w:sz w:val="24"/>
              </w:rPr>
              <w:t>• 被测场景已配置直连设备和中继设备。</w:t>
            </w:r>
          </w:p>
        </w:tc>
      </w:tr>
      <w:tr w14:paraId="195B8E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0F7BEB07">
            <w:pPr>
              <w:spacing w:before="0" w:after="0" w:line="360" w:lineRule="auto"/>
              <w:ind w:left="0" w:right="0" w:firstLine="0"/>
              <w:jc w:val="left"/>
            </w:pPr>
            <w:r>
              <w:rPr>
                <w:rFonts w:ascii="Times New Roman" w:hAnsi="Times New Roman" w:eastAsia="宋体" w:cs="Times New Roman"/>
                <w:b/>
                <w:sz w:val="24"/>
              </w:rPr>
              <w:t>测试系统</w:t>
            </w:r>
          </w:p>
        </w:tc>
        <w:tc>
          <w:tcPr>
            <w:tcW w:w="7617" w:type="dxa"/>
            <w:tcBorders>
              <w:top w:val="single" w:color="000000" w:sz="4" w:space="0"/>
              <w:left w:val="single" w:color="000000" w:sz="4" w:space="0"/>
              <w:bottom w:val="single" w:color="000000" w:sz="4" w:space="0"/>
              <w:right w:val="single" w:color="000000" w:sz="4" w:space="0"/>
            </w:tcBorders>
            <w:vAlign w:val="center"/>
          </w:tcPr>
          <w:p w14:paraId="21266B68">
            <w:pPr>
              <w:jc w:val="center"/>
            </w:pPr>
            <w:r>
              <w:drawing>
                <wp:inline distT="0" distB="0" distL="114300" distR="114300">
                  <wp:extent cx="4892040" cy="977900"/>
                  <wp:effectExtent l="0" t="0" r="3810" b="317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28"/>
                          <a:stretch>
                            <a:fillRect/>
                          </a:stretch>
                        </pic:blipFill>
                        <pic:spPr>
                          <a:xfrm>
                            <a:off x="0" y="0"/>
                            <a:ext cx="4892040" cy="978408"/>
                          </a:xfrm>
                          <a:prstGeom prst="rect">
                            <a:avLst/>
                          </a:prstGeom>
                        </pic:spPr>
                      </pic:pic>
                    </a:graphicData>
                  </a:graphic>
                </wp:inline>
              </w:drawing>
            </w:r>
          </w:p>
        </w:tc>
      </w:tr>
      <w:tr w14:paraId="0291B9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09F90922">
            <w:pPr>
              <w:spacing w:before="0" w:after="0" w:line="360" w:lineRule="auto"/>
              <w:ind w:left="0" w:right="0" w:firstLine="0"/>
              <w:jc w:val="left"/>
            </w:pPr>
            <w:r>
              <w:rPr>
                <w:rFonts w:ascii="Times New Roman" w:hAnsi="Times New Roman" w:eastAsia="宋体" w:cs="Times New Roman"/>
                <w:b/>
                <w:sz w:val="24"/>
              </w:rPr>
              <w:t>测试步骤</w:t>
            </w:r>
          </w:p>
        </w:tc>
        <w:tc>
          <w:tcPr>
            <w:tcW w:w="7617" w:type="dxa"/>
            <w:tcBorders>
              <w:top w:val="single" w:color="000000" w:sz="4" w:space="0"/>
              <w:left w:val="single" w:color="000000" w:sz="4" w:space="0"/>
              <w:bottom w:val="single" w:color="000000" w:sz="4" w:space="0"/>
              <w:right w:val="single" w:color="000000" w:sz="4" w:space="0"/>
            </w:tcBorders>
            <w:vAlign w:val="center"/>
          </w:tcPr>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5"/>
              <w:gridCol w:w="7575"/>
            </w:tblGrid>
            <w:tr w14:paraId="115D0B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46200D6B">
                  <w:pPr>
                    <w:spacing w:before="0" w:after="0" w:line="360" w:lineRule="auto"/>
                    <w:ind w:left="0" w:right="0" w:firstLine="0"/>
                    <w:jc w:val="left"/>
                  </w:pPr>
                  <w:r>
                    <w:rPr>
                      <w:rFonts w:ascii="Times New Roman" w:hAnsi="Times New Roman" w:eastAsia="宋体" w:cs="Times New Roman"/>
                      <w:b w:val="0"/>
                      <w:sz w:val="24"/>
                    </w:rPr>
                    <w:t>1.</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73CBA8DA">
                  <w:pPr>
                    <w:spacing w:before="0" w:after="0" w:line="360" w:lineRule="auto"/>
                    <w:ind w:left="0" w:right="0" w:firstLine="0"/>
                    <w:jc w:val="left"/>
                  </w:pPr>
                  <w:r>
                    <w:rPr>
                      <w:rFonts w:ascii="Times New Roman" w:hAnsi="Times New Roman" w:eastAsia="宋体" w:cs="Times New Roman"/>
                      <w:b w:val="0"/>
                      <w:sz w:val="24"/>
                    </w:rPr>
                    <w:t>点击顶部菜单“设备管理”，选择“台风”场景和“特别严重”等级，确认直连设备和中继设备已接入；如不存在，仅在本页面点击“新增设备”完成接入。</w:t>
                  </w:r>
                </w:p>
              </w:tc>
            </w:tr>
            <w:tr w14:paraId="10B8BD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676A80A1">
                  <w:pPr>
                    <w:spacing w:before="0" w:after="0" w:line="360" w:lineRule="auto"/>
                    <w:ind w:left="0" w:right="0" w:firstLine="0"/>
                    <w:jc w:val="left"/>
                  </w:pPr>
                  <w:r>
                    <w:rPr>
                      <w:rFonts w:ascii="Times New Roman" w:hAnsi="Times New Roman" w:eastAsia="宋体" w:cs="Times New Roman"/>
                      <w:b w:val="0"/>
                      <w:sz w:val="24"/>
                    </w:rPr>
                    <w:t>2.</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16815B3D">
                  <w:pPr>
                    <w:spacing w:before="0" w:after="0" w:line="360" w:lineRule="auto"/>
                    <w:ind w:left="0" w:right="0" w:firstLine="0"/>
                    <w:jc w:val="left"/>
                  </w:pPr>
                  <w:r>
                    <w:rPr>
                      <w:rFonts w:ascii="Times New Roman" w:hAnsi="Times New Roman" w:eastAsia="宋体" w:cs="Times New Roman"/>
                      <w:b w:val="0"/>
                      <w:sz w:val="24"/>
                    </w:rPr>
                    <w:t>点击顶部菜单“策略测试”，选择同一测试场景和受灾等级，在“传输方式”中点击“中继转发”，在“播发模式”中点击“广播”。</w:t>
                  </w:r>
                </w:p>
              </w:tc>
            </w:tr>
            <w:tr w14:paraId="452FC3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6FE3F9A8">
                  <w:pPr>
                    <w:spacing w:before="0" w:after="0" w:line="360" w:lineRule="auto"/>
                    <w:ind w:left="0" w:right="0" w:firstLine="0"/>
                    <w:jc w:val="left"/>
                  </w:pPr>
                  <w:r>
                    <w:rPr>
                      <w:rFonts w:ascii="Times New Roman" w:hAnsi="Times New Roman" w:eastAsia="宋体" w:cs="Times New Roman"/>
                      <w:b w:val="0"/>
                      <w:sz w:val="24"/>
                    </w:rPr>
                    <w:t>3.</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3E344210">
                  <w:pPr>
                    <w:spacing w:before="0" w:after="0" w:line="360" w:lineRule="auto"/>
                    <w:ind w:left="0" w:right="0" w:firstLine="0"/>
                    <w:jc w:val="left"/>
                  </w:pPr>
                  <w:r>
                    <w:rPr>
                      <w:rFonts w:ascii="Times New Roman" w:hAnsi="Times New Roman" w:eastAsia="宋体" w:cs="Times New Roman"/>
                      <w:b w:val="0"/>
                      <w:sz w:val="24"/>
                    </w:rPr>
                    <w:t>在“策略测试”页面查看同一场景已接入设备及状态，确认设备状态与设备管理页面一致。</w:t>
                  </w:r>
                </w:p>
              </w:tc>
            </w:tr>
            <w:tr w14:paraId="2E35A0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36374847">
                  <w:pPr>
                    <w:spacing w:before="0" w:after="0" w:line="360" w:lineRule="auto"/>
                    <w:ind w:left="0" w:right="0" w:firstLine="0"/>
                    <w:jc w:val="left"/>
                  </w:pPr>
                  <w:r>
                    <w:rPr>
                      <w:rFonts w:ascii="Times New Roman" w:hAnsi="Times New Roman" w:eastAsia="宋体" w:cs="Times New Roman"/>
                      <w:b w:val="0"/>
                      <w:sz w:val="24"/>
                    </w:rPr>
                    <w:t>4.</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55062ABA">
                  <w:pPr>
                    <w:spacing w:before="0" w:after="0" w:line="360" w:lineRule="auto"/>
                    <w:ind w:left="0" w:right="0" w:firstLine="0"/>
                    <w:jc w:val="left"/>
                  </w:pPr>
                  <w:r>
                    <w:rPr>
                      <w:rFonts w:ascii="Times New Roman" w:hAnsi="Times New Roman" w:eastAsia="宋体" w:cs="Times New Roman"/>
                      <w:b w:val="0"/>
                      <w:sz w:val="24"/>
                    </w:rPr>
                    <w:t>点击“开始测试”，观察实时终端输出和测试结果。</w:t>
                  </w:r>
                </w:p>
              </w:tc>
            </w:tr>
            <w:tr w14:paraId="454068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22C37DA5">
                  <w:pPr>
                    <w:spacing w:before="0" w:after="0" w:line="360" w:lineRule="auto"/>
                    <w:ind w:left="0" w:right="0" w:firstLine="0"/>
                    <w:jc w:val="left"/>
                  </w:pPr>
                  <w:r>
                    <w:rPr>
                      <w:rFonts w:ascii="Times New Roman" w:hAnsi="Times New Roman" w:eastAsia="宋体" w:cs="Times New Roman"/>
                      <w:b w:val="0"/>
                      <w:sz w:val="24"/>
                    </w:rPr>
                    <w:t>5.</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4EDA8AC2">
                  <w:pPr>
                    <w:spacing w:before="0" w:after="0" w:line="360" w:lineRule="auto"/>
                    <w:ind w:left="0" w:right="0" w:firstLine="0"/>
                    <w:jc w:val="left"/>
                  </w:pPr>
                  <w:r>
                    <w:rPr>
                      <w:rFonts w:ascii="Times New Roman" w:hAnsi="Times New Roman" w:eastAsia="宋体" w:cs="Times New Roman"/>
                      <w:b w:val="0"/>
                      <w:sz w:val="24"/>
                    </w:rPr>
                    <w:t>进入“场景回放”，点击“刷新”，选择本次策略测试记录，查看链路、播发记录和终端日志。</w:t>
                  </w:r>
                </w:p>
              </w:tc>
            </w:tr>
          </w:tbl>
          <w:p w14:paraId="53B9ED40">
            <w:pPr>
              <w:jc w:val="both"/>
            </w:pPr>
          </w:p>
        </w:tc>
      </w:tr>
      <w:tr w14:paraId="75038E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3B89E125">
            <w:pPr>
              <w:spacing w:before="0" w:after="0" w:line="360" w:lineRule="auto"/>
              <w:ind w:left="0" w:right="0" w:firstLine="0"/>
              <w:jc w:val="left"/>
            </w:pPr>
            <w:r>
              <w:rPr>
                <w:rFonts w:ascii="Times New Roman" w:hAnsi="Times New Roman" w:eastAsia="宋体" w:cs="Times New Roman"/>
                <w:b/>
                <w:sz w:val="24"/>
              </w:rPr>
              <w:t>测试预期</w:t>
            </w:r>
          </w:p>
        </w:tc>
        <w:tc>
          <w:tcPr>
            <w:tcW w:w="7617" w:type="dxa"/>
            <w:tcBorders>
              <w:top w:val="single" w:color="000000" w:sz="4" w:space="0"/>
              <w:left w:val="single" w:color="000000" w:sz="4" w:space="0"/>
              <w:bottom w:val="single" w:color="000000" w:sz="4" w:space="0"/>
              <w:right w:val="single" w:color="000000" w:sz="4" w:space="0"/>
            </w:tcBorders>
            <w:vAlign w:val="center"/>
          </w:tcPr>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5"/>
              <w:gridCol w:w="7575"/>
            </w:tblGrid>
            <w:tr w14:paraId="542C70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03984724">
                  <w:pPr>
                    <w:spacing w:before="0" w:after="0" w:line="360" w:lineRule="auto"/>
                    <w:ind w:left="0" w:right="0" w:firstLine="0"/>
                    <w:jc w:val="left"/>
                  </w:pPr>
                  <w:r>
                    <w:rPr>
                      <w:rFonts w:ascii="Times New Roman" w:hAnsi="Times New Roman" w:eastAsia="宋体" w:cs="Times New Roman"/>
                      <w:b w:val="0"/>
                      <w:sz w:val="24"/>
                    </w:rPr>
                    <w:t>1.</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020E5B83">
                  <w:pPr>
                    <w:spacing w:before="0" w:after="0" w:line="360" w:lineRule="auto"/>
                    <w:ind w:left="0" w:right="0" w:firstLine="0"/>
                    <w:jc w:val="left"/>
                  </w:pPr>
                  <w:r>
                    <w:rPr>
                      <w:rFonts w:ascii="Times New Roman" w:hAnsi="Times New Roman" w:eastAsia="宋体" w:cs="Times New Roman"/>
                      <w:b w:val="0"/>
                      <w:sz w:val="24"/>
                    </w:rPr>
                    <w:t>设备列表中可查看直连设备和中继设备，实时终端输出设备状态记录。评估准则：模式测试具备设备基础，设备接入只发生在设备管理页面。</w:t>
                  </w:r>
                </w:p>
              </w:tc>
            </w:tr>
            <w:tr w14:paraId="5198A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2121CE87">
                  <w:pPr>
                    <w:spacing w:before="0" w:after="0" w:line="360" w:lineRule="auto"/>
                    <w:ind w:left="0" w:right="0" w:firstLine="0"/>
                    <w:jc w:val="left"/>
                  </w:pPr>
                  <w:r>
                    <w:rPr>
                      <w:rFonts w:ascii="Times New Roman" w:hAnsi="Times New Roman" w:eastAsia="宋体" w:cs="Times New Roman"/>
                      <w:b w:val="0"/>
                      <w:sz w:val="24"/>
                    </w:rPr>
                    <w:t>2.</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7A0CECEC">
                  <w:pPr>
                    <w:spacing w:before="0" w:after="0" w:line="360" w:lineRule="auto"/>
                    <w:ind w:left="0" w:right="0" w:firstLine="0"/>
                    <w:jc w:val="left"/>
                  </w:pPr>
                  <w:r>
                    <w:rPr>
                      <w:rFonts w:ascii="Times New Roman" w:hAnsi="Times New Roman" w:eastAsia="宋体" w:cs="Times New Roman"/>
                      <w:b w:val="0"/>
                      <w:sz w:val="24"/>
                    </w:rPr>
                    <w:t>页面显示当前传输方式为中继转发，播发模式为广播。评估准则：模式组合可由前端独立配置。</w:t>
                  </w:r>
                </w:p>
              </w:tc>
            </w:tr>
            <w:tr w14:paraId="25467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5F5B5C1B">
                  <w:pPr>
                    <w:spacing w:before="0" w:after="0" w:line="360" w:lineRule="auto"/>
                    <w:ind w:left="0" w:right="0" w:firstLine="0"/>
                    <w:jc w:val="left"/>
                  </w:pPr>
                  <w:r>
                    <w:rPr>
                      <w:rFonts w:ascii="Times New Roman" w:hAnsi="Times New Roman" w:eastAsia="宋体" w:cs="Times New Roman"/>
                      <w:b w:val="0"/>
                      <w:sz w:val="24"/>
                    </w:rPr>
                    <w:t>3.</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1E75EA07">
                  <w:pPr>
                    <w:spacing w:before="0" w:after="0" w:line="360" w:lineRule="auto"/>
                    <w:ind w:left="0" w:right="0" w:firstLine="0"/>
                    <w:jc w:val="left"/>
                  </w:pPr>
                  <w:r>
                    <w:rPr>
                      <w:rFonts w:ascii="Times New Roman" w:hAnsi="Times New Roman" w:eastAsia="宋体" w:cs="Times New Roman"/>
                      <w:b w:val="0"/>
                      <w:sz w:val="24"/>
                    </w:rPr>
                    <w:t>页面能够显示设备管理中接入的设备及在线、降级、离线等状态。评估准则：设备状态可跨页面跟踪。</w:t>
                  </w:r>
                </w:p>
              </w:tc>
            </w:tr>
            <w:tr w14:paraId="42E8C9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6E38D81E">
                  <w:pPr>
                    <w:spacing w:before="0" w:after="0" w:line="360" w:lineRule="auto"/>
                    <w:ind w:left="0" w:right="0" w:firstLine="0"/>
                    <w:jc w:val="left"/>
                  </w:pPr>
                  <w:r>
                    <w:rPr>
                      <w:rFonts w:ascii="Times New Roman" w:hAnsi="Times New Roman" w:eastAsia="宋体" w:cs="Times New Roman"/>
                      <w:b w:val="0"/>
                      <w:sz w:val="24"/>
                    </w:rPr>
                    <w:t>4.</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78AD3615">
                  <w:pPr>
                    <w:spacing w:before="0" w:after="0" w:line="360" w:lineRule="auto"/>
                    <w:ind w:left="0" w:right="0" w:firstLine="0"/>
                    <w:jc w:val="left"/>
                  </w:pPr>
                  <w:r>
                    <w:rPr>
                      <w:rFonts w:ascii="Times New Roman" w:hAnsi="Times New Roman" w:eastAsia="宋体" w:cs="Times New Roman"/>
                      <w:b w:val="0"/>
                      <w:sz w:val="24"/>
                    </w:rPr>
                    <w:t>终端输出本次测试的中继转发和广播配置，测试结果生成覆盖、连接和广播相关指标。评估准则：模式组合能够进入运行结果层。</w:t>
                  </w:r>
                </w:p>
              </w:tc>
            </w:tr>
            <w:tr w14:paraId="2BD6F7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584BCFE8">
                  <w:pPr>
                    <w:spacing w:before="0" w:after="0" w:line="360" w:lineRule="auto"/>
                    <w:ind w:left="0" w:right="0" w:firstLine="0"/>
                    <w:jc w:val="left"/>
                  </w:pPr>
                  <w:r>
                    <w:rPr>
                      <w:rFonts w:ascii="Times New Roman" w:hAnsi="Times New Roman" w:eastAsia="宋体" w:cs="Times New Roman"/>
                      <w:b w:val="0"/>
                      <w:sz w:val="24"/>
                    </w:rPr>
                    <w:t>5.</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71D14967">
                  <w:pPr>
                    <w:spacing w:before="0" w:after="0" w:line="360" w:lineRule="auto"/>
                    <w:ind w:left="0" w:right="0" w:firstLine="0"/>
                    <w:jc w:val="left"/>
                  </w:pPr>
                  <w:r>
                    <w:rPr>
                      <w:rFonts w:ascii="Times New Roman" w:hAnsi="Times New Roman" w:eastAsia="宋体" w:cs="Times New Roman"/>
                      <w:b w:val="0"/>
                      <w:sz w:val="24"/>
                    </w:rPr>
                    <w:t>回放日志能够对应中继转发+广播组合。评估准则：模式组合形成回放留痕。</w:t>
                  </w:r>
                </w:p>
              </w:tc>
            </w:tr>
          </w:tbl>
          <w:p w14:paraId="6748DA8A">
            <w:pPr>
              <w:jc w:val="both"/>
            </w:pPr>
          </w:p>
        </w:tc>
      </w:tr>
      <w:tr w14:paraId="57BC66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46D99576">
            <w:pPr>
              <w:spacing w:before="0" w:after="0" w:line="360" w:lineRule="auto"/>
              <w:ind w:left="0" w:right="0" w:firstLine="0"/>
              <w:jc w:val="left"/>
            </w:pPr>
            <w:r>
              <w:rPr>
                <w:rFonts w:ascii="Times New Roman" w:hAnsi="Times New Roman" w:eastAsia="宋体" w:cs="Times New Roman"/>
                <w:b/>
                <w:sz w:val="24"/>
              </w:rPr>
              <w:t>测试结果</w:t>
            </w:r>
          </w:p>
        </w:tc>
        <w:tc>
          <w:tcPr>
            <w:tcW w:w="7617" w:type="dxa"/>
            <w:tcBorders>
              <w:top w:val="single" w:color="000000" w:sz="4" w:space="0"/>
              <w:left w:val="single" w:color="000000" w:sz="4" w:space="0"/>
              <w:bottom w:val="single" w:color="000000" w:sz="4" w:space="0"/>
              <w:right w:val="single" w:color="000000" w:sz="4" w:space="0"/>
            </w:tcBorders>
            <w:vAlign w:val="center"/>
          </w:tcPr>
          <w:p w14:paraId="7A0C7F1C">
            <w:pPr>
              <w:spacing w:before="0" w:after="0"/>
              <w:ind w:left="0" w:right="0" w:firstLine="0"/>
              <w:jc w:val="left"/>
            </w:pPr>
            <w:r>
              <w:rPr>
                <w:rFonts w:ascii="Times New Roman" w:hAnsi="Times New Roman" w:eastAsia="宋体" w:cs="Times New Roman"/>
                <w:b w:val="0"/>
                <w:sz w:val="24"/>
              </w:rPr>
              <w:t>是否通过：    □通过        □不通过</w:t>
            </w:r>
          </w:p>
        </w:tc>
      </w:tr>
      <w:tr w14:paraId="1BD4B8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00" w:type="dxa"/>
            <w:tcBorders>
              <w:top w:val="single" w:color="000000" w:sz="4" w:space="0"/>
              <w:left w:val="single" w:color="000000" w:sz="4" w:space="0"/>
              <w:bottom w:val="single" w:color="000000" w:sz="4" w:space="0"/>
              <w:right w:val="single" w:color="000000" w:sz="4" w:space="0"/>
            </w:tcBorders>
            <w:vAlign w:val="center"/>
          </w:tcPr>
          <w:p w14:paraId="77720316">
            <w:pPr>
              <w:spacing w:before="0" w:after="0" w:line="360" w:lineRule="auto"/>
              <w:ind w:left="0" w:right="0" w:firstLine="0"/>
              <w:jc w:val="left"/>
            </w:pPr>
            <w:r>
              <w:rPr>
                <w:rFonts w:ascii="Times New Roman" w:hAnsi="Times New Roman" w:eastAsia="宋体" w:cs="Times New Roman"/>
                <w:b/>
                <w:sz w:val="24"/>
              </w:rPr>
              <w:t>备注</w:t>
            </w:r>
          </w:p>
        </w:tc>
        <w:tc>
          <w:tcPr>
            <w:tcW w:w="7617" w:type="dxa"/>
            <w:tcBorders>
              <w:top w:val="single" w:color="000000" w:sz="4" w:space="0"/>
              <w:left w:val="single" w:color="000000" w:sz="4" w:space="0"/>
              <w:bottom w:val="single" w:color="000000" w:sz="4" w:space="0"/>
              <w:right w:val="single" w:color="000000" w:sz="4" w:space="0"/>
            </w:tcBorders>
            <w:vAlign w:val="center"/>
          </w:tcPr>
          <w:p w14:paraId="6DFEC4B1">
            <w:pPr>
              <w:spacing w:before="0" w:after="0"/>
              <w:ind w:left="0" w:right="0" w:firstLine="0"/>
              <w:jc w:val="left"/>
            </w:pPr>
          </w:p>
        </w:tc>
      </w:tr>
    </w:tbl>
    <w:p w14:paraId="6BA42454">
      <w:pPr>
        <w:pStyle w:val="3"/>
        <w:numPr>
          <w:ilvl w:val="0"/>
          <w:numId w:val="0"/>
        </w:numPr>
        <w:spacing w:before="156" w:after="156"/>
      </w:pPr>
      <w:bookmarkStart w:id="81" w:name="_Toc1655167443"/>
      <w:bookmarkStart w:id="82" w:name="_Toc1063454487"/>
      <w:r>
        <w:rPr>
          <w:rFonts w:ascii="Times New Roman" w:hAnsi="Times New Roman" w:eastAsia="宋体" w:cs="Times New Roman"/>
        </w:rPr>
        <w:t>TC-ZB-04-01 强化学习资源配置逻辑测试</w:t>
      </w:r>
      <w:bookmarkEnd w:id="81"/>
      <w:bookmarkEnd w:id="82"/>
    </w:p>
    <w:tbl>
      <w:tblPr>
        <w:tblStyle w:val="16"/>
        <w:tblW w:w="9317" w:type="dxa"/>
        <w:tblInd w:w="-2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71"/>
        <w:gridCol w:w="8346"/>
      </w:tblGrid>
      <w:tr w14:paraId="2131B5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W w:w="1700" w:type="dxa"/>
            <w:tcBorders>
              <w:top w:val="single" w:color="000000" w:sz="4" w:space="0"/>
              <w:left w:val="single" w:color="000000" w:sz="4" w:space="0"/>
              <w:bottom w:val="single" w:color="000000" w:sz="4" w:space="0"/>
              <w:right w:val="single" w:color="000000" w:sz="4" w:space="0"/>
            </w:tcBorders>
            <w:vAlign w:val="center"/>
          </w:tcPr>
          <w:p w14:paraId="68CB1BFD">
            <w:pPr>
              <w:spacing w:before="0" w:after="0" w:line="360" w:lineRule="auto"/>
              <w:ind w:left="0" w:right="0" w:firstLine="0"/>
              <w:jc w:val="left"/>
            </w:pPr>
            <w:r>
              <w:rPr>
                <w:rFonts w:ascii="Times New Roman" w:hAnsi="Times New Roman" w:eastAsia="宋体" w:cs="Times New Roman"/>
                <w:b/>
                <w:sz w:val="24"/>
              </w:rPr>
              <w:t>测试项目</w:t>
            </w:r>
          </w:p>
        </w:tc>
        <w:tc>
          <w:tcPr>
            <w:tcW w:w="7617" w:type="dxa"/>
            <w:tcBorders>
              <w:top w:val="single" w:color="000000" w:sz="4" w:space="0"/>
              <w:left w:val="single" w:color="000000" w:sz="4" w:space="0"/>
              <w:bottom w:val="single" w:color="000000" w:sz="4" w:space="0"/>
              <w:right w:val="single" w:color="000000" w:sz="4" w:space="0"/>
            </w:tcBorders>
            <w:vAlign w:val="center"/>
          </w:tcPr>
          <w:p w14:paraId="6C8E3604">
            <w:pPr>
              <w:spacing w:before="0" w:after="0" w:line="360" w:lineRule="auto"/>
              <w:ind w:left="0" w:right="0" w:firstLine="0"/>
              <w:jc w:val="left"/>
            </w:pPr>
            <w:r>
              <w:rPr>
                <w:rFonts w:ascii="Times New Roman" w:hAnsi="Times New Roman" w:eastAsia="宋体" w:cs="Times New Roman"/>
                <w:b w:val="0"/>
                <w:sz w:val="24"/>
              </w:rPr>
              <w:t>TC-ZB-04-01 强化学习资源配置逻辑测试</w:t>
            </w:r>
          </w:p>
        </w:tc>
      </w:tr>
      <w:tr w14:paraId="158E03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1C4CD22B">
            <w:pPr>
              <w:spacing w:before="0" w:after="0" w:line="360" w:lineRule="auto"/>
              <w:ind w:left="0" w:right="0" w:firstLine="0"/>
              <w:jc w:val="left"/>
            </w:pPr>
            <w:r>
              <w:rPr>
                <w:rFonts w:ascii="Times New Roman" w:hAnsi="Times New Roman" w:eastAsia="宋体" w:cs="Times New Roman"/>
                <w:b/>
                <w:sz w:val="24"/>
              </w:rPr>
              <w:t>测试目的</w:t>
            </w:r>
          </w:p>
        </w:tc>
        <w:tc>
          <w:tcPr>
            <w:tcW w:w="7617" w:type="dxa"/>
            <w:tcBorders>
              <w:top w:val="single" w:color="000000" w:sz="4" w:space="0"/>
              <w:left w:val="single" w:color="000000" w:sz="4" w:space="0"/>
              <w:bottom w:val="single" w:color="000000" w:sz="4" w:space="0"/>
              <w:right w:val="single" w:color="000000" w:sz="4" w:space="0"/>
            </w:tcBorders>
            <w:vAlign w:val="center"/>
          </w:tcPr>
          <w:p w14:paraId="3065AEAB">
            <w:pPr>
              <w:spacing w:before="0" w:after="0" w:line="360" w:lineRule="auto"/>
              <w:ind w:left="0" w:right="0" w:firstLine="0"/>
              <w:jc w:val="left"/>
            </w:pPr>
            <w:r>
              <w:rPr>
                <w:rFonts w:ascii="Times New Roman" w:hAnsi="Times New Roman" w:eastAsia="宋体" w:cs="Times New Roman"/>
                <w:b w:val="0"/>
                <w:sz w:val="24"/>
              </w:rPr>
              <w:t>本测试验证强化学习资源配置逻辑是否具备算法选择、参数配置、训练执行、策略测试和回放留痕。</w:t>
            </w:r>
            <w:r>
              <w:rPr>
                <w:rFonts w:ascii="Times New Roman" w:hAnsi="Times New Roman" w:eastAsia="宋体" w:cs="Times New Roman"/>
                <w:b w:val="0"/>
                <w:sz w:val="24"/>
              </w:rPr>
              <w:br w:type="textWrapping"/>
            </w:r>
            <w:r>
              <w:rPr>
                <w:rFonts w:ascii="Times New Roman" w:hAnsi="Times New Roman" w:eastAsia="宋体" w:cs="Times New Roman"/>
                <w:b w:val="0"/>
                <w:sz w:val="24"/>
              </w:rPr>
              <w:t>对应技术指标：指标(4) 支持强化学习、随机优化控制、策略调度3种资源配置逻辑。</w:t>
            </w:r>
            <w:r>
              <w:rPr>
                <w:rFonts w:ascii="Times New Roman" w:hAnsi="Times New Roman" w:eastAsia="宋体" w:cs="Times New Roman"/>
                <w:b w:val="0"/>
                <w:sz w:val="24"/>
              </w:rPr>
              <w:br w:type="textWrapping"/>
            </w:r>
            <w:r>
              <w:rPr>
                <w:rFonts w:ascii="Times New Roman" w:hAnsi="Times New Roman" w:eastAsia="宋体" w:cs="Times New Roman"/>
                <w:b w:val="0"/>
                <w:sz w:val="24"/>
              </w:rPr>
              <w:t>追踪关系：技术指标：Z4；用例序号：指标(4)第1个测试用例。</w:t>
            </w:r>
          </w:p>
        </w:tc>
      </w:tr>
      <w:tr w14:paraId="4B2BBD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68E012C1">
            <w:pPr>
              <w:spacing w:before="0" w:after="0" w:line="360" w:lineRule="auto"/>
              <w:ind w:left="0" w:right="0" w:firstLine="0"/>
              <w:jc w:val="left"/>
            </w:pPr>
            <w:r>
              <w:rPr>
                <w:rFonts w:ascii="Times New Roman" w:hAnsi="Times New Roman" w:eastAsia="宋体" w:cs="Times New Roman"/>
                <w:b/>
                <w:sz w:val="24"/>
              </w:rPr>
              <w:t>预设条件</w:t>
            </w:r>
          </w:p>
        </w:tc>
        <w:tc>
          <w:tcPr>
            <w:tcW w:w="7617" w:type="dxa"/>
            <w:tcBorders>
              <w:top w:val="single" w:color="000000" w:sz="4" w:space="0"/>
              <w:left w:val="single" w:color="000000" w:sz="4" w:space="0"/>
              <w:bottom w:val="single" w:color="000000" w:sz="4" w:space="0"/>
              <w:right w:val="single" w:color="000000" w:sz="4" w:space="0"/>
            </w:tcBorders>
            <w:vAlign w:val="center"/>
          </w:tcPr>
          <w:p w14:paraId="42FA44BA">
            <w:pPr>
              <w:spacing w:before="0" w:after="0" w:line="360" w:lineRule="auto"/>
              <w:ind w:left="0" w:right="0" w:firstLine="0"/>
              <w:jc w:val="left"/>
            </w:pPr>
            <w:r>
              <w:rPr>
                <w:rFonts w:ascii="Times New Roman" w:hAnsi="Times New Roman" w:eastAsia="宋体" w:cs="Times New Roman"/>
                <w:b w:val="0"/>
                <w:sz w:val="24"/>
              </w:rPr>
              <w:t>• 模型训练、策略测试和场景回放页面可正常访问</w:t>
            </w:r>
            <w:r>
              <w:rPr>
                <w:rFonts w:ascii="Times New Roman" w:hAnsi="Times New Roman" w:eastAsia="宋体" w:cs="Times New Roman"/>
                <w:b w:val="0"/>
                <w:sz w:val="24"/>
              </w:rPr>
              <w:br w:type="textWrapping"/>
            </w:r>
            <w:r>
              <w:rPr>
                <w:rFonts w:ascii="Times New Roman" w:hAnsi="Times New Roman" w:eastAsia="宋体" w:cs="Times New Roman"/>
                <w:b w:val="0"/>
                <w:sz w:val="24"/>
              </w:rPr>
              <w:t>• 被测场景已完成设备配置。</w:t>
            </w:r>
          </w:p>
        </w:tc>
      </w:tr>
      <w:tr w14:paraId="1D3BFB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0B32A07C">
            <w:pPr>
              <w:spacing w:before="0" w:after="0" w:line="360" w:lineRule="auto"/>
              <w:ind w:left="0" w:right="0" w:firstLine="0"/>
              <w:jc w:val="left"/>
            </w:pPr>
            <w:r>
              <w:rPr>
                <w:rFonts w:ascii="Times New Roman" w:hAnsi="Times New Roman" w:eastAsia="宋体" w:cs="Times New Roman"/>
                <w:b/>
                <w:sz w:val="24"/>
              </w:rPr>
              <w:t>测试系统</w:t>
            </w:r>
          </w:p>
        </w:tc>
        <w:tc>
          <w:tcPr>
            <w:tcW w:w="7617" w:type="dxa"/>
            <w:tcBorders>
              <w:top w:val="single" w:color="000000" w:sz="4" w:space="0"/>
              <w:left w:val="single" w:color="000000" w:sz="4" w:space="0"/>
              <w:bottom w:val="single" w:color="000000" w:sz="4" w:space="0"/>
              <w:right w:val="single" w:color="000000" w:sz="4" w:space="0"/>
            </w:tcBorders>
            <w:vAlign w:val="center"/>
          </w:tcPr>
          <w:p w14:paraId="2A04E88F">
            <w:pPr>
              <w:jc w:val="center"/>
            </w:pPr>
            <w:r>
              <w:drawing>
                <wp:inline distT="0" distB="0" distL="114300" distR="114300">
                  <wp:extent cx="4892040" cy="977900"/>
                  <wp:effectExtent l="0" t="0" r="3810" b="317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29"/>
                          <a:stretch>
                            <a:fillRect/>
                          </a:stretch>
                        </pic:blipFill>
                        <pic:spPr>
                          <a:xfrm>
                            <a:off x="0" y="0"/>
                            <a:ext cx="4892040" cy="978408"/>
                          </a:xfrm>
                          <a:prstGeom prst="rect">
                            <a:avLst/>
                          </a:prstGeom>
                        </pic:spPr>
                      </pic:pic>
                    </a:graphicData>
                  </a:graphic>
                </wp:inline>
              </w:drawing>
            </w:r>
          </w:p>
        </w:tc>
      </w:tr>
      <w:tr w14:paraId="350C6B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18B99507">
            <w:pPr>
              <w:spacing w:before="0" w:after="0" w:line="360" w:lineRule="auto"/>
              <w:ind w:left="0" w:right="0" w:firstLine="0"/>
              <w:jc w:val="left"/>
            </w:pPr>
            <w:r>
              <w:rPr>
                <w:rFonts w:ascii="Times New Roman" w:hAnsi="Times New Roman" w:eastAsia="宋体" w:cs="Times New Roman"/>
                <w:b/>
                <w:sz w:val="24"/>
              </w:rPr>
              <w:t>测试步骤</w:t>
            </w:r>
          </w:p>
        </w:tc>
        <w:tc>
          <w:tcPr>
            <w:tcW w:w="7617" w:type="dxa"/>
            <w:tcBorders>
              <w:top w:val="single" w:color="000000" w:sz="4" w:space="0"/>
              <w:left w:val="single" w:color="000000" w:sz="4" w:space="0"/>
              <w:bottom w:val="single" w:color="000000" w:sz="4" w:space="0"/>
              <w:right w:val="single" w:color="000000" w:sz="4" w:space="0"/>
            </w:tcBorders>
            <w:vAlign w:val="center"/>
          </w:tcPr>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5"/>
              <w:gridCol w:w="7575"/>
            </w:tblGrid>
            <w:tr w14:paraId="30FE77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43830433">
                  <w:pPr>
                    <w:spacing w:before="0" w:after="0" w:line="360" w:lineRule="auto"/>
                    <w:ind w:left="0" w:right="0" w:firstLine="0"/>
                    <w:jc w:val="left"/>
                  </w:pPr>
                  <w:r>
                    <w:rPr>
                      <w:rFonts w:ascii="Times New Roman" w:hAnsi="Times New Roman" w:eastAsia="宋体" w:cs="Times New Roman"/>
                      <w:b w:val="0"/>
                      <w:sz w:val="24"/>
                    </w:rPr>
                    <w:t>1.</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117F569A">
                  <w:pPr>
                    <w:spacing w:before="0" w:after="0" w:line="360" w:lineRule="auto"/>
                    <w:ind w:left="0" w:right="0" w:firstLine="0"/>
                    <w:jc w:val="left"/>
                  </w:pPr>
                  <w:r>
                    <w:rPr>
                      <w:rFonts w:ascii="Times New Roman" w:hAnsi="Times New Roman" w:eastAsia="宋体" w:cs="Times New Roman"/>
                      <w:b w:val="0"/>
                      <w:sz w:val="24"/>
                    </w:rPr>
                    <w:t>点击顶部菜单“模型训练”，选择“暴雨”场景和“特别严重”等级。</w:t>
                  </w:r>
                </w:p>
              </w:tc>
            </w:tr>
            <w:tr w14:paraId="7F2F09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46DADE03">
                  <w:pPr>
                    <w:spacing w:before="0" w:after="0" w:line="360" w:lineRule="auto"/>
                    <w:ind w:left="0" w:right="0" w:firstLine="0"/>
                    <w:jc w:val="left"/>
                  </w:pPr>
                  <w:r>
                    <w:rPr>
                      <w:rFonts w:ascii="Times New Roman" w:hAnsi="Times New Roman" w:eastAsia="宋体" w:cs="Times New Roman"/>
                      <w:b w:val="0"/>
                      <w:sz w:val="24"/>
                    </w:rPr>
                    <w:t>2.</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62B0DABD">
                  <w:pPr>
                    <w:spacing w:before="0" w:after="0" w:line="360" w:lineRule="auto"/>
                    <w:ind w:left="0" w:right="0" w:firstLine="0"/>
                    <w:jc w:val="left"/>
                  </w:pPr>
                  <w:r>
                    <w:rPr>
                      <w:rFonts w:ascii="Times New Roman" w:hAnsi="Times New Roman" w:eastAsia="宋体" w:cs="Times New Roman"/>
                      <w:b w:val="0"/>
                      <w:sz w:val="24"/>
                    </w:rPr>
                    <w:t>在“导入组网算法”中点击“层次化多智能体通信资源配置与组网方案”。</w:t>
                  </w:r>
                </w:p>
              </w:tc>
            </w:tr>
            <w:tr w14:paraId="4212E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256EB276">
                  <w:pPr>
                    <w:spacing w:before="0" w:after="0" w:line="360" w:lineRule="auto"/>
                    <w:ind w:left="0" w:right="0" w:firstLine="0"/>
                    <w:jc w:val="left"/>
                  </w:pPr>
                  <w:r>
                    <w:rPr>
                      <w:rFonts w:ascii="Times New Roman" w:hAnsi="Times New Roman" w:eastAsia="宋体" w:cs="Times New Roman"/>
                      <w:b w:val="0"/>
                      <w:sz w:val="24"/>
                    </w:rPr>
                    <w:t>3.</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3833B580">
                  <w:pPr>
                    <w:spacing w:before="0" w:after="0" w:line="360" w:lineRule="auto"/>
                    <w:ind w:left="0" w:right="0" w:firstLine="0"/>
                    <w:jc w:val="left"/>
                  </w:pPr>
                  <w:r>
                    <w:rPr>
                      <w:rFonts w:ascii="Times New Roman" w:hAnsi="Times New Roman" w:eastAsia="宋体" w:cs="Times New Roman"/>
                      <w:b w:val="0"/>
                      <w:sz w:val="24"/>
                    </w:rPr>
                    <w:t>在“参数设置”中填写总训练步数、学习率、折扣因子、批量大小、仿真时窗和目标覆盖率，点击“应用参数”。</w:t>
                  </w:r>
                </w:p>
              </w:tc>
            </w:tr>
            <w:tr w14:paraId="4C423E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493F952F">
                  <w:pPr>
                    <w:spacing w:before="0" w:after="0" w:line="360" w:lineRule="auto"/>
                    <w:ind w:left="0" w:right="0" w:firstLine="0"/>
                    <w:jc w:val="left"/>
                  </w:pPr>
                  <w:r>
                    <w:rPr>
                      <w:rFonts w:ascii="Times New Roman" w:hAnsi="Times New Roman" w:eastAsia="宋体" w:cs="Times New Roman"/>
                      <w:b w:val="0"/>
                      <w:sz w:val="24"/>
                    </w:rPr>
                    <w:t>4.</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36BBD618">
                  <w:pPr>
                    <w:spacing w:before="0" w:after="0" w:line="360" w:lineRule="auto"/>
                    <w:ind w:left="0" w:right="0" w:firstLine="0"/>
                    <w:jc w:val="left"/>
                  </w:pPr>
                  <w:r>
                    <w:rPr>
                      <w:rFonts w:ascii="Times New Roman" w:hAnsi="Times New Roman" w:eastAsia="宋体" w:cs="Times New Roman"/>
                      <w:b w:val="0"/>
                      <w:sz w:val="24"/>
                    </w:rPr>
                    <w:t>点击“启动训练”，观察训练终端、训练监控和训练时间。</w:t>
                  </w:r>
                </w:p>
              </w:tc>
            </w:tr>
            <w:tr w14:paraId="0D0116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7264C268">
                  <w:pPr>
                    <w:spacing w:before="0" w:after="0" w:line="360" w:lineRule="auto"/>
                    <w:ind w:left="0" w:right="0" w:firstLine="0"/>
                    <w:jc w:val="left"/>
                  </w:pPr>
                  <w:r>
                    <w:rPr>
                      <w:rFonts w:ascii="Times New Roman" w:hAnsi="Times New Roman" w:eastAsia="宋体" w:cs="Times New Roman"/>
                      <w:b w:val="0"/>
                      <w:sz w:val="24"/>
                    </w:rPr>
                    <w:t>5.</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5AE2012A">
                  <w:pPr>
                    <w:spacing w:before="0" w:after="0" w:line="360" w:lineRule="auto"/>
                    <w:ind w:left="0" w:right="0" w:firstLine="0"/>
                    <w:jc w:val="left"/>
                  </w:pPr>
                  <w:r>
                    <w:rPr>
                      <w:rFonts w:ascii="Times New Roman" w:hAnsi="Times New Roman" w:eastAsia="宋体" w:cs="Times New Roman"/>
                      <w:b w:val="0"/>
                      <w:sz w:val="24"/>
                    </w:rPr>
                    <w:t>点击顶部菜单“策略测试”，选择同一场景、同一受灾等级和同一算法，确认设备状态后点击“开始测试”。</w:t>
                  </w:r>
                </w:p>
              </w:tc>
            </w:tr>
            <w:tr w14:paraId="764312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61A9A547">
                  <w:pPr>
                    <w:spacing w:before="0" w:after="0" w:line="360" w:lineRule="auto"/>
                    <w:ind w:left="0" w:right="0" w:firstLine="0"/>
                    <w:jc w:val="left"/>
                  </w:pPr>
                  <w:r>
                    <w:rPr>
                      <w:rFonts w:ascii="Times New Roman" w:hAnsi="Times New Roman" w:eastAsia="宋体" w:cs="Times New Roman"/>
                      <w:b w:val="0"/>
                      <w:sz w:val="24"/>
                    </w:rPr>
                    <w:t>6.</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5103AE28">
                  <w:pPr>
                    <w:spacing w:before="0" w:after="0" w:line="360" w:lineRule="auto"/>
                    <w:ind w:left="0" w:right="0" w:firstLine="0"/>
                    <w:jc w:val="left"/>
                  </w:pPr>
                  <w:r>
                    <w:rPr>
                      <w:rFonts w:ascii="Times New Roman" w:hAnsi="Times New Roman" w:eastAsia="宋体" w:cs="Times New Roman"/>
                      <w:b w:val="0"/>
                      <w:sz w:val="24"/>
                    </w:rPr>
                    <w:t>查看覆盖率、广播覆盖率、恢复用户数、时延、吞吐、资源开销和推理时间，并导出结果。</w:t>
                  </w:r>
                </w:p>
              </w:tc>
            </w:tr>
            <w:tr w14:paraId="6DDFA8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150B0A2E">
                  <w:pPr>
                    <w:spacing w:before="0" w:after="0" w:line="360" w:lineRule="auto"/>
                    <w:ind w:left="0" w:right="0" w:firstLine="0"/>
                    <w:jc w:val="left"/>
                  </w:pPr>
                  <w:r>
                    <w:rPr>
                      <w:rFonts w:ascii="Times New Roman" w:hAnsi="Times New Roman" w:eastAsia="宋体" w:cs="Times New Roman"/>
                      <w:b w:val="0"/>
                      <w:sz w:val="24"/>
                    </w:rPr>
                    <w:t>7.</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440FC044">
                  <w:pPr>
                    <w:spacing w:before="0" w:after="0" w:line="360" w:lineRule="auto"/>
                    <w:ind w:left="0" w:right="0" w:firstLine="0"/>
                    <w:jc w:val="left"/>
                  </w:pPr>
                  <w:r>
                    <w:rPr>
                      <w:rFonts w:ascii="Times New Roman" w:hAnsi="Times New Roman" w:eastAsia="宋体" w:cs="Times New Roman"/>
                      <w:b w:val="0"/>
                      <w:sz w:val="24"/>
                    </w:rPr>
                    <w:t>选择随机优化控制或策略调度作为基线算法，在同一场景和设备条件下执行对比测试。</w:t>
                  </w:r>
                </w:p>
              </w:tc>
            </w:tr>
            <w:tr w14:paraId="7E0FD5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0373505A">
                  <w:pPr>
                    <w:spacing w:before="0" w:after="0" w:line="360" w:lineRule="auto"/>
                    <w:ind w:left="0" w:right="0" w:firstLine="0"/>
                    <w:jc w:val="left"/>
                  </w:pPr>
                  <w:r>
                    <w:rPr>
                      <w:rFonts w:ascii="Times New Roman" w:hAnsi="Times New Roman" w:eastAsia="宋体" w:cs="Times New Roman"/>
                      <w:b w:val="0"/>
                      <w:sz w:val="24"/>
                    </w:rPr>
                    <w:t>8.</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21F5648A">
                  <w:pPr>
                    <w:spacing w:before="0" w:after="0" w:line="360" w:lineRule="auto"/>
                    <w:ind w:left="0" w:right="0" w:firstLine="0"/>
                    <w:jc w:val="left"/>
                  </w:pPr>
                  <w:r>
                    <w:rPr>
                      <w:rFonts w:ascii="Times New Roman" w:hAnsi="Times New Roman" w:eastAsia="宋体" w:cs="Times New Roman"/>
                      <w:b w:val="0"/>
                      <w:sz w:val="24"/>
                    </w:rPr>
                    <w:t>进入“场景回放”，点击“刷新”，选择本次策略测试记录并点击“启动”。</w:t>
                  </w:r>
                </w:p>
              </w:tc>
            </w:tr>
          </w:tbl>
          <w:p w14:paraId="0BB45668">
            <w:pPr>
              <w:jc w:val="both"/>
            </w:pPr>
          </w:p>
        </w:tc>
      </w:tr>
      <w:tr w14:paraId="1E845C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6F0E404C">
            <w:pPr>
              <w:spacing w:before="0" w:after="0" w:line="360" w:lineRule="auto"/>
              <w:ind w:left="0" w:right="0" w:firstLine="0"/>
              <w:jc w:val="left"/>
            </w:pPr>
            <w:r>
              <w:rPr>
                <w:rFonts w:ascii="Times New Roman" w:hAnsi="Times New Roman" w:eastAsia="宋体" w:cs="Times New Roman"/>
                <w:b/>
                <w:sz w:val="24"/>
              </w:rPr>
              <w:t>测试预期</w:t>
            </w:r>
          </w:p>
        </w:tc>
        <w:tc>
          <w:tcPr>
            <w:tcW w:w="7617" w:type="dxa"/>
            <w:tcBorders>
              <w:top w:val="single" w:color="000000" w:sz="4" w:space="0"/>
              <w:left w:val="single" w:color="000000" w:sz="4" w:space="0"/>
              <w:bottom w:val="single" w:color="000000" w:sz="4" w:space="0"/>
              <w:right w:val="single" w:color="000000" w:sz="4" w:space="0"/>
            </w:tcBorders>
            <w:vAlign w:val="center"/>
          </w:tcPr>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5"/>
              <w:gridCol w:w="7575"/>
            </w:tblGrid>
            <w:tr w14:paraId="1AA2D0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4F632C42">
                  <w:pPr>
                    <w:spacing w:before="0" w:after="0" w:line="360" w:lineRule="auto"/>
                    <w:ind w:left="0" w:right="0" w:firstLine="0"/>
                    <w:jc w:val="left"/>
                  </w:pPr>
                  <w:r>
                    <w:rPr>
                      <w:rFonts w:ascii="Times New Roman" w:hAnsi="Times New Roman" w:eastAsia="宋体" w:cs="Times New Roman"/>
                      <w:b w:val="0"/>
                      <w:sz w:val="24"/>
                    </w:rPr>
                    <w:t>1.</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5775DCFA">
                  <w:pPr>
                    <w:spacing w:before="0" w:after="0" w:line="360" w:lineRule="auto"/>
                    <w:ind w:left="0" w:right="0" w:firstLine="0"/>
                    <w:jc w:val="left"/>
                  </w:pPr>
                  <w:r>
                    <w:rPr>
                      <w:rFonts w:ascii="Times New Roman" w:hAnsi="Times New Roman" w:eastAsia="宋体" w:cs="Times New Roman"/>
                      <w:b w:val="0"/>
                      <w:sz w:val="24"/>
                    </w:rPr>
                    <w:t>页面显示所选场景、受灾等级和场景统计。评估准则：强化学习测试具备场景输入。</w:t>
                  </w:r>
                </w:p>
              </w:tc>
            </w:tr>
            <w:tr w14:paraId="3ECC57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54CBBC2D">
                  <w:pPr>
                    <w:spacing w:before="0" w:after="0" w:line="360" w:lineRule="auto"/>
                    <w:ind w:left="0" w:right="0" w:firstLine="0"/>
                    <w:jc w:val="left"/>
                  </w:pPr>
                  <w:r>
                    <w:rPr>
                      <w:rFonts w:ascii="Times New Roman" w:hAnsi="Times New Roman" w:eastAsia="宋体" w:cs="Times New Roman"/>
                      <w:b w:val="0"/>
                      <w:sz w:val="24"/>
                    </w:rPr>
                    <w:t>2.</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7187E24F">
                  <w:pPr>
                    <w:spacing w:before="0" w:after="0" w:line="360" w:lineRule="auto"/>
                    <w:ind w:left="0" w:right="0" w:firstLine="0"/>
                    <w:jc w:val="left"/>
                  </w:pPr>
                  <w:r>
                    <w:rPr>
                      <w:rFonts w:ascii="Times New Roman" w:hAnsi="Times New Roman" w:eastAsia="宋体" w:cs="Times New Roman"/>
                      <w:b w:val="0"/>
                      <w:sz w:val="24"/>
                    </w:rPr>
                    <w:t>页面显示当前选择的算法卡片名称。评估准则：强化学习逻辑具备前端入口。</w:t>
                  </w:r>
                </w:p>
              </w:tc>
            </w:tr>
            <w:tr w14:paraId="5F661D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2B37F59F">
                  <w:pPr>
                    <w:spacing w:before="0" w:after="0" w:line="360" w:lineRule="auto"/>
                    <w:ind w:left="0" w:right="0" w:firstLine="0"/>
                    <w:jc w:val="left"/>
                  </w:pPr>
                  <w:r>
                    <w:rPr>
                      <w:rFonts w:ascii="Times New Roman" w:hAnsi="Times New Roman" w:eastAsia="宋体" w:cs="Times New Roman"/>
                      <w:b w:val="0"/>
                      <w:sz w:val="24"/>
                    </w:rPr>
                    <w:t>3.</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281F2C0B">
                  <w:pPr>
                    <w:spacing w:before="0" w:after="0" w:line="360" w:lineRule="auto"/>
                    <w:ind w:left="0" w:right="0" w:firstLine="0"/>
                    <w:jc w:val="left"/>
                  </w:pPr>
                  <w:r>
                    <w:rPr>
                      <w:rFonts w:ascii="Times New Roman" w:hAnsi="Times New Roman" w:eastAsia="宋体" w:cs="Times New Roman"/>
                      <w:b w:val="0"/>
                      <w:sz w:val="24"/>
                    </w:rPr>
                    <w:t>实时终端输出参数写入记录。评估准则：强化学习参数可被前端配置。</w:t>
                  </w:r>
                </w:p>
              </w:tc>
            </w:tr>
            <w:tr w14:paraId="1ECB18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4E7F19AD">
                  <w:pPr>
                    <w:spacing w:before="0" w:after="0" w:line="360" w:lineRule="auto"/>
                    <w:ind w:left="0" w:right="0" w:firstLine="0"/>
                    <w:jc w:val="left"/>
                  </w:pPr>
                  <w:r>
                    <w:rPr>
                      <w:rFonts w:ascii="Times New Roman" w:hAnsi="Times New Roman" w:eastAsia="宋体" w:cs="Times New Roman"/>
                      <w:b w:val="0"/>
                      <w:sz w:val="24"/>
                    </w:rPr>
                    <w:t>4.</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075D21E0">
                  <w:pPr>
                    <w:spacing w:before="0" w:after="0" w:line="360" w:lineRule="auto"/>
                    <w:ind w:left="0" w:right="0" w:firstLine="0"/>
                    <w:jc w:val="left"/>
                  </w:pPr>
                  <w:r>
                    <w:rPr>
                      <w:rFonts w:ascii="Times New Roman" w:hAnsi="Times New Roman" w:eastAsia="宋体" w:cs="Times New Roman"/>
                      <w:b w:val="0"/>
                      <w:sz w:val="24"/>
                    </w:rPr>
                    <w:t>终端输出训练任务创建、训练状态、覆盖率、广播覆盖率、训练时间和训练完成记录。评估准则：该场景该算法训练完成，具备策略测试输入。</w:t>
                  </w:r>
                </w:p>
              </w:tc>
            </w:tr>
            <w:tr w14:paraId="1B4274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099C5F65">
                  <w:pPr>
                    <w:spacing w:before="0" w:after="0" w:line="360" w:lineRule="auto"/>
                    <w:ind w:left="0" w:right="0" w:firstLine="0"/>
                    <w:jc w:val="left"/>
                  </w:pPr>
                  <w:r>
                    <w:rPr>
                      <w:rFonts w:ascii="Times New Roman" w:hAnsi="Times New Roman" w:eastAsia="宋体" w:cs="Times New Roman"/>
                      <w:b w:val="0"/>
                      <w:sz w:val="24"/>
                    </w:rPr>
                    <w:t>5.</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7CB419D7">
                  <w:pPr>
                    <w:spacing w:before="0" w:after="0" w:line="360" w:lineRule="auto"/>
                    <w:ind w:left="0" w:right="0" w:firstLine="0"/>
                    <w:jc w:val="left"/>
                  </w:pPr>
                  <w:r>
                    <w:rPr>
                      <w:rFonts w:ascii="Times New Roman" w:hAnsi="Times New Roman" w:eastAsia="宋体" w:cs="Times New Roman"/>
                      <w:b w:val="0"/>
                      <w:sz w:val="24"/>
                    </w:rPr>
                    <w:t>策略测试终端输出场景同步、推理时间、覆盖率、广播覆盖率、恢复用户数、时延、吞吐和资源开销等结果。评估准则：强化学习逻辑完成性能测试。</w:t>
                  </w:r>
                </w:p>
              </w:tc>
            </w:tr>
            <w:tr w14:paraId="7EF71B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75AF47C3">
                  <w:pPr>
                    <w:spacing w:before="0" w:after="0" w:line="360" w:lineRule="auto"/>
                    <w:ind w:left="0" w:right="0" w:firstLine="0"/>
                    <w:jc w:val="left"/>
                  </w:pPr>
                  <w:r>
                    <w:rPr>
                      <w:rFonts w:ascii="Times New Roman" w:hAnsi="Times New Roman" w:eastAsia="宋体" w:cs="Times New Roman"/>
                      <w:b w:val="0"/>
                      <w:sz w:val="24"/>
                    </w:rPr>
                    <w:t>6.</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13FD58A5">
                  <w:pPr>
                    <w:spacing w:before="0" w:after="0" w:line="360" w:lineRule="auto"/>
                    <w:ind w:left="0" w:right="0" w:firstLine="0"/>
                    <w:jc w:val="left"/>
                  </w:pPr>
                  <w:r>
                    <w:rPr>
                      <w:rFonts w:ascii="Times New Roman" w:hAnsi="Times New Roman" w:eastAsia="宋体" w:cs="Times New Roman"/>
                      <w:b w:val="0"/>
                      <w:sz w:val="24"/>
                    </w:rPr>
                    <w:t>同一场景下可形成与基线算法的指标对比结果。评估准则：算法性能具备可比较证据。</w:t>
                  </w:r>
                </w:p>
              </w:tc>
            </w:tr>
            <w:tr w14:paraId="2391E3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23C9A097">
                  <w:pPr>
                    <w:spacing w:before="0" w:after="0" w:line="360" w:lineRule="auto"/>
                    <w:ind w:left="0" w:right="0" w:firstLine="0"/>
                    <w:jc w:val="left"/>
                  </w:pPr>
                  <w:r>
                    <w:rPr>
                      <w:rFonts w:ascii="Times New Roman" w:hAnsi="Times New Roman" w:eastAsia="宋体" w:cs="Times New Roman"/>
                      <w:b w:val="0"/>
                      <w:sz w:val="24"/>
                    </w:rPr>
                    <w:t>7.</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320BCC0D">
                  <w:pPr>
                    <w:spacing w:before="0" w:after="0" w:line="360" w:lineRule="auto"/>
                    <w:ind w:left="0" w:right="0" w:firstLine="0"/>
                    <w:jc w:val="left"/>
                  </w:pPr>
                  <w:r>
                    <w:rPr>
                      <w:rFonts w:ascii="Times New Roman" w:hAnsi="Times New Roman" w:eastAsia="宋体" w:cs="Times New Roman"/>
                      <w:b w:val="0"/>
                      <w:sz w:val="24"/>
                    </w:rPr>
                    <w:t>回放页面展示本次策略测试对应的节点、链路和终端日志。评估准则：场景回放回放的是强化学习策略测试结果。</w:t>
                  </w:r>
                </w:p>
              </w:tc>
            </w:tr>
          </w:tbl>
          <w:p w14:paraId="432A32C2">
            <w:pPr>
              <w:jc w:val="both"/>
            </w:pPr>
          </w:p>
        </w:tc>
      </w:tr>
      <w:tr w14:paraId="4968F8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4FFE0218">
            <w:pPr>
              <w:spacing w:before="0" w:after="0" w:line="360" w:lineRule="auto"/>
              <w:ind w:left="0" w:right="0" w:firstLine="0"/>
              <w:jc w:val="left"/>
            </w:pPr>
            <w:r>
              <w:rPr>
                <w:rFonts w:ascii="Times New Roman" w:hAnsi="Times New Roman" w:eastAsia="宋体" w:cs="Times New Roman"/>
                <w:b/>
                <w:sz w:val="24"/>
              </w:rPr>
              <w:t>测试结果</w:t>
            </w:r>
          </w:p>
        </w:tc>
        <w:tc>
          <w:tcPr>
            <w:tcW w:w="7617" w:type="dxa"/>
            <w:tcBorders>
              <w:top w:val="single" w:color="000000" w:sz="4" w:space="0"/>
              <w:left w:val="single" w:color="000000" w:sz="4" w:space="0"/>
              <w:bottom w:val="single" w:color="000000" w:sz="4" w:space="0"/>
              <w:right w:val="single" w:color="000000" w:sz="4" w:space="0"/>
            </w:tcBorders>
            <w:vAlign w:val="center"/>
          </w:tcPr>
          <w:p w14:paraId="5322D944">
            <w:pPr>
              <w:spacing w:before="0" w:after="0" w:line="360" w:lineRule="auto"/>
              <w:ind w:left="0" w:right="0" w:firstLine="0"/>
              <w:jc w:val="left"/>
            </w:pPr>
            <w:r>
              <w:rPr>
                <w:rFonts w:ascii="Times New Roman" w:hAnsi="Times New Roman" w:eastAsia="宋体" w:cs="Times New Roman"/>
                <w:b w:val="0"/>
                <w:sz w:val="24"/>
              </w:rPr>
              <w:t>是否通过：    □通过        □不通过</w:t>
            </w:r>
          </w:p>
        </w:tc>
      </w:tr>
      <w:tr w14:paraId="787DE3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00" w:type="dxa"/>
            <w:tcBorders>
              <w:top w:val="single" w:color="000000" w:sz="4" w:space="0"/>
              <w:left w:val="single" w:color="000000" w:sz="4" w:space="0"/>
              <w:bottom w:val="single" w:color="000000" w:sz="4" w:space="0"/>
              <w:right w:val="single" w:color="000000" w:sz="4" w:space="0"/>
            </w:tcBorders>
            <w:vAlign w:val="center"/>
          </w:tcPr>
          <w:p w14:paraId="04E8093B">
            <w:pPr>
              <w:spacing w:before="0" w:after="0" w:line="360" w:lineRule="auto"/>
              <w:ind w:left="0" w:right="0" w:firstLine="0"/>
              <w:jc w:val="left"/>
            </w:pPr>
            <w:r>
              <w:rPr>
                <w:rFonts w:ascii="Times New Roman" w:hAnsi="Times New Roman" w:eastAsia="宋体" w:cs="Times New Roman"/>
                <w:b/>
                <w:sz w:val="24"/>
              </w:rPr>
              <w:t>备注</w:t>
            </w:r>
          </w:p>
        </w:tc>
        <w:tc>
          <w:tcPr>
            <w:tcW w:w="7617" w:type="dxa"/>
            <w:tcBorders>
              <w:top w:val="single" w:color="000000" w:sz="4" w:space="0"/>
              <w:left w:val="single" w:color="000000" w:sz="4" w:space="0"/>
              <w:bottom w:val="single" w:color="000000" w:sz="4" w:space="0"/>
              <w:right w:val="single" w:color="000000" w:sz="4" w:space="0"/>
            </w:tcBorders>
            <w:vAlign w:val="center"/>
          </w:tcPr>
          <w:p w14:paraId="32F9FFE8">
            <w:pPr>
              <w:spacing w:before="0" w:after="0" w:line="360" w:lineRule="auto"/>
              <w:ind w:left="0" w:right="0" w:firstLine="0"/>
              <w:jc w:val="left"/>
            </w:pPr>
          </w:p>
        </w:tc>
      </w:tr>
    </w:tbl>
    <w:p w14:paraId="70CBCB83">
      <w:pPr>
        <w:pStyle w:val="3"/>
        <w:numPr>
          <w:ilvl w:val="0"/>
          <w:numId w:val="0"/>
        </w:numPr>
        <w:spacing w:before="156" w:after="156"/>
      </w:pPr>
      <w:bookmarkStart w:id="83" w:name="_Toc1758674944"/>
      <w:bookmarkStart w:id="84" w:name="_Toc1306351925"/>
      <w:r>
        <w:rPr>
          <w:rFonts w:ascii="Times New Roman" w:hAnsi="Times New Roman" w:eastAsia="宋体" w:cs="Times New Roman"/>
        </w:rPr>
        <w:t>TC-ZB-04-02 随机优化控制资源配置逻辑测试</w:t>
      </w:r>
      <w:bookmarkEnd w:id="83"/>
      <w:bookmarkEnd w:id="84"/>
    </w:p>
    <w:tbl>
      <w:tblPr>
        <w:tblStyle w:val="16"/>
        <w:tblW w:w="9317" w:type="dxa"/>
        <w:tblInd w:w="-2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71"/>
        <w:gridCol w:w="8346"/>
      </w:tblGrid>
      <w:tr w14:paraId="50DFD4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W w:w="1700" w:type="dxa"/>
            <w:tcBorders>
              <w:top w:val="single" w:color="000000" w:sz="4" w:space="0"/>
              <w:left w:val="single" w:color="000000" w:sz="4" w:space="0"/>
              <w:bottom w:val="single" w:color="000000" w:sz="4" w:space="0"/>
              <w:right w:val="single" w:color="000000" w:sz="4" w:space="0"/>
            </w:tcBorders>
            <w:vAlign w:val="center"/>
          </w:tcPr>
          <w:p w14:paraId="0179B8FB">
            <w:pPr>
              <w:spacing w:before="0" w:after="0" w:line="360" w:lineRule="auto"/>
              <w:ind w:left="0" w:right="0" w:firstLine="0"/>
              <w:jc w:val="left"/>
            </w:pPr>
            <w:r>
              <w:rPr>
                <w:rFonts w:ascii="Times New Roman" w:hAnsi="Times New Roman" w:eastAsia="宋体" w:cs="Times New Roman"/>
                <w:b/>
                <w:sz w:val="24"/>
              </w:rPr>
              <w:t>测试项目</w:t>
            </w:r>
          </w:p>
        </w:tc>
        <w:tc>
          <w:tcPr>
            <w:tcW w:w="7617" w:type="dxa"/>
            <w:tcBorders>
              <w:top w:val="single" w:color="000000" w:sz="4" w:space="0"/>
              <w:left w:val="single" w:color="000000" w:sz="4" w:space="0"/>
              <w:bottom w:val="single" w:color="000000" w:sz="4" w:space="0"/>
              <w:right w:val="single" w:color="000000" w:sz="4" w:space="0"/>
            </w:tcBorders>
            <w:vAlign w:val="center"/>
          </w:tcPr>
          <w:p w14:paraId="22A785AD">
            <w:pPr>
              <w:spacing w:before="0" w:after="0" w:line="360" w:lineRule="auto"/>
              <w:ind w:left="0" w:right="0" w:firstLine="0"/>
              <w:jc w:val="left"/>
            </w:pPr>
            <w:r>
              <w:rPr>
                <w:rFonts w:ascii="Times New Roman" w:hAnsi="Times New Roman" w:eastAsia="宋体" w:cs="Times New Roman"/>
                <w:b w:val="0"/>
                <w:sz w:val="24"/>
              </w:rPr>
              <w:t>TC-ZB-04-02 随机优化控制资源配置逻辑测试</w:t>
            </w:r>
          </w:p>
        </w:tc>
      </w:tr>
      <w:tr w14:paraId="52371A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4F480925">
            <w:pPr>
              <w:spacing w:before="0" w:after="0" w:line="360" w:lineRule="auto"/>
              <w:ind w:left="0" w:right="0" w:firstLine="0"/>
              <w:jc w:val="left"/>
            </w:pPr>
            <w:r>
              <w:rPr>
                <w:rFonts w:ascii="Times New Roman" w:hAnsi="Times New Roman" w:eastAsia="宋体" w:cs="Times New Roman"/>
                <w:b/>
                <w:sz w:val="24"/>
              </w:rPr>
              <w:t>测试目的</w:t>
            </w:r>
          </w:p>
        </w:tc>
        <w:tc>
          <w:tcPr>
            <w:tcW w:w="7617" w:type="dxa"/>
            <w:tcBorders>
              <w:top w:val="single" w:color="000000" w:sz="4" w:space="0"/>
              <w:left w:val="single" w:color="000000" w:sz="4" w:space="0"/>
              <w:bottom w:val="single" w:color="000000" w:sz="4" w:space="0"/>
              <w:right w:val="single" w:color="000000" w:sz="4" w:space="0"/>
            </w:tcBorders>
            <w:vAlign w:val="center"/>
          </w:tcPr>
          <w:p w14:paraId="360B185B">
            <w:pPr>
              <w:spacing w:before="0" w:after="0" w:line="360" w:lineRule="auto"/>
              <w:ind w:left="0" w:right="0" w:firstLine="0"/>
              <w:jc w:val="left"/>
            </w:pPr>
            <w:r>
              <w:rPr>
                <w:rFonts w:ascii="Times New Roman" w:hAnsi="Times New Roman" w:eastAsia="宋体" w:cs="Times New Roman"/>
                <w:b w:val="0"/>
                <w:sz w:val="24"/>
              </w:rPr>
              <w:t>本测试验证随机优化控制资源配置逻辑是否具备逻辑选择、参数配置、策略测试结果和回放留痕。</w:t>
            </w:r>
            <w:r>
              <w:rPr>
                <w:rFonts w:ascii="Times New Roman" w:hAnsi="Times New Roman" w:eastAsia="宋体" w:cs="Times New Roman"/>
                <w:b w:val="0"/>
                <w:sz w:val="24"/>
              </w:rPr>
              <w:br w:type="textWrapping"/>
            </w:r>
            <w:r>
              <w:rPr>
                <w:rFonts w:ascii="Times New Roman" w:hAnsi="Times New Roman" w:eastAsia="宋体" w:cs="Times New Roman"/>
                <w:b w:val="0"/>
                <w:sz w:val="24"/>
              </w:rPr>
              <w:t>对应技术指标：指标(4) 支持强化学习、随机优化控制、策略调度3种资源配置逻辑。</w:t>
            </w:r>
            <w:r>
              <w:rPr>
                <w:rFonts w:ascii="Times New Roman" w:hAnsi="Times New Roman" w:eastAsia="宋体" w:cs="Times New Roman"/>
                <w:b w:val="0"/>
                <w:sz w:val="24"/>
              </w:rPr>
              <w:br w:type="textWrapping"/>
            </w:r>
            <w:r>
              <w:rPr>
                <w:rFonts w:ascii="Times New Roman" w:hAnsi="Times New Roman" w:eastAsia="宋体" w:cs="Times New Roman"/>
                <w:b w:val="0"/>
                <w:sz w:val="24"/>
              </w:rPr>
              <w:t>追踪关系：技术指标：Z4；用例序号：指标(4)第2个测试用例。</w:t>
            </w:r>
          </w:p>
        </w:tc>
      </w:tr>
      <w:tr w14:paraId="26A59A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2B0072A8">
            <w:pPr>
              <w:spacing w:before="0" w:after="0" w:line="360" w:lineRule="auto"/>
              <w:ind w:left="0" w:right="0" w:firstLine="0"/>
              <w:jc w:val="left"/>
            </w:pPr>
            <w:r>
              <w:rPr>
                <w:rFonts w:ascii="Times New Roman" w:hAnsi="Times New Roman" w:eastAsia="宋体" w:cs="Times New Roman"/>
                <w:b/>
                <w:sz w:val="24"/>
              </w:rPr>
              <w:t>预设条件</w:t>
            </w:r>
          </w:p>
        </w:tc>
        <w:tc>
          <w:tcPr>
            <w:tcW w:w="7617" w:type="dxa"/>
            <w:tcBorders>
              <w:top w:val="single" w:color="000000" w:sz="4" w:space="0"/>
              <w:left w:val="single" w:color="000000" w:sz="4" w:space="0"/>
              <w:bottom w:val="single" w:color="000000" w:sz="4" w:space="0"/>
              <w:right w:val="single" w:color="000000" w:sz="4" w:space="0"/>
            </w:tcBorders>
            <w:vAlign w:val="center"/>
          </w:tcPr>
          <w:p w14:paraId="057074D0">
            <w:pPr>
              <w:spacing w:before="0" w:after="0" w:line="360" w:lineRule="auto"/>
              <w:ind w:left="0" w:right="0" w:firstLine="0"/>
              <w:jc w:val="left"/>
            </w:pPr>
            <w:r>
              <w:rPr>
                <w:rFonts w:ascii="Times New Roman" w:hAnsi="Times New Roman" w:eastAsia="宋体" w:cs="Times New Roman"/>
                <w:b w:val="0"/>
                <w:sz w:val="24"/>
              </w:rPr>
              <w:t>• 策略测试和场景回放页面可正常访问</w:t>
            </w:r>
            <w:r>
              <w:rPr>
                <w:rFonts w:ascii="Times New Roman" w:hAnsi="Times New Roman" w:eastAsia="宋体" w:cs="Times New Roman"/>
                <w:b w:val="0"/>
                <w:sz w:val="24"/>
              </w:rPr>
              <w:br w:type="textWrapping"/>
            </w:r>
            <w:r>
              <w:rPr>
                <w:rFonts w:ascii="Times New Roman" w:hAnsi="Times New Roman" w:eastAsia="宋体" w:cs="Times New Roman"/>
                <w:b w:val="0"/>
                <w:sz w:val="24"/>
              </w:rPr>
              <w:t>• 被测场景已完成设备配置。</w:t>
            </w:r>
          </w:p>
        </w:tc>
      </w:tr>
      <w:tr w14:paraId="7BDB68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6B95D1E3">
            <w:pPr>
              <w:spacing w:before="0" w:after="0" w:line="360" w:lineRule="auto"/>
              <w:ind w:left="0" w:right="0" w:firstLine="0"/>
              <w:jc w:val="left"/>
            </w:pPr>
            <w:r>
              <w:rPr>
                <w:rFonts w:ascii="Times New Roman" w:hAnsi="Times New Roman" w:eastAsia="宋体" w:cs="Times New Roman"/>
                <w:b/>
                <w:sz w:val="24"/>
              </w:rPr>
              <w:t>测试系统</w:t>
            </w:r>
          </w:p>
        </w:tc>
        <w:tc>
          <w:tcPr>
            <w:tcW w:w="7617" w:type="dxa"/>
            <w:tcBorders>
              <w:top w:val="single" w:color="000000" w:sz="4" w:space="0"/>
              <w:left w:val="single" w:color="000000" w:sz="4" w:space="0"/>
              <w:bottom w:val="single" w:color="000000" w:sz="4" w:space="0"/>
              <w:right w:val="single" w:color="000000" w:sz="4" w:space="0"/>
            </w:tcBorders>
            <w:vAlign w:val="center"/>
          </w:tcPr>
          <w:p w14:paraId="22AC12DB">
            <w:pPr>
              <w:jc w:val="center"/>
            </w:pPr>
            <w:r>
              <w:drawing>
                <wp:inline distT="0" distB="0" distL="114300" distR="114300">
                  <wp:extent cx="4892040" cy="977900"/>
                  <wp:effectExtent l="0" t="0" r="3810" b="317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30"/>
                          <a:stretch>
                            <a:fillRect/>
                          </a:stretch>
                        </pic:blipFill>
                        <pic:spPr>
                          <a:xfrm>
                            <a:off x="0" y="0"/>
                            <a:ext cx="4892040" cy="978408"/>
                          </a:xfrm>
                          <a:prstGeom prst="rect">
                            <a:avLst/>
                          </a:prstGeom>
                        </pic:spPr>
                      </pic:pic>
                    </a:graphicData>
                  </a:graphic>
                </wp:inline>
              </w:drawing>
            </w:r>
          </w:p>
        </w:tc>
      </w:tr>
      <w:tr w14:paraId="124018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65CC78D0">
            <w:pPr>
              <w:spacing w:before="0" w:after="0" w:line="360" w:lineRule="auto"/>
              <w:ind w:left="0" w:right="0" w:firstLine="0"/>
              <w:jc w:val="left"/>
            </w:pPr>
            <w:r>
              <w:rPr>
                <w:rFonts w:ascii="Times New Roman" w:hAnsi="Times New Roman" w:eastAsia="宋体" w:cs="Times New Roman"/>
                <w:b/>
                <w:sz w:val="24"/>
              </w:rPr>
              <w:t>测试步骤</w:t>
            </w:r>
          </w:p>
        </w:tc>
        <w:tc>
          <w:tcPr>
            <w:tcW w:w="7617" w:type="dxa"/>
            <w:tcBorders>
              <w:top w:val="single" w:color="000000" w:sz="4" w:space="0"/>
              <w:left w:val="single" w:color="000000" w:sz="4" w:space="0"/>
              <w:bottom w:val="single" w:color="000000" w:sz="4" w:space="0"/>
              <w:right w:val="single" w:color="000000" w:sz="4" w:space="0"/>
            </w:tcBorders>
            <w:vAlign w:val="center"/>
          </w:tcPr>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5"/>
              <w:gridCol w:w="7575"/>
            </w:tblGrid>
            <w:tr w14:paraId="01FAD6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4BD1F9E6">
                  <w:pPr>
                    <w:spacing w:before="0" w:after="0" w:line="360" w:lineRule="auto"/>
                    <w:ind w:left="0" w:right="0" w:firstLine="0"/>
                    <w:jc w:val="left"/>
                  </w:pPr>
                  <w:r>
                    <w:rPr>
                      <w:rFonts w:ascii="Times New Roman" w:hAnsi="Times New Roman" w:eastAsia="宋体" w:cs="Times New Roman"/>
                      <w:b w:val="0"/>
                      <w:sz w:val="24"/>
                    </w:rPr>
                    <w:t>1.</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61F2F2A2">
                  <w:pPr>
                    <w:spacing w:before="0" w:after="0" w:line="360" w:lineRule="auto"/>
                    <w:ind w:left="0" w:right="0" w:firstLine="0"/>
                    <w:jc w:val="left"/>
                  </w:pPr>
                  <w:r>
                    <w:rPr>
                      <w:rFonts w:ascii="Times New Roman" w:hAnsi="Times New Roman" w:eastAsia="宋体" w:cs="Times New Roman"/>
                      <w:b w:val="0"/>
                      <w:sz w:val="24"/>
                    </w:rPr>
                    <w:t>点击顶部菜单“策略测试”，选择“地震”场景和“特别严重”等级。</w:t>
                  </w:r>
                </w:p>
              </w:tc>
            </w:tr>
            <w:tr w14:paraId="43A709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5806FB8E">
                  <w:pPr>
                    <w:spacing w:before="0" w:after="0" w:line="360" w:lineRule="auto"/>
                    <w:ind w:left="0" w:right="0" w:firstLine="0"/>
                    <w:jc w:val="left"/>
                  </w:pPr>
                  <w:r>
                    <w:rPr>
                      <w:rFonts w:ascii="Times New Roman" w:hAnsi="Times New Roman" w:eastAsia="宋体" w:cs="Times New Roman"/>
                      <w:b w:val="0"/>
                      <w:sz w:val="24"/>
                    </w:rPr>
                    <w:t>2.</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55F9B111">
                  <w:pPr>
                    <w:spacing w:before="0" w:after="0" w:line="360" w:lineRule="auto"/>
                    <w:ind w:left="0" w:right="0" w:firstLine="0"/>
                    <w:jc w:val="left"/>
                  </w:pPr>
                  <w:r>
                    <w:rPr>
                      <w:rFonts w:ascii="Times New Roman" w:hAnsi="Times New Roman" w:eastAsia="宋体" w:cs="Times New Roman"/>
                      <w:b w:val="0"/>
                      <w:sz w:val="24"/>
                    </w:rPr>
                    <w:t>在“资源配置逻辑”中点击“随机优化控制”。</w:t>
                  </w:r>
                </w:p>
              </w:tc>
            </w:tr>
            <w:tr w14:paraId="0E2307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66E38317">
                  <w:pPr>
                    <w:spacing w:before="0" w:after="0" w:line="360" w:lineRule="auto"/>
                    <w:ind w:left="0" w:right="0" w:firstLine="0"/>
                    <w:jc w:val="left"/>
                  </w:pPr>
                  <w:r>
                    <w:rPr>
                      <w:rFonts w:ascii="Times New Roman" w:hAnsi="Times New Roman" w:eastAsia="宋体" w:cs="Times New Roman"/>
                      <w:b w:val="0"/>
                      <w:sz w:val="24"/>
                    </w:rPr>
                    <w:t>3.</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1F987BC3">
                  <w:pPr>
                    <w:spacing w:before="0" w:after="0" w:line="360" w:lineRule="auto"/>
                    <w:ind w:left="0" w:right="0" w:firstLine="0"/>
                    <w:jc w:val="left"/>
                  </w:pPr>
                  <w:r>
                    <w:rPr>
                      <w:rFonts w:ascii="Times New Roman" w:hAnsi="Times New Roman" w:eastAsia="宋体" w:cs="Times New Roman"/>
                      <w:b w:val="0"/>
                      <w:sz w:val="24"/>
                    </w:rPr>
                    <w:t>填写随机种子、搜索次数、最大迭代次数和资源约束，点击“应用参数”。</w:t>
                  </w:r>
                </w:p>
              </w:tc>
            </w:tr>
            <w:tr w14:paraId="3F05B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7254C744">
                  <w:pPr>
                    <w:spacing w:before="0" w:after="0" w:line="360" w:lineRule="auto"/>
                    <w:ind w:left="0" w:right="0" w:firstLine="0"/>
                    <w:jc w:val="left"/>
                  </w:pPr>
                  <w:r>
                    <w:rPr>
                      <w:rFonts w:ascii="Times New Roman" w:hAnsi="Times New Roman" w:eastAsia="宋体" w:cs="Times New Roman"/>
                      <w:b w:val="0"/>
                      <w:sz w:val="24"/>
                    </w:rPr>
                    <w:t>4.</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455D7F32">
                  <w:pPr>
                    <w:spacing w:before="0" w:after="0" w:line="360" w:lineRule="auto"/>
                    <w:ind w:left="0" w:right="0" w:firstLine="0"/>
                    <w:jc w:val="left"/>
                  </w:pPr>
                  <w:r>
                    <w:rPr>
                      <w:rFonts w:ascii="Times New Roman" w:hAnsi="Times New Roman" w:eastAsia="宋体" w:cs="Times New Roman"/>
                      <w:b w:val="0"/>
                      <w:sz w:val="24"/>
                    </w:rPr>
                    <w:t>点击“开始测试”，观察测试结果中的覆盖率、广播覆盖率、恢复用户数、时延、吞吐、资源开销和推理时间。</w:t>
                  </w:r>
                </w:p>
              </w:tc>
            </w:tr>
            <w:tr w14:paraId="0EC567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18F8B5C5">
                  <w:pPr>
                    <w:spacing w:before="0" w:after="0" w:line="360" w:lineRule="auto"/>
                    <w:ind w:left="0" w:right="0" w:firstLine="0"/>
                    <w:jc w:val="left"/>
                  </w:pPr>
                  <w:r>
                    <w:rPr>
                      <w:rFonts w:ascii="Times New Roman" w:hAnsi="Times New Roman" w:eastAsia="宋体" w:cs="Times New Roman"/>
                      <w:b w:val="0"/>
                      <w:sz w:val="24"/>
                    </w:rPr>
                    <w:t>5.</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144DCDF7">
                  <w:pPr>
                    <w:spacing w:before="0" w:after="0" w:line="360" w:lineRule="auto"/>
                    <w:ind w:left="0" w:right="0" w:firstLine="0"/>
                    <w:jc w:val="left"/>
                  </w:pPr>
                  <w:r>
                    <w:rPr>
                      <w:rFonts w:ascii="Times New Roman" w:hAnsi="Times New Roman" w:eastAsia="宋体" w:cs="Times New Roman"/>
                      <w:b w:val="0"/>
                      <w:sz w:val="24"/>
                    </w:rPr>
                    <w:t>在同一场景下执行强化学习或策略调度基线对比，导出性能结果。</w:t>
                  </w:r>
                </w:p>
              </w:tc>
            </w:tr>
            <w:tr w14:paraId="3DAA2C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6F1A897F">
                  <w:pPr>
                    <w:spacing w:before="0" w:after="0" w:line="360" w:lineRule="auto"/>
                    <w:ind w:left="0" w:right="0" w:firstLine="0"/>
                    <w:jc w:val="left"/>
                  </w:pPr>
                  <w:r>
                    <w:rPr>
                      <w:rFonts w:ascii="Times New Roman" w:hAnsi="Times New Roman" w:eastAsia="宋体" w:cs="Times New Roman"/>
                      <w:b w:val="0"/>
                      <w:sz w:val="24"/>
                    </w:rPr>
                    <w:t>6.</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5195CD81">
                  <w:pPr>
                    <w:spacing w:before="0" w:after="0" w:line="360" w:lineRule="auto"/>
                    <w:ind w:left="0" w:right="0" w:firstLine="0"/>
                    <w:jc w:val="left"/>
                  </w:pPr>
                  <w:r>
                    <w:rPr>
                      <w:rFonts w:ascii="Times New Roman" w:hAnsi="Times New Roman" w:eastAsia="宋体" w:cs="Times New Roman"/>
                      <w:b w:val="0"/>
                      <w:sz w:val="24"/>
                    </w:rPr>
                    <w:t>进入“场景回放”，点击“刷新”，选择本次策略测试记录并查看终端日志。</w:t>
                  </w:r>
                </w:p>
              </w:tc>
            </w:tr>
          </w:tbl>
          <w:p w14:paraId="3242BB89">
            <w:pPr>
              <w:jc w:val="both"/>
            </w:pPr>
          </w:p>
        </w:tc>
      </w:tr>
      <w:tr w14:paraId="065779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3F2E58D7">
            <w:pPr>
              <w:spacing w:before="0" w:after="0" w:line="360" w:lineRule="auto"/>
              <w:ind w:left="0" w:right="0" w:firstLine="0"/>
              <w:jc w:val="left"/>
            </w:pPr>
            <w:r>
              <w:rPr>
                <w:rFonts w:ascii="Times New Roman" w:hAnsi="Times New Roman" w:eastAsia="宋体" w:cs="Times New Roman"/>
                <w:b/>
                <w:sz w:val="24"/>
              </w:rPr>
              <w:t>测试预期</w:t>
            </w:r>
          </w:p>
        </w:tc>
        <w:tc>
          <w:tcPr>
            <w:tcW w:w="7617" w:type="dxa"/>
            <w:tcBorders>
              <w:top w:val="single" w:color="000000" w:sz="4" w:space="0"/>
              <w:left w:val="single" w:color="000000" w:sz="4" w:space="0"/>
              <w:bottom w:val="single" w:color="000000" w:sz="4" w:space="0"/>
              <w:right w:val="single" w:color="000000" w:sz="4" w:space="0"/>
            </w:tcBorders>
            <w:vAlign w:val="center"/>
          </w:tcPr>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5"/>
              <w:gridCol w:w="7575"/>
            </w:tblGrid>
            <w:tr w14:paraId="1B1DC5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6AFDB3E7">
                  <w:pPr>
                    <w:spacing w:before="0" w:after="0" w:line="360" w:lineRule="auto"/>
                    <w:ind w:left="0" w:right="0" w:firstLine="0"/>
                    <w:jc w:val="left"/>
                  </w:pPr>
                  <w:r>
                    <w:rPr>
                      <w:rFonts w:ascii="Times New Roman" w:hAnsi="Times New Roman" w:eastAsia="宋体" w:cs="Times New Roman"/>
                      <w:b w:val="0"/>
                      <w:sz w:val="24"/>
                    </w:rPr>
                    <w:t>1.</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2D83EDB7">
                  <w:pPr>
                    <w:spacing w:before="0" w:after="0" w:line="360" w:lineRule="auto"/>
                    <w:ind w:left="0" w:right="0" w:firstLine="0"/>
                    <w:jc w:val="left"/>
                  </w:pPr>
                  <w:r>
                    <w:rPr>
                      <w:rFonts w:ascii="Times New Roman" w:hAnsi="Times New Roman" w:eastAsia="宋体" w:cs="Times New Roman"/>
                      <w:b w:val="0"/>
                      <w:sz w:val="24"/>
                    </w:rPr>
                    <w:t>页面显示所选场景并同步场景图。评估准则：随机优化控制测试具备场景输入。</w:t>
                  </w:r>
                </w:p>
              </w:tc>
            </w:tr>
            <w:tr w14:paraId="4C0D5A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260D0D4D">
                  <w:pPr>
                    <w:spacing w:before="0" w:after="0" w:line="360" w:lineRule="auto"/>
                    <w:ind w:left="0" w:right="0" w:firstLine="0"/>
                    <w:jc w:val="left"/>
                  </w:pPr>
                  <w:r>
                    <w:rPr>
                      <w:rFonts w:ascii="Times New Roman" w:hAnsi="Times New Roman" w:eastAsia="宋体" w:cs="Times New Roman"/>
                      <w:b w:val="0"/>
                      <w:sz w:val="24"/>
                    </w:rPr>
                    <w:t>2.</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444E6CF6">
                  <w:pPr>
                    <w:spacing w:before="0" w:after="0" w:line="360" w:lineRule="auto"/>
                    <w:ind w:left="0" w:right="0" w:firstLine="0"/>
                    <w:jc w:val="left"/>
                  </w:pPr>
                  <w:r>
                    <w:rPr>
                      <w:rFonts w:ascii="Times New Roman" w:hAnsi="Times New Roman" w:eastAsia="宋体" w:cs="Times New Roman"/>
                      <w:b w:val="0"/>
                      <w:sz w:val="24"/>
                    </w:rPr>
                    <w:t>页面显示当前资源配置逻辑为随机优化控制。评估准则：随机优化控制逻辑具备前端入口。</w:t>
                  </w:r>
                </w:p>
              </w:tc>
            </w:tr>
            <w:tr w14:paraId="6B3C80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403AE82A">
                  <w:pPr>
                    <w:spacing w:before="0" w:after="0" w:line="360" w:lineRule="auto"/>
                    <w:ind w:left="0" w:right="0" w:firstLine="0"/>
                    <w:jc w:val="left"/>
                  </w:pPr>
                  <w:r>
                    <w:rPr>
                      <w:rFonts w:ascii="Times New Roman" w:hAnsi="Times New Roman" w:eastAsia="宋体" w:cs="Times New Roman"/>
                      <w:b w:val="0"/>
                      <w:sz w:val="24"/>
                    </w:rPr>
                    <w:t>3.</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72BD54E5">
                  <w:pPr>
                    <w:spacing w:before="0" w:after="0" w:line="360" w:lineRule="auto"/>
                    <w:ind w:left="0" w:right="0" w:firstLine="0"/>
                    <w:jc w:val="left"/>
                  </w:pPr>
                  <w:r>
                    <w:rPr>
                      <w:rFonts w:ascii="Times New Roman" w:hAnsi="Times New Roman" w:eastAsia="宋体" w:cs="Times New Roman"/>
                      <w:b w:val="0"/>
                      <w:sz w:val="24"/>
                    </w:rPr>
                    <w:t>实时终端输出随机优化控制参数记录。评估准则：随机优化控制参数可被前端配置。</w:t>
                  </w:r>
                </w:p>
              </w:tc>
            </w:tr>
            <w:tr w14:paraId="636B74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29663B35">
                  <w:pPr>
                    <w:spacing w:before="0" w:after="0" w:line="360" w:lineRule="auto"/>
                    <w:ind w:left="0" w:right="0" w:firstLine="0"/>
                    <w:jc w:val="left"/>
                  </w:pPr>
                  <w:r>
                    <w:rPr>
                      <w:rFonts w:ascii="Times New Roman" w:hAnsi="Times New Roman" w:eastAsia="宋体" w:cs="Times New Roman"/>
                      <w:b w:val="0"/>
                      <w:sz w:val="24"/>
                    </w:rPr>
                    <w:t>4.</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35302E86">
                  <w:pPr>
                    <w:spacing w:before="0" w:after="0" w:line="360" w:lineRule="auto"/>
                    <w:ind w:left="0" w:right="0" w:firstLine="0"/>
                    <w:jc w:val="left"/>
                  </w:pPr>
                  <w:r>
                    <w:rPr>
                      <w:rFonts w:ascii="Times New Roman" w:hAnsi="Times New Roman" w:eastAsia="宋体" w:cs="Times New Roman"/>
                      <w:b w:val="0"/>
                      <w:sz w:val="24"/>
                    </w:rPr>
                    <w:t>测试完成后显示覆盖率、广播覆盖率、恢复用户数、时延、吞吐、资源开销和推理时间等结果字段。评估准则：随机优化控制逻辑可独立执行性能测试。</w:t>
                  </w:r>
                </w:p>
              </w:tc>
            </w:tr>
            <w:tr w14:paraId="38AF4F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3A54E5C6">
                  <w:pPr>
                    <w:spacing w:before="0" w:after="0" w:line="360" w:lineRule="auto"/>
                    <w:ind w:left="0" w:right="0" w:firstLine="0"/>
                    <w:jc w:val="left"/>
                  </w:pPr>
                  <w:r>
                    <w:rPr>
                      <w:rFonts w:ascii="Times New Roman" w:hAnsi="Times New Roman" w:eastAsia="宋体" w:cs="Times New Roman"/>
                      <w:b w:val="0"/>
                      <w:sz w:val="24"/>
                    </w:rPr>
                    <w:t>5.</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4FD04E42">
                  <w:pPr>
                    <w:spacing w:before="0" w:after="0" w:line="360" w:lineRule="auto"/>
                    <w:ind w:left="0" w:right="0" w:firstLine="0"/>
                    <w:jc w:val="left"/>
                  </w:pPr>
                  <w:r>
                    <w:rPr>
                      <w:rFonts w:ascii="Times New Roman" w:hAnsi="Times New Roman" w:eastAsia="宋体" w:cs="Times New Roman"/>
                      <w:b w:val="0"/>
                      <w:sz w:val="24"/>
                    </w:rPr>
                    <w:t>同一场景下可形成与基线算法的指标对比结果。评估准则：随机优化控制可作为被测算法或基线算法复核。</w:t>
                  </w:r>
                </w:p>
              </w:tc>
            </w:tr>
            <w:tr w14:paraId="24198D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000ADC11">
                  <w:pPr>
                    <w:spacing w:before="0" w:after="0" w:line="360" w:lineRule="auto"/>
                    <w:ind w:left="0" w:right="0" w:firstLine="0"/>
                    <w:jc w:val="left"/>
                  </w:pPr>
                  <w:r>
                    <w:rPr>
                      <w:rFonts w:ascii="Times New Roman" w:hAnsi="Times New Roman" w:eastAsia="宋体" w:cs="Times New Roman"/>
                      <w:b w:val="0"/>
                      <w:sz w:val="24"/>
                    </w:rPr>
                    <w:t>6.</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1446ECC3">
                  <w:pPr>
                    <w:spacing w:before="0" w:after="0" w:line="360" w:lineRule="auto"/>
                    <w:ind w:left="0" w:right="0" w:firstLine="0"/>
                    <w:jc w:val="left"/>
                  </w:pPr>
                  <w:r>
                    <w:rPr>
                      <w:rFonts w:ascii="Times New Roman" w:hAnsi="Times New Roman" w:eastAsia="宋体" w:cs="Times New Roman"/>
                      <w:b w:val="0"/>
                      <w:sz w:val="24"/>
                    </w:rPr>
                    <w:t>回放日志可对应随机优化控制测试。评估准则：随机优化控制逻辑形成回放证据。</w:t>
                  </w:r>
                </w:p>
              </w:tc>
            </w:tr>
          </w:tbl>
          <w:p w14:paraId="295DAF15">
            <w:pPr>
              <w:jc w:val="both"/>
            </w:pPr>
          </w:p>
        </w:tc>
      </w:tr>
      <w:tr w14:paraId="32C29E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38724DD6">
            <w:pPr>
              <w:spacing w:before="0" w:after="0" w:line="360" w:lineRule="auto"/>
              <w:ind w:left="0" w:right="0" w:firstLine="0"/>
              <w:jc w:val="left"/>
            </w:pPr>
            <w:r>
              <w:rPr>
                <w:rFonts w:ascii="Times New Roman" w:hAnsi="Times New Roman" w:eastAsia="宋体" w:cs="Times New Roman"/>
                <w:b/>
                <w:sz w:val="24"/>
              </w:rPr>
              <w:t>测试结果</w:t>
            </w:r>
          </w:p>
        </w:tc>
        <w:tc>
          <w:tcPr>
            <w:tcW w:w="7617" w:type="dxa"/>
            <w:tcBorders>
              <w:top w:val="single" w:color="000000" w:sz="4" w:space="0"/>
              <w:left w:val="single" w:color="000000" w:sz="4" w:space="0"/>
              <w:bottom w:val="single" w:color="000000" w:sz="4" w:space="0"/>
              <w:right w:val="single" w:color="000000" w:sz="4" w:space="0"/>
            </w:tcBorders>
            <w:vAlign w:val="center"/>
          </w:tcPr>
          <w:p w14:paraId="155E0D6D">
            <w:pPr>
              <w:spacing w:before="0" w:after="0" w:line="360" w:lineRule="auto"/>
              <w:ind w:left="0" w:right="0" w:firstLine="0"/>
              <w:jc w:val="left"/>
            </w:pPr>
            <w:r>
              <w:rPr>
                <w:rFonts w:ascii="Times New Roman" w:hAnsi="Times New Roman" w:eastAsia="宋体" w:cs="Times New Roman"/>
                <w:b w:val="0"/>
                <w:sz w:val="24"/>
              </w:rPr>
              <w:t>是否通过：    □通过        □不通过</w:t>
            </w:r>
          </w:p>
        </w:tc>
      </w:tr>
      <w:tr w14:paraId="33231F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00" w:type="dxa"/>
            <w:tcBorders>
              <w:top w:val="single" w:color="000000" w:sz="4" w:space="0"/>
              <w:left w:val="single" w:color="000000" w:sz="4" w:space="0"/>
              <w:bottom w:val="single" w:color="000000" w:sz="4" w:space="0"/>
              <w:right w:val="single" w:color="000000" w:sz="4" w:space="0"/>
            </w:tcBorders>
            <w:vAlign w:val="center"/>
          </w:tcPr>
          <w:p w14:paraId="49439FD4">
            <w:pPr>
              <w:spacing w:before="0" w:after="0" w:line="360" w:lineRule="auto"/>
              <w:ind w:left="0" w:right="0" w:firstLine="0"/>
              <w:jc w:val="left"/>
            </w:pPr>
            <w:r>
              <w:rPr>
                <w:rFonts w:ascii="Times New Roman" w:hAnsi="Times New Roman" w:eastAsia="宋体" w:cs="Times New Roman"/>
                <w:b/>
                <w:sz w:val="24"/>
              </w:rPr>
              <w:t>备注</w:t>
            </w:r>
          </w:p>
        </w:tc>
        <w:tc>
          <w:tcPr>
            <w:tcW w:w="7617" w:type="dxa"/>
            <w:tcBorders>
              <w:top w:val="single" w:color="000000" w:sz="4" w:space="0"/>
              <w:left w:val="single" w:color="000000" w:sz="4" w:space="0"/>
              <w:bottom w:val="single" w:color="000000" w:sz="4" w:space="0"/>
              <w:right w:val="single" w:color="000000" w:sz="4" w:space="0"/>
            </w:tcBorders>
            <w:vAlign w:val="center"/>
          </w:tcPr>
          <w:p w14:paraId="416F6E02">
            <w:pPr>
              <w:spacing w:before="0" w:after="0" w:line="360" w:lineRule="auto"/>
              <w:ind w:left="0" w:right="0" w:firstLine="0"/>
              <w:jc w:val="left"/>
            </w:pPr>
          </w:p>
        </w:tc>
      </w:tr>
    </w:tbl>
    <w:p w14:paraId="72D4C5E6">
      <w:pPr>
        <w:pStyle w:val="3"/>
        <w:numPr>
          <w:ilvl w:val="0"/>
          <w:numId w:val="0"/>
        </w:numPr>
        <w:spacing w:before="156" w:after="156"/>
      </w:pPr>
      <w:bookmarkStart w:id="85" w:name="_Toc752870184"/>
      <w:bookmarkStart w:id="86" w:name="_Toc1022487923"/>
      <w:r>
        <w:rPr>
          <w:rFonts w:ascii="Times New Roman" w:hAnsi="Times New Roman" w:eastAsia="宋体" w:cs="Times New Roman"/>
        </w:rPr>
        <w:t>TC-ZB-04-03 策略调度资源配置逻辑测试</w:t>
      </w:r>
      <w:bookmarkEnd w:id="85"/>
      <w:bookmarkEnd w:id="86"/>
    </w:p>
    <w:tbl>
      <w:tblPr>
        <w:tblStyle w:val="16"/>
        <w:tblW w:w="9317" w:type="dxa"/>
        <w:tblInd w:w="-2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71"/>
        <w:gridCol w:w="8346"/>
      </w:tblGrid>
      <w:tr w14:paraId="0F54EE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W w:w="1700" w:type="dxa"/>
            <w:tcBorders>
              <w:top w:val="single" w:color="000000" w:sz="4" w:space="0"/>
              <w:left w:val="single" w:color="000000" w:sz="4" w:space="0"/>
              <w:bottom w:val="single" w:color="000000" w:sz="4" w:space="0"/>
              <w:right w:val="single" w:color="000000" w:sz="4" w:space="0"/>
            </w:tcBorders>
            <w:vAlign w:val="center"/>
          </w:tcPr>
          <w:p w14:paraId="20E32555">
            <w:pPr>
              <w:spacing w:before="0" w:after="0" w:line="360" w:lineRule="auto"/>
              <w:ind w:left="0" w:right="0" w:firstLine="0"/>
              <w:jc w:val="left"/>
            </w:pPr>
            <w:r>
              <w:rPr>
                <w:rFonts w:ascii="Times New Roman" w:hAnsi="Times New Roman" w:eastAsia="宋体" w:cs="Times New Roman"/>
                <w:b/>
                <w:sz w:val="24"/>
              </w:rPr>
              <w:t>测试项目</w:t>
            </w:r>
          </w:p>
        </w:tc>
        <w:tc>
          <w:tcPr>
            <w:tcW w:w="7617" w:type="dxa"/>
            <w:tcBorders>
              <w:top w:val="single" w:color="000000" w:sz="4" w:space="0"/>
              <w:left w:val="single" w:color="000000" w:sz="4" w:space="0"/>
              <w:bottom w:val="single" w:color="000000" w:sz="4" w:space="0"/>
              <w:right w:val="single" w:color="000000" w:sz="4" w:space="0"/>
            </w:tcBorders>
            <w:vAlign w:val="center"/>
          </w:tcPr>
          <w:p w14:paraId="0FABBA7A">
            <w:pPr>
              <w:spacing w:before="0" w:after="0" w:line="360" w:lineRule="auto"/>
              <w:ind w:left="0" w:right="0" w:firstLine="0"/>
              <w:jc w:val="left"/>
            </w:pPr>
            <w:r>
              <w:rPr>
                <w:rFonts w:ascii="Times New Roman" w:hAnsi="Times New Roman" w:eastAsia="宋体" w:cs="Times New Roman"/>
                <w:b w:val="0"/>
                <w:sz w:val="24"/>
              </w:rPr>
              <w:t>TC-ZB-04-03 策略调度资源配置逻辑测试</w:t>
            </w:r>
          </w:p>
        </w:tc>
      </w:tr>
      <w:tr w14:paraId="3879AF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589CE803">
            <w:pPr>
              <w:spacing w:before="0" w:after="0" w:line="360" w:lineRule="auto"/>
              <w:ind w:left="0" w:right="0" w:firstLine="0"/>
              <w:jc w:val="left"/>
            </w:pPr>
            <w:r>
              <w:rPr>
                <w:rFonts w:ascii="Times New Roman" w:hAnsi="Times New Roman" w:eastAsia="宋体" w:cs="Times New Roman"/>
                <w:b/>
                <w:sz w:val="24"/>
              </w:rPr>
              <w:t>测试目的</w:t>
            </w:r>
          </w:p>
        </w:tc>
        <w:tc>
          <w:tcPr>
            <w:tcW w:w="7617" w:type="dxa"/>
            <w:tcBorders>
              <w:top w:val="single" w:color="000000" w:sz="4" w:space="0"/>
              <w:left w:val="single" w:color="000000" w:sz="4" w:space="0"/>
              <w:bottom w:val="single" w:color="000000" w:sz="4" w:space="0"/>
              <w:right w:val="single" w:color="000000" w:sz="4" w:space="0"/>
            </w:tcBorders>
            <w:vAlign w:val="center"/>
          </w:tcPr>
          <w:p w14:paraId="1A0213A7">
            <w:pPr>
              <w:spacing w:before="0" w:after="0" w:line="360" w:lineRule="auto"/>
              <w:ind w:left="0" w:right="0" w:firstLine="0"/>
              <w:jc w:val="left"/>
            </w:pPr>
            <w:r>
              <w:rPr>
                <w:rFonts w:ascii="Times New Roman" w:hAnsi="Times New Roman" w:eastAsia="宋体" w:cs="Times New Roman"/>
                <w:b w:val="0"/>
                <w:sz w:val="24"/>
              </w:rPr>
              <w:t>本测试验证策略调度资源配置逻辑是否具备逻辑选择、参数配置、策略测试结果和回放留痕。</w:t>
            </w:r>
            <w:r>
              <w:rPr>
                <w:rFonts w:ascii="Times New Roman" w:hAnsi="Times New Roman" w:eastAsia="宋体" w:cs="Times New Roman"/>
                <w:b w:val="0"/>
                <w:sz w:val="24"/>
              </w:rPr>
              <w:br w:type="textWrapping"/>
            </w:r>
            <w:r>
              <w:rPr>
                <w:rFonts w:ascii="Times New Roman" w:hAnsi="Times New Roman" w:eastAsia="宋体" w:cs="Times New Roman"/>
                <w:b w:val="0"/>
                <w:sz w:val="24"/>
              </w:rPr>
              <w:t>对应技术指标：指标(4) 支持强化学习、随机优化控制、策略调度3种资源配置逻辑。</w:t>
            </w:r>
            <w:r>
              <w:rPr>
                <w:rFonts w:ascii="Times New Roman" w:hAnsi="Times New Roman" w:eastAsia="宋体" w:cs="Times New Roman"/>
                <w:b w:val="0"/>
                <w:sz w:val="24"/>
              </w:rPr>
              <w:br w:type="textWrapping"/>
            </w:r>
            <w:r>
              <w:rPr>
                <w:rFonts w:ascii="Times New Roman" w:hAnsi="Times New Roman" w:eastAsia="宋体" w:cs="Times New Roman"/>
                <w:b w:val="0"/>
                <w:sz w:val="24"/>
              </w:rPr>
              <w:t>追踪关系：技术指标：Z4；用例序号：指标(4)第3个测试用例。</w:t>
            </w:r>
          </w:p>
        </w:tc>
      </w:tr>
      <w:tr w14:paraId="756BD0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25B65D7B">
            <w:pPr>
              <w:spacing w:before="0" w:after="0" w:line="360" w:lineRule="auto"/>
              <w:ind w:left="0" w:right="0" w:firstLine="0"/>
              <w:jc w:val="left"/>
            </w:pPr>
            <w:r>
              <w:rPr>
                <w:rFonts w:ascii="Times New Roman" w:hAnsi="Times New Roman" w:eastAsia="宋体" w:cs="Times New Roman"/>
                <w:b/>
                <w:sz w:val="24"/>
              </w:rPr>
              <w:t>预设条件</w:t>
            </w:r>
          </w:p>
        </w:tc>
        <w:tc>
          <w:tcPr>
            <w:tcW w:w="7617" w:type="dxa"/>
            <w:tcBorders>
              <w:top w:val="single" w:color="000000" w:sz="4" w:space="0"/>
              <w:left w:val="single" w:color="000000" w:sz="4" w:space="0"/>
              <w:bottom w:val="single" w:color="000000" w:sz="4" w:space="0"/>
              <w:right w:val="single" w:color="000000" w:sz="4" w:space="0"/>
            </w:tcBorders>
            <w:vAlign w:val="center"/>
          </w:tcPr>
          <w:p w14:paraId="29D75473">
            <w:pPr>
              <w:spacing w:before="0" w:after="0" w:line="360" w:lineRule="auto"/>
              <w:ind w:left="0" w:right="0" w:firstLine="0"/>
              <w:jc w:val="left"/>
            </w:pPr>
            <w:r>
              <w:rPr>
                <w:rFonts w:ascii="Times New Roman" w:hAnsi="Times New Roman" w:eastAsia="宋体" w:cs="Times New Roman"/>
                <w:b w:val="0"/>
                <w:sz w:val="24"/>
              </w:rPr>
              <w:t>• 策略测试和场景回放页面可正常访问</w:t>
            </w:r>
            <w:r>
              <w:rPr>
                <w:rFonts w:ascii="Times New Roman" w:hAnsi="Times New Roman" w:eastAsia="宋体" w:cs="Times New Roman"/>
                <w:b w:val="0"/>
                <w:sz w:val="24"/>
              </w:rPr>
              <w:br w:type="textWrapping"/>
            </w:r>
            <w:r>
              <w:rPr>
                <w:rFonts w:ascii="Times New Roman" w:hAnsi="Times New Roman" w:eastAsia="宋体" w:cs="Times New Roman"/>
                <w:b w:val="0"/>
                <w:sz w:val="24"/>
              </w:rPr>
              <w:t>• 被测场景已完成设备配置。</w:t>
            </w:r>
          </w:p>
        </w:tc>
      </w:tr>
      <w:tr w14:paraId="416AA2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663784E0">
            <w:pPr>
              <w:spacing w:before="0" w:after="0" w:line="360" w:lineRule="auto"/>
              <w:ind w:left="0" w:right="0" w:firstLine="0"/>
              <w:jc w:val="left"/>
            </w:pPr>
            <w:r>
              <w:rPr>
                <w:rFonts w:ascii="Times New Roman" w:hAnsi="Times New Roman" w:eastAsia="宋体" w:cs="Times New Roman"/>
                <w:b/>
                <w:sz w:val="24"/>
              </w:rPr>
              <w:t>测试系统</w:t>
            </w:r>
          </w:p>
        </w:tc>
        <w:tc>
          <w:tcPr>
            <w:tcW w:w="7617" w:type="dxa"/>
            <w:tcBorders>
              <w:top w:val="single" w:color="000000" w:sz="4" w:space="0"/>
              <w:left w:val="single" w:color="000000" w:sz="4" w:space="0"/>
              <w:bottom w:val="single" w:color="000000" w:sz="4" w:space="0"/>
              <w:right w:val="single" w:color="000000" w:sz="4" w:space="0"/>
            </w:tcBorders>
            <w:vAlign w:val="center"/>
          </w:tcPr>
          <w:p w14:paraId="33D1D521">
            <w:pPr>
              <w:jc w:val="center"/>
            </w:pPr>
            <w:r>
              <w:drawing>
                <wp:inline distT="0" distB="0" distL="114300" distR="114300">
                  <wp:extent cx="4892040" cy="977900"/>
                  <wp:effectExtent l="0" t="0" r="3810" b="317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a:picLocks noChangeAspect="1"/>
                          </pic:cNvPicPr>
                        </pic:nvPicPr>
                        <pic:blipFill>
                          <a:blip r:embed="rId31"/>
                          <a:stretch>
                            <a:fillRect/>
                          </a:stretch>
                        </pic:blipFill>
                        <pic:spPr>
                          <a:xfrm>
                            <a:off x="0" y="0"/>
                            <a:ext cx="4892040" cy="978408"/>
                          </a:xfrm>
                          <a:prstGeom prst="rect">
                            <a:avLst/>
                          </a:prstGeom>
                        </pic:spPr>
                      </pic:pic>
                    </a:graphicData>
                  </a:graphic>
                </wp:inline>
              </w:drawing>
            </w:r>
          </w:p>
        </w:tc>
      </w:tr>
      <w:tr w14:paraId="25152F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6FF74E1A">
            <w:pPr>
              <w:spacing w:before="0" w:after="0" w:line="360" w:lineRule="auto"/>
              <w:ind w:left="0" w:right="0" w:firstLine="0"/>
              <w:jc w:val="left"/>
            </w:pPr>
            <w:r>
              <w:rPr>
                <w:rFonts w:ascii="Times New Roman" w:hAnsi="Times New Roman" w:eastAsia="宋体" w:cs="Times New Roman"/>
                <w:b/>
                <w:sz w:val="24"/>
              </w:rPr>
              <w:t>测试步骤</w:t>
            </w:r>
          </w:p>
        </w:tc>
        <w:tc>
          <w:tcPr>
            <w:tcW w:w="7617" w:type="dxa"/>
            <w:tcBorders>
              <w:top w:val="single" w:color="000000" w:sz="4" w:space="0"/>
              <w:left w:val="single" w:color="000000" w:sz="4" w:space="0"/>
              <w:bottom w:val="single" w:color="000000" w:sz="4" w:space="0"/>
              <w:right w:val="single" w:color="000000" w:sz="4" w:space="0"/>
            </w:tcBorders>
            <w:vAlign w:val="center"/>
          </w:tcPr>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5"/>
              <w:gridCol w:w="7575"/>
            </w:tblGrid>
            <w:tr w14:paraId="2FA40F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0AF7828D">
                  <w:pPr>
                    <w:spacing w:before="0" w:after="0" w:line="360" w:lineRule="auto"/>
                    <w:ind w:left="0" w:right="0" w:firstLine="0"/>
                    <w:jc w:val="left"/>
                  </w:pPr>
                  <w:r>
                    <w:rPr>
                      <w:rFonts w:ascii="Times New Roman" w:hAnsi="Times New Roman" w:eastAsia="宋体" w:cs="Times New Roman"/>
                      <w:b w:val="0"/>
                      <w:sz w:val="24"/>
                    </w:rPr>
                    <w:t>1.</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35AE911D">
                  <w:pPr>
                    <w:spacing w:before="0" w:after="0" w:line="360" w:lineRule="auto"/>
                    <w:ind w:left="0" w:right="0" w:firstLine="0"/>
                    <w:jc w:val="left"/>
                  </w:pPr>
                  <w:r>
                    <w:rPr>
                      <w:rFonts w:ascii="Times New Roman" w:hAnsi="Times New Roman" w:eastAsia="宋体" w:cs="Times New Roman"/>
                      <w:b w:val="0"/>
                      <w:sz w:val="24"/>
                    </w:rPr>
                    <w:t>点击顶部菜单“策略测试”，选择“台风”场景和“特别严重”等级。</w:t>
                  </w:r>
                </w:p>
              </w:tc>
            </w:tr>
            <w:tr w14:paraId="49D792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0A84A8D4">
                  <w:pPr>
                    <w:spacing w:before="0" w:after="0" w:line="360" w:lineRule="auto"/>
                    <w:ind w:left="0" w:right="0" w:firstLine="0"/>
                    <w:jc w:val="left"/>
                  </w:pPr>
                  <w:r>
                    <w:rPr>
                      <w:rFonts w:ascii="Times New Roman" w:hAnsi="Times New Roman" w:eastAsia="宋体" w:cs="Times New Roman"/>
                      <w:b w:val="0"/>
                      <w:sz w:val="24"/>
                    </w:rPr>
                    <w:t>2.</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35258FCA">
                  <w:pPr>
                    <w:spacing w:before="0" w:after="0" w:line="360" w:lineRule="auto"/>
                    <w:ind w:left="0" w:right="0" w:firstLine="0"/>
                    <w:jc w:val="left"/>
                  </w:pPr>
                  <w:r>
                    <w:rPr>
                      <w:rFonts w:ascii="Times New Roman" w:hAnsi="Times New Roman" w:eastAsia="宋体" w:cs="Times New Roman"/>
                      <w:b w:val="0"/>
                      <w:sz w:val="24"/>
                    </w:rPr>
                    <w:t>在“资源配置逻辑”中点击“策略调度”。</w:t>
                  </w:r>
                </w:p>
              </w:tc>
            </w:tr>
            <w:tr w14:paraId="072613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486DCA5C">
                  <w:pPr>
                    <w:spacing w:before="0" w:after="0" w:line="360" w:lineRule="auto"/>
                    <w:ind w:left="0" w:right="0" w:firstLine="0"/>
                    <w:jc w:val="left"/>
                  </w:pPr>
                  <w:r>
                    <w:rPr>
                      <w:rFonts w:ascii="Times New Roman" w:hAnsi="Times New Roman" w:eastAsia="宋体" w:cs="Times New Roman"/>
                      <w:b w:val="0"/>
                      <w:sz w:val="24"/>
                    </w:rPr>
                    <w:t>3.</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79D336B4">
                  <w:pPr>
                    <w:spacing w:before="0" w:after="0" w:line="360" w:lineRule="auto"/>
                    <w:ind w:left="0" w:right="0" w:firstLine="0"/>
                    <w:jc w:val="left"/>
                  </w:pPr>
                  <w:r>
                    <w:rPr>
                      <w:rFonts w:ascii="Times New Roman" w:hAnsi="Times New Roman" w:eastAsia="宋体" w:cs="Times New Roman"/>
                      <w:b w:val="0"/>
                      <w:sz w:val="24"/>
                    </w:rPr>
                    <w:t>在“调度模板”中选择“覆盖优先”，设置调度周期、资源约束和切换阈值，点击“应用参数”。</w:t>
                  </w:r>
                </w:p>
              </w:tc>
            </w:tr>
            <w:tr w14:paraId="42A190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716DB428">
                  <w:pPr>
                    <w:spacing w:before="0" w:after="0" w:line="360" w:lineRule="auto"/>
                    <w:ind w:left="0" w:right="0" w:firstLine="0"/>
                    <w:jc w:val="left"/>
                  </w:pPr>
                  <w:r>
                    <w:rPr>
                      <w:rFonts w:ascii="Times New Roman" w:hAnsi="Times New Roman" w:eastAsia="宋体" w:cs="Times New Roman"/>
                      <w:b w:val="0"/>
                      <w:sz w:val="24"/>
                    </w:rPr>
                    <w:t>4.</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5ED661D1">
                  <w:pPr>
                    <w:spacing w:before="0" w:after="0" w:line="360" w:lineRule="auto"/>
                    <w:ind w:left="0" w:right="0" w:firstLine="0"/>
                    <w:jc w:val="left"/>
                  </w:pPr>
                  <w:r>
                    <w:rPr>
                      <w:rFonts w:ascii="Times New Roman" w:hAnsi="Times New Roman" w:eastAsia="宋体" w:cs="Times New Roman"/>
                      <w:b w:val="0"/>
                      <w:sz w:val="24"/>
                    </w:rPr>
                    <w:t>点击“开始测试”，观察覆盖率、广播覆盖率、恢复用户数、时延、吞吐、资源开销和推理时间。</w:t>
                  </w:r>
                </w:p>
              </w:tc>
            </w:tr>
            <w:tr w14:paraId="771CFF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040DC856">
                  <w:pPr>
                    <w:spacing w:before="0" w:after="0" w:line="360" w:lineRule="auto"/>
                    <w:ind w:left="0" w:right="0" w:firstLine="0"/>
                    <w:jc w:val="left"/>
                  </w:pPr>
                  <w:r>
                    <w:rPr>
                      <w:rFonts w:ascii="Times New Roman" w:hAnsi="Times New Roman" w:eastAsia="宋体" w:cs="Times New Roman"/>
                      <w:b w:val="0"/>
                      <w:sz w:val="24"/>
                    </w:rPr>
                    <w:t>5.</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128A1515">
                  <w:pPr>
                    <w:spacing w:before="0" w:after="0" w:line="360" w:lineRule="auto"/>
                    <w:ind w:left="0" w:right="0" w:firstLine="0"/>
                    <w:jc w:val="left"/>
                  </w:pPr>
                  <w:r>
                    <w:rPr>
                      <w:rFonts w:ascii="Times New Roman" w:hAnsi="Times New Roman" w:eastAsia="宋体" w:cs="Times New Roman"/>
                      <w:b w:val="0"/>
                      <w:sz w:val="24"/>
                    </w:rPr>
                    <w:t>在同一场景下执行强化学习或随机优化控制基线对比，导出性能结果。</w:t>
                  </w:r>
                </w:p>
              </w:tc>
            </w:tr>
            <w:tr w14:paraId="12EA8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588DC33B">
                  <w:pPr>
                    <w:spacing w:before="0" w:after="0" w:line="360" w:lineRule="auto"/>
                    <w:ind w:left="0" w:right="0" w:firstLine="0"/>
                    <w:jc w:val="left"/>
                  </w:pPr>
                  <w:r>
                    <w:rPr>
                      <w:rFonts w:ascii="Times New Roman" w:hAnsi="Times New Roman" w:eastAsia="宋体" w:cs="Times New Roman"/>
                      <w:b w:val="0"/>
                      <w:sz w:val="24"/>
                    </w:rPr>
                    <w:t>6.</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39BA64EC">
                  <w:pPr>
                    <w:spacing w:before="0" w:after="0" w:line="360" w:lineRule="auto"/>
                    <w:ind w:left="0" w:right="0" w:firstLine="0"/>
                    <w:jc w:val="left"/>
                  </w:pPr>
                  <w:r>
                    <w:rPr>
                      <w:rFonts w:ascii="Times New Roman" w:hAnsi="Times New Roman" w:eastAsia="宋体" w:cs="Times New Roman"/>
                      <w:b w:val="0"/>
                      <w:sz w:val="24"/>
                    </w:rPr>
                    <w:t>进入“场景回放”，点击“刷新”，选择本次策略测试记录并查看终端日志。</w:t>
                  </w:r>
                </w:p>
              </w:tc>
            </w:tr>
          </w:tbl>
          <w:p w14:paraId="503988F6">
            <w:pPr>
              <w:jc w:val="both"/>
            </w:pPr>
          </w:p>
        </w:tc>
      </w:tr>
      <w:tr w14:paraId="5DECB3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745401CB">
            <w:pPr>
              <w:spacing w:before="0" w:after="0" w:line="360" w:lineRule="auto"/>
              <w:ind w:left="0" w:right="0" w:firstLine="0"/>
              <w:jc w:val="left"/>
            </w:pPr>
            <w:r>
              <w:rPr>
                <w:rFonts w:ascii="Times New Roman" w:hAnsi="Times New Roman" w:eastAsia="宋体" w:cs="Times New Roman"/>
                <w:b/>
                <w:sz w:val="24"/>
              </w:rPr>
              <w:t>测试预期</w:t>
            </w:r>
          </w:p>
        </w:tc>
        <w:tc>
          <w:tcPr>
            <w:tcW w:w="7617" w:type="dxa"/>
            <w:tcBorders>
              <w:top w:val="single" w:color="000000" w:sz="4" w:space="0"/>
              <w:left w:val="single" w:color="000000" w:sz="4" w:space="0"/>
              <w:bottom w:val="single" w:color="000000" w:sz="4" w:space="0"/>
              <w:right w:val="single" w:color="000000" w:sz="4" w:space="0"/>
            </w:tcBorders>
            <w:vAlign w:val="center"/>
          </w:tcPr>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5"/>
              <w:gridCol w:w="7575"/>
            </w:tblGrid>
            <w:tr w14:paraId="3DA9B0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4CBA097B">
                  <w:pPr>
                    <w:spacing w:before="0" w:after="0" w:line="360" w:lineRule="auto"/>
                    <w:ind w:left="0" w:right="0" w:firstLine="0"/>
                    <w:jc w:val="left"/>
                  </w:pPr>
                  <w:r>
                    <w:rPr>
                      <w:rFonts w:ascii="Times New Roman" w:hAnsi="Times New Roman" w:eastAsia="宋体" w:cs="Times New Roman"/>
                      <w:b w:val="0"/>
                      <w:sz w:val="24"/>
                    </w:rPr>
                    <w:t>1.</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16238876">
                  <w:pPr>
                    <w:spacing w:before="0" w:after="0" w:line="360" w:lineRule="auto"/>
                    <w:ind w:left="0" w:right="0" w:firstLine="0"/>
                    <w:jc w:val="left"/>
                  </w:pPr>
                  <w:r>
                    <w:rPr>
                      <w:rFonts w:ascii="Times New Roman" w:hAnsi="Times New Roman" w:eastAsia="宋体" w:cs="Times New Roman"/>
                      <w:b w:val="0"/>
                      <w:sz w:val="24"/>
                    </w:rPr>
                    <w:t>页面显示所选场景并同步场景图。评估准则：策略调度测试具备场景输入。</w:t>
                  </w:r>
                </w:p>
              </w:tc>
            </w:tr>
            <w:tr w14:paraId="06DABB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6B492471">
                  <w:pPr>
                    <w:spacing w:before="0" w:after="0" w:line="360" w:lineRule="auto"/>
                    <w:ind w:left="0" w:right="0" w:firstLine="0"/>
                    <w:jc w:val="left"/>
                  </w:pPr>
                  <w:r>
                    <w:rPr>
                      <w:rFonts w:ascii="Times New Roman" w:hAnsi="Times New Roman" w:eastAsia="宋体" w:cs="Times New Roman"/>
                      <w:b w:val="0"/>
                      <w:sz w:val="24"/>
                    </w:rPr>
                    <w:t>2.</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172A07BC">
                  <w:pPr>
                    <w:spacing w:before="0" w:after="0" w:line="360" w:lineRule="auto"/>
                    <w:ind w:left="0" w:right="0" w:firstLine="0"/>
                    <w:jc w:val="left"/>
                  </w:pPr>
                  <w:r>
                    <w:rPr>
                      <w:rFonts w:ascii="Times New Roman" w:hAnsi="Times New Roman" w:eastAsia="宋体" w:cs="Times New Roman"/>
                      <w:b w:val="0"/>
                      <w:sz w:val="24"/>
                    </w:rPr>
                    <w:t>页面显示当前资源配置逻辑为策略调度。评估准则：策略调度逻辑具备前端入口。</w:t>
                  </w:r>
                </w:p>
              </w:tc>
            </w:tr>
            <w:tr w14:paraId="217D3D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5155DDDE">
                  <w:pPr>
                    <w:spacing w:before="0" w:after="0" w:line="360" w:lineRule="auto"/>
                    <w:ind w:left="0" w:right="0" w:firstLine="0"/>
                    <w:jc w:val="left"/>
                  </w:pPr>
                  <w:r>
                    <w:rPr>
                      <w:rFonts w:ascii="Times New Roman" w:hAnsi="Times New Roman" w:eastAsia="宋体" w:cs="Times New Roman"/>
                      <w:b w:val="0"/>
                      <w:sz w:val="24"/>
                    </w:rPr>
                    <w:t>3.</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4301654E">
                  <w:pPr>
                    <w:spacing w:before="0" w:after="0" w:line="360" w:lineRule="auto"/>
                    <w:ind w:left="0" w:right="0" w:firstLine="0"/>
                    <w:jc w:val="left"/>
                  </w:pPr>
                  <w:r>
                    <w:rPr>
                      <w:rFonts w:ascii="Times New Roman" w:hAnsi="Times New Roman" w:eastAsia="宋体" w:cs="Times New Roman"/>
                      <w:b w:val="0"/>
                      <w:sz w:val="24"/>
                    </w:rPr>
                    <w:t>实时终端输出策略调度模板和参数记录。评估准则：策略调度参数可被前端配置。</w:t>
                  </w:r>
                </w:p>
              </w:tc>
            </w:tr>
            <w:tr w14:paraId="3C82E9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6ECD8079">
                  <w:pPr>
                    <w:spacing w:before="0" w:after="0" w:line="360" w:lineRule="auto"/>
                    <w:ind w:left="0" w:right="0" w:firstLine="0"/>
                    <w:jc w:val="left"/>
                  </w:pPr>
                  <w:r>
                    <w:rPr>
                      <w:rFonts w:ascii="Times New Roman" w:hAnsi="Times New Roman" w:eastAsia="宋体" w:cs="Times New Roman"/>
                      <w:b w:val="0"/>
                      <w:sz w:val="24"/>
                    </w:rPr>
                    <w:t>4.</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5CD9F09A">
                  <w:pPr>
                    <w:spacing w:before="0" w:after="0" w:line="360" w:lineRule="auto"/>
                    <w:ind w:left="0" w:right="0" w:firstLine="0"/>
                    <w:jc w:val="left"/>
                  </w:pPr>
                  <w:r>
                    <w:rPr>
                      <w:rFonts w:ascii="Times New Roman" w:hAnsi="Times New Roman" w:eastAsia="宋体" w:cs="Times New Roman"/>
                      <w:b w:val="0"/>
                      <w:sz w:val="24"/>
                    </w:rPr>
                    <w:t>测试完成后显示覆盖率、广播覆盖率、恢复用户数、时延、吞吐、资源开销和推理时间等结果字段。评估准则：策略调度逻辑可独立执行性能测试。</w:t>
                  </w:r>
                </w:p>
              </w:tc>
            </w:tr>
            <w:tr w14:paraId="0A47F0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2AD61216">
                  <w:pPr>
                    <w:spacing w:before="0" w:after="0" w:line="360" w:lineRule="auto"/>
                    <w:ind w:left="0" w:right="0" w:firstLine="0"/>
                    <w:jc w:val="left"/>
                  </w:pPr>
                  <w:r>
                    <w:rPr>
                      <w:rFonts w:ascii="Times New Roman" w:hAnsi="Times New Roman" w:eastAsia="宋体" w:cs="Times New Roman"/>
                      <w:b w:val="0"/>
                      <w:sz w:val="24"/>
                    </w:rPr>
                    <w:t>5.</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5B2135C6">
                  <w:pPr>
                    <w:spacing w:before="0" w:after="0" w:line="360" w:lineRule="auto"/>
                    <w:ind w:left="0" w:right="0" w:firstLine="0"/>
                    <w:jc w:val="left"/>
                  </w:pPr>
                  <w:r>
                    <w:rPr>
                      <w:rFonts w:ascii="Times New Roman" w:hAnsi="Times New Roman" w:eastAsia="宋体" w:cs="Times New Roman"/>
                      <w:b w:val="0"/>
                      <w:sz w:val="24"/>
                    </w:rPr>
                    <w:t>同一场景下可形成与基线算法的指标对比结果。评估准则：策略调度可作为被测算法或基线算法复核。</w:t>
                  </w:r>
                </w:p>
              </w:tc>
            </w:tr>
            <w:tr w14:paraId="6EC3C8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7300BF7B">
                  <w:pPr>
                    <w:spacing w:before="0" w:after="0" w:line="360" w:lineRule="auto"/>
                    <w:ind w:left="0" w:right="0" w:firstLine="0"/>
                    <w:jc w:val="left"/>
                  </w:pPr>
                  <w:r>
                    <w:rPr>
                      <w:rFonts w:ascii="Times New Roman" w:hAnsi="Times New Roman" w:eastAsia="宋体" w:cs="Times New Roman"/>
                      <w:b w:val="0"/>
                      <w:sz w:val="24"/>
                    </w:rPr>
                    <w:t>6.</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7DF18BC8">
                  <w:pPr>
                    <w:spacing w:before="0" w:after="0" w:line="360" w:lineRule="auto"/>
                    <w:ind w:left="0" w:right="0" w:firstLine="0"/>
                    <w:jc w:val="left"/>
                  </w:pPr>
                  <w:r>
                    <w:rPr>
                      <w:rFonts w:ascii="Times New Roman" w:hAnsi="Times New Roman" w:eastAsia="宋体" w:cs="Times New Roman"/>
                      <w:b w:val="0"/>
                      <w:sz w:val="24"/>
                    </w:rPr>
                    <w:t>回放日志可对应策略调度测试。评估准则：策略调度逻辑形成回放证据。</w:t>
                  </w:r>
                </w:p>
              </w:tc>
            </w:tr>
          </w:tbl>
          <w:p w14:paraId="5CAF815D">
            <w:pPr>
              <w:jc w:val="both"/>
            </w:pPr>
          </w:p>
        </w:tc>
      </w:tr>
      <w:tr w14:paraId="3648E6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vAlign w:val="center"/>
          </w:tcPr>
          <w:p w14:paraId="59AFEC35">
            <w:pPr>
              <w:spacing w:before="0" w:after="0" w:line="360" w:lineRule="auto"/>
              <w:ind w:left="0" w:right="0" w:firstLine="0"/>
              <w:jc w:val="left"/>
            </w:pPr>
            <w:r>
              <w:rPr>
                <w:rFonts w:ascii="Times New Roman" w:hAnsi="Times New Roman" w:eastAsia="宋体" w:cs="Times New Roman"/>
                <w:b/>
                <w:sz w:val="24"/>
              </w:rPr>
              <w:t>测试结果</w:t>
            </w:r>
          </w:p>
        </w:tc>
        <w:tc>
          <w:tcPr>
            <w:tcW w:w="7617" w:type="dxa"/>
            <w:tcBorders>
              <w:top w:val="single" w:color="000000" w:sz="4" w:space="0"/>
              <w:left w:val="single" w:color="000000" w:sz="4" w:space="0"/>
              <w:bottom w:val="single" w:color="000000" w:sz="4" w:space="0"/>
              <w:right w:val="single" w:color="000000" w:sz="4" w:space="0"/>
            </w:tcBorders>
            <w:vAlign w:val="center"/>
          </w:tcPr>
          <w:p w14:paraId="77320C54">
            <w:pPr>
              <w:spacing w:before="0" w:after="0" w:line="360" w:lineRule="auto"/>
              <w:ind w:left="0" w:right="0" w:firstLine="0"/>
              <w:jc w:val="left"/>
            </w:pPr>
            <w:r>
              <w:rPr>
                <w:rFonts w:ascii="Times New Roman" w:hAnsi="Times New Roman" w:eastAsia="宋体" w:cs="Times New Roman"/>
                <w:b w:val="0"/>
                <w:sz w:val="24"/>
              </w:rPr>
              <w:t>是否通过：    □通过        □不通过</w:t>
            </w:r>
          </w:p>
        </w:tc>
      </w:tr>
      <w:tr w14:paraId="4A6A8B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00" w:type="dxa"/>
            <w:tcBorders>
              <w:top w:val="single" w:color="000000" w:sz="4" w:space="0"/>
              <w:left w:val="single" w:color="000000" w:sz="4" w:space="0"/>
              <w:bottom w:val="single" w:color="000000" w:sz="4" w:space="0"/>
              <w:right w:val="single" w:color="000000" w:sz="4" w:space="0"/>
            </w:tcBorders>
            <w:vAlign w:val="center"/>
          </w:tcPr>
          <w:p w14:paraId="0312F854">
            <w:pPr>
              <w:spacing w:before="0" w:after="0" w:line="360" w:lineRule="auto"/>
              <w:ind w:left="0" w:right="0" w:firstLine="0"/>
              <w:jc w:val="left"/>
            </w:pPr>
            <w:r>
              <w:rPr>
                <w:rFonts w:ascii="Times New Roman" w:hAnsi="Times New Roman" w:eastAsia="宋体" w:cs="Times New Roman"/>
                <w:b/>
                <w:sz w:val="24"/>
              </w:rPr>
              <w:t>备注</w:t>
            </w:r>
          </w:p>
        </w:tc>
        <w:tc>
          <w:tcPr>
            <w:tcW w:w="7617" w:type="dxa"/>
            <w:tcBorders>
              <w:top w:val="single" w:color="000000" w:sz="4" w:space="0"/>
              <w:left w:val="single" w:color="000000" w:sz="4" w:space="0"/>
              <w:bottom w:val="single" w:color="000000" w:sz="4" w:space="0"/>
              <w:right w:val="single" w:color="000000" w:sz="4" w:space="0"/>
            </w:tcBorders>
            <w:vAlign w:val="center"/>
          </w:tcPr>
          <w:p w14:paraId="761380E1">
            <w:pPr>
              <w:spacing w:before="0" w:after="0" w:line="360" w:lineRule="auto"/>
              <w:ind w:left="0" w:right="0" w:firstLine="0"/>
              <w:jc w:val="left"/>
            </w:pPr>
          </w:p>
        </w:tc>
      </w:tr>
    </w:tbl>
    <w:p w14:paraId="3B6A3CC4">
      <w:pPr>
        <w:pStyle w:val="3"/>
        <w:numPr>
          <w:ilvl w:val="0"/>
          <w:numId w:val="0"/>
        </w:numPr>
        <w:spacing w:before="60" w:after="60" w:line="360" w:lineRule="auto"/>
      </w:pPr>
      <w:bookmarkStart w:id="87" w:name="_Toc505249556"/>
      <w:r>
        <w:rPr>
          <w:rFonts w:ascii="Times New Roman" w:hAnsi="Times New Roman" w:eastAsia="宋体"/>
          <w:b/>
          <w:sz w:val="24"/>
        </w:rPr>
        <w:t>TC-ZB-05-01 不少于1500个用户节点并发接入能力测试</w:t>
      </w:r>
      <w:bookmarkEnd w:id="87"/>
    </w:p>
    <w:tbl>
      <w:tblPr>
        <w:tblStyle w:val="16"/>
        <w:tblW w:w="8958" w:type="dxa"/>
        <w:tblInd w:w="-2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91"/>
        <w:gridCol w:w="7926"/>
      </w:tblGrid>
      <w:tr w14:paraId="6A1C10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W w:w="1587" w:type="dxa"/>
            <w:tcBorders>
              <w:top w:val="single" w:color="000000" w:sz="4" w:space="0"/>
              <w:left w:val="single" w:color="000000" w:sz="4" w:space="0"/>
              <w:bottom w:val="single" w:color="000000" w:sz="4" w:space="0"/>
              <w:right w:val="single" w:color="000000" w:sz="4" w:space="0"/>
            </w:tcBorders>
            <w:vAlign w:val="center"/>
          </w:tcPr>
          <w:p w14:paraId="7D4995EA">
            <w:pPr>
              <w:spacing w:before="0" w:after="0" w:line="360" w:lineRule="auto"/>
              <w:ind w:left="0" w:firstLine="0"/>
              <w:jc w:val="left"/>
            </w:pPr>
            <w:r>
              <w:rPr>
                <w:rFonts w:ascii="Times New Roman" w:hAnsi="Times New Roman" w:eastAsia="宋体"/>
                <w:b/>
                <w:sz w:val="24"/>
              </w:rPr>
              <w:t>测试项目</w:t>
            </w:r>
          </w:p>
        </w:tc>
        <w:tc>
          <w:tcPr>
            <w:tcW w:w="7371" w:type="dxa"/>
            <w:tcBorders>
              <w:top w:val="single" w:color="000000" w:sz="4" w:space="0"/>
              <w:left w:val="single" w:color="000000" w:sz="4" w:space="0"/>
              <w:bottom w:val="single" w:color="000000" w:sz="4" w:space="0"/>
              <w:right w:val="single" w:color="000000" w:sz="4" w:space="0"/>
            </w:tcBorders>
            <w:vAlign w:val="center"/>
          </w:tcPr>
          <w:p w14:paraId="565268EF">
            <w:pPr>
              <w:spacing w:before="0" w:after="0" w:line="360" w:lineRule="auto"/>
              <w:ind w:left="0" w:firstLine="0"/>
              <w:jc w:val="left"/>
            </w:pPr>
            <w:r>
              <w:rPr>
                <w:rFonts w:ascii="Times New Roman" w:hAnsi="Times New Roman" w:eastAsia="宋体"/>
                <w:b w:val="0"/>
                <w:sz w:val="24"/>
              </w:rPr>
              <w:t>TC-ZB-05-01 不少于1500个用户节点并发接入能力测试</w:t>
            </w:r>
          </w:p>
        </w:tc>
      </w:tr>
      <w:tr w14:paraId="256B76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587" w:type="dxa"/>
            <w:tcBorders>
              <w:top w:val="single" w:color="000000" w:sz="4" w:space="0"/>
              <w:left w:val="single" w:color="000000" w:sz="4" w:space="0"/>
              <w:bottom w:val="single" w:color="000000" w:sz="4" w:space="0"/>
              <w:right w:val="single" w:color="000000" w:sz="4" w:space="0"/>
            </w:tcBorders>
            <w:vAlign w:val="center"/>
          </w:tcPr>
          <w:p w14:paraId="22788FFC">
            <w:pPr>
              <w:spacing w:before="0" w:after="0" w:line="360" w:lineRule="auto"/>
              <w:ind w:left="0" w:right="0" w:firstLine="0"/>
              <w:jc w:val="left"/>
            </w:pPr>
            <w:r>
              <w:rPr>
                <w:rFonts w:ascii="Times New Roman" w:hAnsi="Times New Roman" w:eastAsia="宋体" w:cs="Times New Roman"/>
                <w:b/>
                <w:sz w:val="24"/>
              </w:rPr>
              <w:t>测试目的</w:t>
            </w:r>
          </w:p>
        </w:tc>
        <w:tc>
          <w:tcPr>
            <w:tcW w:w="7371" w:type="dxa"/>
            <w:tcBorders>
              <w:top w:val="single" w:color="000000" w:sz="4" w:space="0"/>
              <w:left w:val="single" w:color="000000" w:sz="4" w:space="0"/>
              <w:bottom w:val="single" w:color="000000" w:sz="4" w:space="0"/>
              <w:right w:val="single" w:color="000000" w:sz="4" w:space="0"/>
            </w:tcBorders>
            <w:vAlign w:val="center"/>
          </w:tcPr>
          <w:p w14:paraId="1447A94A">
            <w:pPr>
              <w:spacing w:before="0" w:after="0" w:line="360" w:lineRule="auto"/>
              <w:ind w:left="0" w:firstLine="0"/>
              <w:jc w:val="left"/>
            </w:pPr>
            <w:r>
              <w:rPr>
                <w:rFonts w:ascii="Times New Roman" w:hAnsi="Times New Roman" w:eastAsia="宋体"/>
                <w:b w:val="0"/>
                <w:sz w:val="24"/>
              </w:rPr>
              <w:t>本用例验证系统在不少于1500个用户节点并发访问条件下，核心接口处理请求的稳定性和正确性。</w:t>
            </w:r>
          </w:p>
          <w:p w14:paraId="165B8DDC">
            <w:pPr>
              <w:spacing w:before="0" w:after="0" w:line="360" w:lineRule="auto"/>
              <w:ind w:left="0" w:firstLine="0"/>
              <w:jc w:val="left"/>
            </w:pPr>
            <w:r>
              <w:rPr>
                <w:rFonts w:ascii="Times New Roman" w:hAnsi="Times New Roman" w:eastAsia="宋体"/>
                <w:b w:val="0"/>
                <w:sz w:val="24"/>
              </w:rPr>
              <w:t>对应技术指标：指标(5) 支持不少于1500个用户节点接入。</w:t>
            </w:r>
          </w:p>
          <w:p w14:paraId="2A060FE3">
            <w:pPr>
              <w:spacing w:before="0" w:after="0" w:line="360" w:lineRule="auto"/>
              <w:ind w:left="0" w:firstLine="0"/>
              <w:jc w:val="left"/>
            </w:pPr>
            <w:r>
              <w:rPr>
                <w:rFonts w:ascii="Times New Roman" w:hAnsi="Times New Roman" w:eastAsia="宋体"/>
                <w:b w:val="0"/>
                <w:sz w:val="24"/>
              </w:rPr>
              <w:t>追踪关系：技术指标：Z5；用例序号：指标(5)第1个测试用例。</w:t>
            </w:r>
          </w:p>
        </w:tc>
      </w:tr>
      <w:tr w14:paraId="119042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587" w:type="dxa"/>
            <w:tcBorders>
              <w:top w:val="single" w:color="000000" w:sz="4" w:space="0"/>
              <w:left w:val="single" w:color="000000" w:sz="4" w:space="0"/>
              <w:bottom w:val="single" w:color="000000" w:sz="4" w:space="0"/>
              <w:right w:val="single" w:color="000000" w:sz="4" w:space="0"/>
            </w:tcBorders>
            <w:vAlign w:val="center"/>
          </w:tcPr>
          <w:p w14:paraId="61858437">
            <w:pPr>
              <w:spacing w:before="0" w:after="0" w:line="360" w:lineRule="auto"/>
              <w:ind w:left="0" w:right="0" w:firstLine="0"/>
              <w:jc w:val="left"/>
            </w:pPr>
            <w:r>
              <w:rPr>
                <w:rFonts w:ascii="Times New Roman" w:hAnsi="Times New Roman" w:eastAsia="宋体" w:cs="Times New Roman"/>
                <w:b/>
                <w:sz w:val="24"/>
              </w:rPr>
              <w:t>预设条件</w:t>
            </w:r>
          </w:p>
        </w:tc>
        <w:tc>
          <w:tcPr>
            <w:tcW w:w="7371" w:type="dxa"/>
            <w:tcBorders>
              <w:top w:val="single" w:color="000000" w:sz="4" w:space="0"/>
              <w:left w:val="single" w:color="000000" w:sz="4" w:space="0"/>
              <w:bottom w:val="single" w:color="000000" w:sz="4" w:space="0"/>
              <w:right w:val="single" w:color="000000" w:sz="4" w:space="0"/>
            </w:tcBorders>
            <w:vAlign w:val="center"/>
          </w:tcPr>
          <w:p w14:paraId="4CCBA88F">
            <w:pPr>
              <w:spacing w:before="0" w:after="0" w:line="360" w:lineRule="auto"/>
              <w:ind w:left="0" w:firstLine="0"/>
              <w:jc w:val="both"/>
            </w:pPr>
            <w:r>
              <w:rPr>
                <w:rFonts w:ascii="Times New Roman" w:hAnsi="Times New Roman" w:eastAsia="宋体"/>
                <w:sz w:val="24"/>
              </w:rPr>
              <w:t>1. 被测系统后端服务、前端服务及依赖组件正常运行；</w:t>
            </w:r>
          </w:p>
          <w:p w14:paraId="516F7E18">
            <w:pPr>
              <w:spacing w:before="0" w:after="0" w:line="360" w:lineRule="auto"/>
              <w:ind w:left="0" w:firstLine="0"/>
              <w:jc w:val="both"/>
            </w:pPr>
            <w:r>
              <w:rPr>
                <w:rFonts w:ascii="Times New Roman" w:hAnsi="Times New Roman" w:eastAsia="宋体"/>
                <w:sz w:val="24"/>
              </w:rPr>
              <w:t>2. 压测服务器位于测试现场网络环境，已完成被测系统访问配置；</w:t>
            </w:r>
          </w:p>
          <w:p w14:paraId="6319DCB3">
            <w:pPr>
              <w:spacing w:before="0" w:after="0" w:line="360" w:lineRule="auto"/>
              <w:ind w:left="0" w:firstLine="0"/>
              <w:jc w:val="both"/>
            </w:pPr>
            <w:r>
              <w:rPr>
                <w:rFonts w:ascii="Times New Roman" w:hAnsi="Times New Roman" w:eastAsia="宋体"/>
                <w:sz w:val="24"/>
              </w:rPr>
              <w:t>3. 压测服务器已安装JMeter 5.x，并配置非GUI模式运行环境；</w:t>
            </w:r>
          </w:p>
          <w:p w14:paraId="14D9F538">
            <w:pPr>
              <w:spacing w:before="0" w:after="0" w:line="360" w:lineRule="auto"/>
              <w:ind w:left="0" w:firstLine="0"/>
              <w:jc w:val="both"/>
            </w:pPr>
            <w:r>
              <w:rPr>
                <w:rFonts w:ascii="Times New Roman" w:hAnsi="Times New Roman" w:eastAsia="宋体"/>
                <w:sz w:val="24"/>
              </w:rPr>
              <w:t>4. 项目目录中已准备1500用户节点并发一键压测脚本，且脚本具有执行权限；</w:t>
            </w:r>
          </w:p>
          <w:p w14:paraId="72284CFE">
            <w:pPr>
              <w:spacing w:before="0" w:after="0" w:line="360" w:lineRule="auto"/>
              <w:ind w:left="0" w:firstLine="0"/>
              <w:jc w:val="both"/>
            </w:pPr>
            <w:r>
              <w:rPr>
                <w:rFonts w:ascii="Times New Roman" w:hAnsi="Times New Roman" w:eastAsia="宋体"/>
                <w:sz w:val="24"/>
              </w:rPr>
              <w:t>5. 测试过程中保存控制台输出、JMeter结果文件、HTML报告和后端日志。</w:t>
            </w:r>
          </w:p>
        </w:tc>
      </w:tr>
      <w:tr w14:paraId="00AD52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rPr>
        <w:tc>
          <w:tcPr>
            <w:tcW w:w="1587" w:type="dxa"/>
            <w:tcBorders>
              <w:top w:val="single" w:color="000000" w:sz="4" w:space="0"/>
              <w:left w:val="single" w:color="000000" w:sz="4" w:space="0"/>
              <w:bottom w:val="single" w:color="000000" w:sz="4" w:space="0"/>
              <w:right w:val="single" w:color="000000" w:sz="4" w:space="0"/>
            </w:tcBorders>
            <w:vAlign w:val="center"/>
          </w:tcPr>
          <w:p w14:paraId="0B5D700D">
            <w:pPr>
              <w:spacing w:before="0" w:after="0" w:line="360" w:lineRule="auto"/>
              <w:ind w:left="0" w:right="0" w:firstLine="0"/>
              <w:jc w:val="left"/>
            </w:pPr>
            <w:r>
              <w:rPr>
                <w:rFonts w:ascii="Times New Roman" w:hAnsi="Times New Roman" w:eastAsia="宋体" w:cs="Times New Roman"/>
                <w:b/>
                <w:sz w:val="24"/>
              </w:rPr>
              <w:t>测试系统</w:t>
            </w:r>
          </w:p>
        </w:tc>
        <w:tc>
          <w:tcPr>
            <w:tcW w:w="7371" w:type="dxa"/>
            <w:tcBorders>
              <w:top w:val="single" w:color="000000" w:sz="4" w:space="0"/>
              <w:left w:val="single" w:color="000000" w:sz="4" w:space="0"/>
              <w:bottom w:val="single" w:color="000000" w:sz="4" w:space="0"/>
              <w:right w:val="single" w:color="000000" w:sz="4" w:space="0"/>
            </w:tcBorders>
            <w:vAlign w:val="center"/>
          </w:tcPr>
          <w:p w14:paraId="6929F5EC">
            <w:pPr>
              <w:jc w:val="center"/>
            </w:pPr>
            <w:r>
              <w:drawing>
                <wp:inline distT="0" distB="0" distL="114300" distR="114300">
                  <wp:extent cx="4892040" cy="977900"/>
                  <wp:effectExtent l="0" t="0" r="3810" b="317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32"/>
                          <a:stretch>
                            <a:fillRect/>
                          </a:stretch>
                        </pic:blipFill>
                        <pic:spPr>
                          <a:xfrm>
                            <a:off x="0" y="0"/>
                            <a:ext cx="4892040" cy="978408"/>
                          </a:xfrm>
                          <a:prstGeom prst="rect">
                            <a:avLst/>
                          </a:prstGeom>
                        </pic:spPr>
                      </pic:pic>
                    </a:graphicData>
                  </a:graphic>
                </wp:inline>
              </w:drawing>
            </w:r>
          </w:p>
        </w:tc>
      </w:tr>
      <w:tr w14:paraId="335EBD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587" w:type="dxa"/>
            <w:tcBorders>
              <w:top w:val="single" w:color="000000" w:sz="4" w:space="0"/>
              <w:left w:val="single" w:color="000000" w:sz="4" w:space="0"/>
              <w:bottom w:val="single" w:color="000000" w:sz="4" w:space="0"/>
              <w:right w:val="single" w:color="000000" w:sz="4" w:space="0"/>
            </w:tcBorders>
            <w:vAlign w:val="center"/>
          </w:tcPr>
          <w:p w14:paraId="39811B7B">
            <w:pPr>
              <w:spacing w:before="0" w:after="0" w:line="360" w:lineRule="auto"/>
              <w:ind w:left="0" w:right="0" w:firstLine="0"/>
              <w:jc w:val="left"/>
            </w:pPr>
            <w:r>
              <w:rPr>
                <w:rFonts w:ascii="Times New Roman" w:hAnsi="Times New Roman" w:eastAsia="宋体" w:cs="Times New Roman"/>
                <w:b/>
                <w:sz w:val="24"/>
              </w:rPr>
              <w:t>测试步骤</w:t>
            </w:r>
          </w:p>
        </w:tc>
        <w:tc>
          <w:tcPr>
            <w:tcW w:w="7371" w:type="dxa"/>
            <w:tcBorders>
              <w:top w:val="single" w:color="000000" w:sz="4" w:space="0"/>
              <w:left w:val="single" w:color="000000" w:sz="4" w:space="0"/>
              <w:bottom w:val="single" w:color="000000" w:sz="4" w:space="0"/>
              <w:right w:val="single" w:color="000000" w:sz="4" w:space="0"/>
            </w:tcBorders>
            <w:vAlign w:val="center"/>
          </w:tcPr>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6"/>
              <w:gridCol w:w="7184"/>
            </w:tblGrid>
            <w:tr w14:paraId="2727BA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5AF950FF">
                  <w:pPr>
                    <w:spacing w:before="0" w:after="0" w:line="360" w:lineRule="auto"/>
                    <w:ind w:left="0" w:firstLine="0"/>
                  </w:pPr>
                  <w:r>
                    <w:rPr>
                      <w:rFonts w:ascii="Times New Roman" w:hAnsi="Times New Roman" w:eastAsia="宋体"/>
                      <w:sz w:val="24"/>
                    </w:rPr>
                    <w:t>1.</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2E34BCB4">
                  <w:pPr>
                    <w:spacing w:before="0" w:after="0" w:line="360" w:lineRule="auto"/>
                    <w:ind w:left="0" w:firstLine="0"/>
                  </w:pPr>
                  <w:r>
                    <w:rPr>
                      <w:rFonts w:ascii="Times New Roman" w:hAnsi="Times New Roman" w:eastAsia="宋体"/>
                      <w:sz w:val="24"/>
                    </w:rPr>
                    <w:t>登录压测服务器，进入被测系统项目根目录。</w:t>
                  </w:r>
                </w:p>
              </w:tc>
            </w:tr>
            <w:tr w14:paraId="2E4CE8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61164A58">
                  <w:pPr>
                    <w:spacing w:before="0" w:after="0" w:line="360" w:lineRule="auto"/>
                    <w:ind w:left="0" w:firstLine="0"/>
                  </w:pPr>
                  <w:r>
                    <w:rPr>
                      <w:rFonts w:ascii="Times New Roman" w:hAnsi="Times New Roman" w:eastAsia="宋体"/>
                      <w:sz w:val="24"/>
                    </w:rPr>
                    <w:t>2.</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04EB1CD4">
                  <w:pPr>
                    <w:spacing w:before="0" w:after="0" w:line="360" w:lineRule="auto"/>
                    <w:ind w:left="0" w:firstLine="0"/>
                  </w:pPr>
                  <w:r>
                    <w:rPr>
                      <w:rFonts w:ascii="Times New Roman" w:hAnsi="Times New Roman" w:eastAsia="宋体"/>
                      <w:sz w:val="24"/>
                    </w:rPr>
                    <w:t>执行1500并发压测脚本：./scripts/run_jmeter_6_endpoints_1500.sh。</w:t>
                  </w:r>
                </w:p>
              </w:tc>
            </w:tr>
            <w:tr w14:paraId="66D83A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0D6A943D">
                  <w:pPr>
                    <w:spacing w:before="0" w:after="0" w:line="360" w:lineRule="auto"/>
                    <w:ind w:left="0" w:firstLine="0"/>
                  </w:pPr>
                  <w:r>
                    <w:rPr>
                      <w:rFonts w:ascii="Times New Roman" w:hAnsi="Times New Roman" w:eastAsia="宋体"/>
                      <w:sz w:val="24"/>
                    </w:rPr>
                    <w:t>3.</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5D17B8A3">
                  <w:pPr>
                    <w:spacing w:before="0" w:after="0" w:line="360" w:lineRule="auto"/>
                    <w:ind w:left="0" w:firstLine="0"/>
                  </w:pPr>
                  <w:r>
                    <w:rPr>
                      <w:rFonts w:ascii="Times New Roman" w:hAnsi="Times New Roman" w:eastAsia="宋体"/>
                      <w:sz w:val="24"/>
                    </w:rPr>
                    <w:t>观察脚本输出，确认脚本自动完成压测前健康检查和场景预热。</w:t>
                  </w:r>
                </w:p>
              </w:tc>
            </w:tr>
            <w:tr w14:paraId="1ED3F6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37D58E27">
                  <w:pPr>
                    <w:spacing w:before="0" w:after="0" w:line="360" w:lineRule="auto"/>
                    <w:ind w:left="0" w:firstLine="0"/>
                  </w:pPr>
                  <w:r>
                    <w:rPr>
                      <w:rFonts w:ascii="Times New Roman" w:hAnsi="Times New Roman" w:eastAsia="宋体"/>
                      <w:sz w:val="24"/>
                    </w:rPr>
                    <w:t>4.</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29E90B95">
                  <w:pPr>
                    <w:spacing w:before="0" w:after="0" w:line="360" w:lineRule="auto"/>
                    <w:ind w:left="0" w:firstLine="0"/>
                  </w:pPr>
                  <w:r>
                    <w:rPr>
                      <w:rFonts w:ascii="Times New Roman" w:hAnsi="Times New Roman" w:eastAsia="宋体"/>
                      <w:sz w:val="24"/>
                    </w:rPr>
                    <w:t>等待脚本自动完成健康检查、场景列表、设备列表、回放会话列表、运行状态接口一和运行状态接口二六个接口测试。</w:t>
                  </w:r>
                </w:p>
              </w:tc>
            </w:tr>
            <w:tr w14:paraId="05CBF5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34BF5164">
                  <w:pPr>
                    <w:spacing w:before="0" w:after="0" w:line="360" w:lineRule="auto"/>
                    <w:ind w:left="0" w:firstLine="0"/>
                  </w:pPr>
                  <w:r>
                    <w:rPr>
                      <w:rFonts w:ascii="Times New Roman" w:hAnsi="Times New Roman" w:eastAsia="宋体"/>
                      <w:sz w:val="24"/>
                    </w:rPr>
                    <w:t>5.</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6F41F5A4">
                  <w:pPr>
                    <w:spacing w:before="0" w:after="0" w:line="360" w:lineRule="auto"/>
                    <w:ind w:left="0" w:firstLine="0"/>
                  </w:pPr>
                  <w:r>
                    <w:rPr>
                      <w:rFonts w:ascii="Times New Roman" w:hAnsi="Times New Roman" w:eastAsia="宋体"/>
                      <w:sz w:val="24"/>
                    </w:rPr>
                    <w:t>查看控制台Result summary（汇总结果），记录Users per endpoint（每个接口并发用户节点数）、Samples（请求样本总数）、Success（成功请求数）、Failures（失败请求数）和Error%（错误率）。</w:t>
                  </w:r>
                </w:p>
              </w:tc>
            </w:tr>
            <w:tr w14:paraId="47BBB1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72B37565">
                  <w:pPr>
                    <w:spacing w:before="0" w:after="0" w:line="360" w:lineRule="auto"/>
                    <w:ind w:left="0" w:firstLine="0"/>
                  </w:pPr>
                  <w:r>
                    <w:rPr>
                      <w:rFonts w:ascii="Times New Roman" w:hAnsi="Times New Roman" w:eastAsia="宋体"/>
                      <w:sz w:val="24"/>
                    </w:rPr>
                    <w:t>6.</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4FE64A52">
                  <w:pPr>
                    <w:spacing w:before="0" w:after="0" w:line="360" w:lineRule="auto"/>
                    <w:ind w:left="0" w:firstLine="0"/>
                  </w:pPr>
                  <w:r>
                    <w:rPr>
                      <w:rFonts w:ascii="Times New Roman" w:hAnsi="Times New Roman" w:eastAsia="宋体"/>
                      <w:sz w:val="24"/>
                    </w:rPr>
                    <w:t>进入控制台最后打印的Output目录，查看report.md和summary.json。</w:t>
                  </w:r>
                </w:p>
              </w:tc>
            </w:tr>
            <w:tr w14:paraId="6EF391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69ECB7C2">
                  <w:pPr>
                    <w:spacing w:before="0" w:after="0" w:line="360" w:lineRule="auto"/>
                    <w:ind w:left="0" w:firstLine="0"/>
                  </w:pPr>
                  <w:r>
                    <w:rPr>
                      <w:rFonts w:ascii="Times New Roman" w:hAnsi="Times New Roman" w:eastAsia="宋体"/>
                      <w:sz w:val="24"/>
                    </w:rPr>
                    <w:t>7.</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596BAE00">
                  <w:pPr>
                    <w:spacing w:before="0" w:after="0" w:line="360" w:lineRule="auto"/>
                    <w:ind w:left="0" w:firstLine="0"/>
                  </w:pPr>
                  <w:r>
                    <w:rPr>
                      <w:rFonts w:ascii="Times New Roman" w:hAnsi="Times New Roman" w:eastAsia="宋体"/>
                      <w:sz w:val="24"/>
                    </w:rPr>
                    <w:t>逐项核查report.md中六个接口的统计结果，并抽查各接口子目录中的html/index.html、results.jtl和jmeter.log。</w:t>
                  </w:r>
                </w:p>
              </w:tc>
            </w:tr>
            <w:tr w14:paraId="1CB2E7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4FC7241F">
                  <w:pPr>
                    <w:spacing w:before="0" w:after="0" w:line="360" w:lineRule="auto"/>
                    <w:ind w:left="0" w:firstLine="0"/>
                  </w:pPr>
                  <w:r>
                    <w:rPr>
                      <w:rFonts w:ascii="Times New Roman" w:hAnsi="Times New Roman" w:eastAsia="宋体"/>
                      <w:sz w:val="24"/>
                    </w:rPr>
                    <w:t>8.</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56459D76">
                  <w:pPr>
                    <w:spacing w:before="0" w:after="0" w:line="360" w:lineRule="auto"/>
                    <w:ind w:left="0" w:firstLine="0"/>
                  </w:pPr>
                  <w:r>
                    <w:rPr>
                      <w:rFonts w:ascii="Times New Roman" w:hAnsi="Times New Roman" w:eastAsia="宋体"/>
                      <w:sz w:val="24"/>
                    </w:rPr>
                    <w:t>查看脚本输出的压测后健康检查结果，并归档执行命令截图、控制台Result summary（汇总结果）、report.md、summary.json、HTML报告、JTL结果和健康检查输出。</w:t>
                  </w:r>
                </w:p>
              </w:tc>
            </w:tr>
          </w:tbl>
          <w:p w14:paraId="3BFA5CEB">
            <w:pPr>
              <w:spacing w:before="0" w:after="0" w:line="360" w:lineRule="auto"/>
              <w:ind w:left="0" w:firstLine="0"/>
              <w:jc w:val="both"/>
            </w:pPr>
          </w:p>
        </w:tc>
      </w:tr>
      <w:tr w14:paraId="6A9C4E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587" w:type="dxa"/>
            <w:tcBorders>
              <w:top w:val="single" w:color="000000" w:sz="4" w:space="0"/>
              <w:left w:val="single" w:color="000000" w:sz="4" w:space="0"/>
              <w:bottom w:val="single" w:color="000000" w:sz="4" w:space="0"/>
              <w:right w:val="single" w:color="000000" w:sz="4" w:space="0"/>
            </w:tcBorders>
            <w:vAlign w:val="center"/>
          </w:tcPr>
          <w:p w14:paraId="01EF16B4">
            <w:pPr>
              <w:spacing w:before="0" w:after="0" w:line="360" w:lineRule="auto"/>
              <w:ind w:left="0" w:right="0" w:firstLine="0"/>
              <w:jc w:val="left"/>
            </w:pPr>
            <w:r>
              <w:rPr>
                <w:rFonts w:ascii="Times New Roman" w:hAnsi="Times New Roman" w:eastAsia="宋体" w:cs="Times New Roman"/>
                <w:b/>
                <w:sz w:val="24"/>
              </w:rPr>
              <w:t>测试预期</w:t>
            </w:r>
          </w:p>
        </w:tc>
        <w:tc>
          <w:tcPr>
            <w:tcW w:w="7371" w:type="dxa"/>
            <w:tcBorders>
              <w:top w:val="single" w:color="000000" w:sz="4" w:space="0"/>
              <w:left w:val="single" w:color="000000" w:sz="4" w:space="0"/>
              <w:bottom w:val="single" w:color="000000" w:sz="4" w:space="0"/>
              <w:right w:val="single" w:color="000000" w:sz="4" w:space="0"/>
            </w:tcBorders>
            <w:vAlign w:val="center"/>
          </w:tcPr>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6"/>
              <w:gridCol w:w="7184"/>
            </w:tblGrid>
            <w:tr w14:paraId="7434C0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4E2C6391">
                  <w:pPr>
                    <w:spacing w:before="0" w:after="0" w:line="360" w:lineRule="auto"/>
                    <w:ind w:left="0" w:firstLine="0"/>
                  </w:pPr>
                  <w:r>
                    <w:rPr>
                      <w:rFonts w:ascii="Times New Roman" w:hAnsi="Times New Roman" w:eastAsia="宋体"/>
                      <w:sz w:val="24"/>
                    </w:rPr>
                    <w:t>1.</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6BB9E4C8">
                  <w:pPr>
                    <w:spacing w:before="0" w:after="0" w:line="360" w:lineRule="auto"/>
                    <w:ind w:left="0" w:firstLine="0"/>
                  </w:pPr>
                  <w:r>
                    <w:rPr>
                      <w:rFonts w:ascii="Times New Roman" w:hAnsi="Times New Roman" w:eastAsia="宋体"/>
                      <w:sz w:val="24"/>
                    </w:rPr>
                    <w:t>成功进入项目根目录并可查看scripts、jmeter和artifacts等目录。评估准则：压测执行环境准备完成。</w:t>
                  </w:r>
                </w:p>
              </w:tc>
            </w:tr>
            <w:tr w14:paraId="14FCB0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29FFAA6D">
                  <w:pPr>
                    <w:spacing w:before="0" w:after="0" w:line="360" w:lineRule="auto"/>
                    <w:ind w:left="0" w:firstLine="0"/>
                  </w:pPr>
                  <w:r>
                    <w:rPr>
                      <w:rFonts w:ascii="Times New Roman" w:hAnsi="Times New Roman" w:eastAsia="宋体"/>
                      <w:sz w:val="24"/>
                    </w:rPr>
                    <w:t>2.</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63D502A9">
                  <w:pPr>
                    <w:spacing w:before="0" w:after="0" w:line="360" w:lineRule="auto"/>
                    <w:ind w:left="0" w:firstLine="0"/>
                  </w:pPr>
                  <w:r>
                    <w:rPr>
                      <w:rFonts w:ascii="Times New Roman" w:hAnsi="Times New Roman" w:eastAsia="宋体"/>
                      <w:sz w:val="24"/>
                    </w:rPr>
                    <w:t>脚本开始执行并显示测试计划、用户数和输出目录。评估准则：1500并发压测任务可直接启动。</w:t>
                  </w:r>
                </w:p>
              </w:tc>
            </w:tr>
            <w:tr w14:paraId="424EFB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085E9E6E">
                  <w:pPr>
                    <w:spacing w:before="0" w:after="0" w:line="360" w:lineRule="auto"/>
                    <w:ind w:left="0" w:firstLine="0"/>
                  </w:pPr>
                  <w:r>
                    <w:rPr>
                      <w:rFonts w:ascii="Times New Roman" w:hAnsi="Times New Roman" w:eastAsia="宋体"/>
                      <w:sz w:val="24"/>
                    </w:rPr>
                    <w:t>3.</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578A8BCB">
                  <w:pPr>
                    <w:spacing w:before="0" w:after="0" w:line="360" w:lineRule="auto"/>
                    <w:ind w:left="0" w:firstLine="0"/>
                  </w:pPr>
                  <w:r>
                    <w:rPr>
                      <w:rFonts w:ascii="Times New Roman" w:hAnsi="Times New Roman" w:eastAsia="宋体"/>
                      <w:sz w:val="24"/>
                    </w:rPr>
                    <w:t>压测前健康检查返回HTTP 200，场景预热完成或不影响后续压测执行。评估准则：被测服务在压测前可访问。</w:t>
                  </w:r>
                </w:p>
              </w:tc>
            </w:tr>
            <w:tr w14:paraId="75F65E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5CCCECD6">
                  <w:pPr>
                    <w:spacing w:before="0" w:after="0" w:line="360" w:lineRule="auto"/>
                    <w:ind w:left="0" w:firstLine="0"/>
                  </w:pPr>
                  <w:r>
                    <w:rPr>
                      <w:rFonts w:ascii="Times New Roman" w:hAnsi="Times New Roman" w:eastAsia="宋体"/>
                      <w:sz w:val="24"/>
                    </w:rPr>
                    <w:t>4.</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2CF2E708">
                  <w:pPr>
                    <w:spacing w:before="0" w:after="0" w:line="360" w:lineRule="auto"/>
                    <w:ind w:left="0" w:firstLine="0"/>
                  </w:pPr>
                  <w:r>
                    <w:rPr>
                      <w:rFonts w:ascii="Times New Roman" w:hAnsi="Times New Roman" w:eastAsia="宋体"/>
                      <w:sz w:val="24"/>
                    </w:rPr>
                    <w:t>六个接口测试均能完成，每个接口均按1500个虚拟用户节点执行压力测试。评估准则：被测系统具备多接口并发访问测试条件。</w:t>
                  </w:r>
                </w:p>
              </w:tc>
            </w:tr>
            <w:tr w14:paraId="2DA128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13E4E6D1">
                  <w:pPr>
                    <w:spacing w:before="0" w:after="0" w:line="360" w:lineRule="auto"/>
                    <w:ind w:left="0" w:firstLine="0"/>
                  </w:pPr>
                  <w:r>
                    <w:rPr>
                      <w:rFonts w:ascii="Times New Roman" w:hAnsi="Times New Roman" w:eastAsia="宋体"/>
                      <w:sz w:val="24"/>
                    </w:rPr>
                    <w:t>5.</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27A43328">
                  <w:pPr>
                    <w:spacing w:before="0" w:after="0" w:line="360" w:lineRule="auto"/>
                    <w:ind w:left="0" w:firstLine="0"/>
                  </w:pPr>
                  <w:r>
                    <w:rPr>
                      <w:rFonts w:ascii="Times New Roman" w:hAnsi="Times New Roman" w:eastAsia="宋体"/>
                      <w:sz w:val="24"/>
                    </w:rPr>
                    <w:t>控制台Result summary（汇总结果）显示Users per endpoint（每个接口并发用户节点数）为1500，总Samples（请求样本总数）为9000，Success（成功请求数）为9000，Failures（失败请求数）为0，Error%（错误率）为0.00。评估准则：总体压测结果满足100%成功、0失败、0错误率要求。</w:t>
                  </w:r>
                </w:p>
              </w:tc>
            </w:tr>
            <w:tr w14:paraId="56573D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3B492FF0">
                  <w:pPr>
                    <w:spacing w:before="0" w:after="0" w:line="360" w:lineRule="auto"/>
                    <w:ind w:left="0" w:firstLine="0"/>
                  </w:pPr>
                  <w:r>
                    <w:rPr>
                      <w:rFonts w:ascii="Times New Roman" w:hAnsi="Times New Roman" w:eastAsia="宋体"/>
                      <w:sz w:val="24"/>
                    </w:rPr>
                    <w:t>6.</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1EF472DA">
                  <w:pPr>
                    <w:spacing w:before="0" w:after="0" w:line="360" w:lineRule="auto"/>
                    <w:ind w:left="0" w:firstLine="0"/>
                  </w:pPr>
                  <w:r>
                    <w:rPr>
                      <w:rFonts w:ascii="Times New Roman" w:hAnsi="Times New Roman" w:eastAsia="宋体"/>
                      <w:sz w:val="24"/>
                    </w:rPr>
                    <w:t>report.md和summary.json均生成成功，包含六个接口的样本数、成功数、失败数、错误率、响应时间和吞吐量。评估准则：压测结果可复核。</w:t>
                  </w:r>
                </w:p>
              </w:tc>
            </w:tr>
            <w:tr w14:paraId="7F4F77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03FB1283">
                  <w:pPr>
                    <w:spacing w:before="0" w:after="0" w:line="360" w:lineRule="auto"/>
                    <w:ind w:left="0" w:firstLine="0"/>
                  </w:pPr>
                  <w:r>
                    <w:rPr>
                      <w:rFonts w:ascii="Times New Roman" w:hAnsi="Times New Roman" w:eastAsia="宋体"/>
                      <w:sz w:val="24"/>
                    </w:rPr>
                    <w:t>7.</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4D1C2BBB">
                  <w:pPr>
                    <w:spacing w:before="0" w:after="0" w:line="360" w:lineRule="auto"/>
                    <w:ind w:left="0" w:firstLine="0"/>
                  </w:pPr>
                  <w:r>
                    <w:rPr>
                      <w:rFonts w:ascii="Times New Roman" w:hAnsi="Times New Roman" w:eastAsia="宋体"/>
                      <w:sz w:val="24"/>
                    </w:rPr>
                    <w:t>六个接口中，每个接口Samples（请求样本数）为1500，Success（成功请求数）为1500，Failures（失败请求数）为0，Error%（错误率）为0.00，HTML报告、JTL原始结果和JMeter日志完整。评估准则：单接口压测明细可追溯。</w:t>
                  </w:r>
                </w:p>
              </w:tc>
            </w:tr>
            <w:tr w14:paraId="35D099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187A7E28">
                  <w:pPr>
                    <w:spacing w:before="0" w:after="0" w:line="360" w:lineRule="auto"/>
                    <w:ind w:left="0" w:firstLine="0"/>
                  </w:pPr>
                  <w:r>
                    <w:rPr>
                      <w:rFonts w:ascii="Times New Roman" w:hAnsi="Times New Roman" w:eastAsia="宋体"/>
                      <w:sz w:val="24"/>
                    </w:rPr>
                    <w:t>8.</w:t>
                  </w:r>
                </w:p>
              </w:tc>
              <w:tc>
                <w:tcPr>
                  <w:tcW w:w="7096" w:type="dxa"/>
                  <w:tcBorders>
                    <w:top w:val="nil"/>
                    <w:left w:val="nil"/>
                    <w:bottom w:val="nil"/>
                    <w:right w:val="nil"/>
                    <w:insideH w:val="nil"/>
                    <w:insideV w:val="nil"/>
                    <w:tl2br w:val="nil"/>
                    <w:tr2bl w:val="nil"/>
                  </w:tcBorders>
                  <w:tcMar>
                    <w:top w:w="0" w:type="dxa"/>
                    <w:left w:w="0" w:type="dxa"/>
                    <w:bottom w:w="0" w:type="dxa"/>
                    <w:right w:w="0" w:type="dxa"/>
                  </w:tcMar>
                  <w:vAlign w:val="top"/>
                </w:tcPr>
                <w:p w14:paraId="608D8818">
                  <w:pPr>
                    <w:spacing w:before="0" w:after="0" w:line="360" w:lineRule="auto"/>
                    <w:ind w:left="0" w:firstLine="0"/>
                  </w:pPr>
                  <w:r>
                    <w:rPr>
                      <w:rFonts w:ascii="Times New Roman" w:hAnsi="Times New Roman" w:eastAsia="宋体"/>
                      <w:sz w:val="24"/>
                    </w:rPr>
                    <w:t>压测后健康检查返回HTTP 200，归档材料完整。评估准则：系统压测后保持可用，测试证据完整。</w:t>
                  </w:r>
                </w:p>
              </w:tc>
            </w:tr>
          </w:tbl>
          <w:p w14:paraId="6C41847D">
            <w:pPr>
              <w:spacing w:before="0" w:after="0" w:line="360" w:lineRule="auto"/>
              <w:ind w:left="0" w:firstLine="0"/>
              <w:jc w:val="both"/>
            </w:pPr>
          </w:p>
        </w:tc>
      </w:tr>
      <w:tr w14:paraId="2A41C3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587" w:type="dxa"/>
            <w:tcBorders>
              <w:top w:val="single" w:color="000000" w:sz="4" w:space="0"/>
              <w:left w:val="single" w:color="000000" w:sz="4" w:space="0"/>
              <w:bottom w:val="single" w:color="000000" w:sz="4" w:space="0"/>
              <w:right w:val="single" w:color="000000" w:sz="4" w:space="0"/>
            </w:tcBorders>
            <w:vAlign w:val="center"/>
          </w:tcPr>
          <w:p w14:paraId="042E0BF1">
            <w:pPr>
              <w:spacing w:before="0" w:after="0" w:line="360" w:lineRule="auto"/>
              <w:ind w:left="0" w:right="0" w:firstLine="0"/>
              <w:jc w:val="left"/>
            </w:pPr>
            <w:r>
              <w:rPr>
                <w:rFonts w:ascii="Times New Roman" w:hAnsi="Times New Roman" w:eastAsia="宋体" w:cs="Times New Roman"/>
                <w:b/>
                <w:sz w:val="24"/>
              </w:rPr>
              <w:t>测试结果</w:t>
            </w:r>
          </w:p>
        </w:tc>
        <w:tc>
          <w:tcPr>
            <w:tcW w:w="7371" w:type="dxa"/>
            <w:tcBorders>
              <w:top w:val="single" w:color="000000" w:sz="4" w:space="0"/>
              <w:left w:val="single" w:color="000000" w:sz="4" w:space="0"/>
              <w:bottom w:val="single" w:color="000000" w:sz="4" w:space="0"/>
              <w:right w:val="single" w:color="000000" w:sz="4" w:space="0"/>
            </w:tcBorders>
            <w:vAlign w:val="center"/>
          </w:tcPr>
          <w:p w14:paraId="5EF9CC83">
            <w:pPr>
              <w:spacing w:before="0" w:after="0" w:line="360" w:lineRule="auto"/>
              <w:ind w:left="0" w:firstLine="0"/>
              <w:jc w:val="left"/>
            </w:pPr>
            <w:r>
              <w:rPr>
                <w:rFonts w:ascii="Times New Roman" w:hAnsi="Times New Roman" w:eastAsia="宋体"/>
                <w:b w:val="0"/>
                <w:sz w:val="24"/>
              </w:rPr>
              <w:t>是否通过：    □通过        □不通过</w:t>
            </w:r>
          </w:p>
        </w:tc>
      </w:tr>
      <w:tr w14:paraId="315627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87" w:type="dxa"/>
            <w:tcBorders>
              <w:top w:val="single" w:color="000000" w:sz="4" w:space="0"/>
              <w:left w:val="single" w:color="000000" w:sz="4" w:space="0"/>
              <w:bottom w:val="single" w:color="000000" w:sz="4" w:space="0"/>
              <w:right w:val="single" w:color="000000" w:sz="4" w:space="0"/>
            </w:tcBorders>
            <w:vAlign w:val="center"/>
          </w:tcPr>
          <w:p w14:paraId="5DC0BE3C">
            <w:pPr>
              <w:spacing w:before="0" w:after="0" w:line="360" w:lineRule="auto"/>
              <w:ind w:left="0" w:right="0" w:firstLine="0"/>
              <w:jc w:val="left"/>
            </w:pPr>
            <w:r>
              <w:rPr>
                <w:rFonts w:ascii="Times New Roman" w:hAnsi="Times New Roman" w:eastAsia="宋体" w:cs="Times New Roman"/>
                <w:b/>
                <w:sz w:val="24"/>
              </w:rPr>
              <w:t>备注</w:t>
            </w:r>
          </w:p>
        </w:tc>
        <w:tc>
          <w:tcPr>
            <w:tcW w:w="7371" w:type="dxa"/>
            <w:tcBorders>
              <w:top w:val="single" w:color="000000" w:sz="4" w:space="0"/>
              <w:left w:val="single" w:color="000000" w:sz="4" w:space="0"/>
              <w:bottom w:val="single" w:color="000000" w:sz="4" w:space="0"/>
              <w:right w:val="single" w:color="000000" w:sz="4" w:space="0"/>
            </w:tcBorders>
            <w:vAlign w:val="center"/>
          </w:tcPr>
          <w:p w14:paraId="2A6CC3B9">
            <w:pPr>
              <w:jc w:val="both"/>
            </w:pPr>
          </w:p>
        </w:tc>
      </w:tr>
    </w:tbl>
    <w:p w14:paraId="3D40015D">
      <w:pPr>
        <w:pStyle w:val="2"/>
        <w:numPr>
          <w:ilvl w:val="0"/>
          <w:numId w:val="0"/>
        </w:numPr>
        <w:spacing w:before="156" w:after="156"/>
        <w:rPr>
          <w:rFonts w:ascii="Times New Roman" w:hAnsi="Times New Roman" w:eastAsia="宋体" w:cs="Times New Roman"/>
          <w:b/>
          <w:bCs w:val="0"/>
          <w:sz w:val="28"/>
          <w:szCs w:val="28"/>
        </w:rPr>
      </w:pPr>
      <w:bookmarkStart w:id="88" w:name="_TocAuto1036"/>
      <w:bookmarkEnd w:id="88"/>
      <w:bookmarkStart w:id="89" w:name="_Toc230686002"/>
      <w:bookmarkEnd w:id="89"/>
      <w:bookmarkStart w:id="90" w:name="_Toc2106776616"/>
      <w:r>
        <w:rPr>
          <w:rFonts w:ascii="Times New Roman" w:hAnsi="Times New Roman" w:eastAsia="宋体" w:cs="Times New Roman"/>
          <w:b/>
          <w:sz w:val="28"/>
          <w:szCs w:val="28"/>
        </w:rPr>
        <w:t>6 研究内容、关键技术和技术指标与测试用例对照表</w:t>
      </w:r>
      <w:bookmarkEnd w:id="90"/>
    </w:p>
    <w:p w14:paraId="6C6B764E">
      <w:pPr>
        <w:kinsoku w:val="0"/>
        <w:overflowPunct w:val="0"/>
        <w:autoSpaceDE w:val="0"/>
        <w:autoSpaceDN w:val="0"/>
        <w:adjustRightInd w:val="0"/>
        <w:jc w:val="both"/>
        <w:textAlignment w:val="baseline"/>
        <w:rPr>
          <w:rFonts w:ascii="Times New Roman" w:hAnsi="Times New Roman" w:eastAsia="宋体" w:cs="Times New Roman"/>
          <w:sz w:val="24"/>
        </w:rPr>
      </w:pPr>
      <w:r>
        <w:rPr>
          <w:rFonts w:ascii="Times New Roman" w:hAnsi="Times New Roman" w:eastAsia="宋体" w:cs="Times New Roman"/>
          <w:sz w:val="24"/>
        </w:rPr>
        <w:t>某项测试用例对研究内容、关键技术和技术指标的支撑关系通过下列表格逐项给出，作为测试用例覆盖性核查依据。</w:t>
      </w:r>
    </w:p>
    <w:p w14:paraId="4EE1AB5F">
      <w:pPr>
        <w:pStyle w:val="3"/>
        <w:numPr>
          <w:ilvl w:val="0"/>
          <w:numId w:val="0"/>
        </w:numPr>
        <w:spacing w:before="156" w:after="156"/>
        <w:rPr>
          <w:rFonts w:hint="eastAsia" w:ascii="Times New Roman" w:hAnsi="Times New Roman" w:eastAsia="宋体" w:cs="Times New Roman"/>
          <w:b/>
          <w:sz w:val="24"/>
          <w:lang w:val="en-US" w:eastAsia="zh-CN"/>
        </w:rPr>
      </w:pPr>
      <w:bookmarkStart w:id="91" w:name="_Toc937209719"/>
      <w:r>
        <w:rPr>
          <w:rFonts w:hint="default" w:ascii="Times New Roman" w:hAnsi="Times New Roman" w:eastAsia="宋体" w:cs="Times New Roman"/>
          <w:b/>
          <w:sz w:val="24"/>
          <w:lang w:val="en-US"/>
        </w:rPr>
        <w:t xml:space="preserve">6.1 </w:t>
      </w:r>
      <w:r>
        <w:rPr>
          <w:rFonts w:hint="eastAsia" w:ascii="Times New Roman" w:hAnsi="Times New Roman" w:eastAsia="宋体" w:cs="Times New Roman"/>
          <w:b/>
          <w:sz w:val="24"/>
          <w:lang w:val="en-US" w:eastAsia="zh-CN"/>
        </w:rPr>
        <w:t>研究内容与测试用例对照表</w:t>
      </w:r>
      <w:bookmarkEnd w:id="91"/>
    </w:p>
    <w:p w14:paraId="415A0745">
      <w:pPr>
        <w:rPr>
          <w:rFonts w:ascii="Times New Roman" w:hAnsi="Times New Roman" w:eastAsia="宋体" w:cs="Times New Roman"/>
          <w:sz w:val="24"/>
        </w:rPr>
      </w:pPr>
      <w:r>
        <w:rPr>
          <w:rFonts w:ascii="Times New Roman" w:hAnsi="Times New Roman" w:eastAsia="宋体" w:cs="Times New Roman"/>
          <w:sz w:val="24"/>
        </w:rPr>
        <w:br w:type="page"/>
      </w:r>
    </w:p>
    <w:p w14:paraId="5B812A4B">
      <w:pPr>
        <w:pStyle w:val="7"/>
        <w:jc w:val="center"/>
        <w:rPr>
          <w:rFonts w:ascii="Times New Roman" w:hAnsi="Times New Roman" w:cs="Times New Roman"/>
          <w:kern w:val="0"/>
          <w:sz w:val="24"/>
        </w:rPr>
      </w:pPr>
      <w:r>
        <w:rPr>
          <w:rFonts w:hint="eastAsia" w:ascii="Times New Roman" w:hAnsi="Times New Roman" w:eastAsia="宋体" w:cs="Times New Roman"/>
          <w:kern w:val="0"/>
          <w:sz w:val="24"/>
        </w:rPr>
        <w:t>表 6-1 研究内容与测试用例对照表</w:t>
      </w:r>
    </w:p>
    <w:tbl>
      <w:tblPr>
        <w:tblStyle w:val="15"/>
        <w:tblW w:w="9317" w:type="dxa"/>
        <w:tblInd w:w="-2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00"/>
        <w:gridCol w:w="3700"/>
        <w:gridCol w:w="2499"/>
        <w:gridCol w:w="2018"/>
      </w:tblGrid>
      <w:tr w14:paraId="289D05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W w:w="1100" w:type="dxa"/>
            <w:tcBorders>
              <w:top w:val="single" w:color="000000" w:sz="4" w:space="0"/>
              <w:left w:val="single" w:color="000000" w:sz="4" w:space="0"/>
              <w:bottom w:val="single" w:color="000000" w:sz="4" w:space="0"/>
              <w:right w:val="single" w:color="000000" w:sz="4" w:space="0"/>
            </w:tcBorders>
            <w:vAlign w:val="center"/>
          </w:tcPr>
          <w:p w14:paraId="05407377">
            <w:pPr>
              <w:spacing w:before="0" w:after="0" w:line="360" w:lineRule="auto"/>
              <w:ind w:left="0" w:right="0" w:firstLine="0"/>
              <w:jc w:val="center"/>
              <w:rPr>
                <w:rFonts w:ascii="Times New Roman" w:hAnsi="Times New Roman" w:cs="Times New Roman"/>
                <w:b/>
                <w:sz w:val="21"/>
                <w:szCs w:val="21"/>
              </w:rPr>
            </w:pPr>
            <w:r>
              <w:rPr>
                <w:rFonts w:hint="eastAsia" w:ascii="Times New Roman" w:hAnsi="Times New Roman" w:eastAsia="宋体" w:cs="Times New Roman"/>
                <w:b/>
                <w:sz w:val="24"/>
                <w:szCs w:val="21"/>
              </w:rPr>
              <w:t>序号</w:t>
            </w:r>
          </w:p>
        </w:tc>
        <w:tc>
          <w:tcPr>
            <w:tcW w:w="3700" w:type="dxa"/>
            <w:tcBorders>
              <w:top w:val="single" w:color="000000" w:sz="4" w:space="0"/>
              <w:left w:val="single" w:color="000000" w:sz="4" w:space="0"/>
              <w:bottom w:val="single" w:color="000000" w:sz="4" w:space="0"/>
              <w:right w:val="single" w:color="000000" w:sz="4" w:space="0"/>
            </w:tcBorders>
            <w:vAlign w:val="center"/>
          </w:tcPr>
          <w:p w14:paraId="149A4525">
            <w:pPr>
              <w:spacing w:before="0" w:after="0" w:line="360" w:lineRule="auto"/>
              <w:ind w:left="0" w:right="0" w:firstLine="0"/>
              <w:jc w:val="center"/>
              <w:rPr>
                <w:rFonts w:ascii="Times New Roman" w:hAnsi="Times New Roman" w:cs="Times New Roman"/>
                <w:b/>
                <w:sz w:val="21"/>
                <w:szCs w:val="21"/>
              </w:rPr>
            </w:pPr>
            <w:r>
              <w:rPr>
                <w:rFonts w:hint="eastAsia" w:ascii="Times New Roman" w:hAnsi="Times New Roman" w:eastAsia="宋体" w:cs="Times New Roman"/>
                <w:b/>
                <w:sz w:val="24"/>
                <w:szCs w:val="21"/>
              </w:rPr>
              <w:t>分类</w:t>
            </w:r>
          </w:p>
        </w:tc>
        <w:tc>
          <w:tcPr>
            <w:tcW w:w="2499" w:type="dxa"/>
            <w:tcBorders>
              <w:top w:val="single" w:color="000000" w:sz="4" w:space="0"/>
              <w:left w:val="single" w:color="000000" w:sz="4" w:space="0"/>
              <w:bottom w:val="single" w:color="000000" w:sz="4" w:space="0"/>
              <w:right w:val="single" w:color="000000" w:sz="4" w:space="0"/>
            </w:tcBorders>
            <w:vAlign w:val="center"/>
          </w:tcPr>
          <w:p w14:paraId="7D5B56A8">
            <w:pPr>
              <w:spacing w:before="0" w:after="0" w:line="360" w:lineRule="auto"/>
              <w:ind w:left="0" w:right="0" w:firstLine="0"/>
              <w:jc w:val="center"/>
              <w:rPr>
                <w:rFonts w:ascii="Times New Roman" w:hAnsi="Times New Roman" w:cs="Times New Roman"/>
                <w:b/>
                <w:sz w:val="21"/>
                <w:szCs w:val="21"/>
              </w:rPr>
            </w:pPr>
            <w:r>
              <w:rPr>
                <w:rFonts w:hint="eastAsia" w:ascii="Times New Roman" w:hAnsi="Times New Roman" w:eastAsia="宋体" w:cs="Times New Roman"/>
                <w:b/>
                <w:sz w:val="24"/>
                <w:szCs w:val="21"/>
              </w:rPr>
              <w:t>研究内容</w:t>
            </w:r>
          </w:p>
        </w:tc>
        <w:tc>
          <w:tcPr>
            <w:tcW w:w="2018" w:type="dxa"/>
            <w:tcBorders>
              <w:top w:val="single" w:color="000000" w:sz="4" w:space="0"/>
              <w:left w:val="single" w:color="000000" w:sz="4" w:space="0"/>
              <w:bottom w:val="single" w:color="000000" w:sz="4" w:space="0"/>
              <w:right w:val="single" w:color="000000" w:sz="4" w:space="0"/>
            </w:tcBorders>
            <w:vAlign w:val="center"/>
          </w:tcPr>
          <w:p w14:paraId="34187068">
            <w:pPr>
              <w:spacing w:before="0" w:after="0" w:line="360" w:lineRule="auto"/>
              <w:ind w:left="0" w:right="0" w:firstLine="0"/>
              <w:jc w:val="center"/>
              <w:rPr>
                <w:rFonts w:ascii="Times New Roman" w:hAnsi="Times New Roman" w:cs="Times New Roman"/>
                <w:b/>
                <w:sz w:val="21"/>
                <w:szCs w:val="21"/>
              </w:rPr>
            </w:pPr>
            <w:r>
              <w:rPr>
                <w:rFonts w:hint="eastAsia" w:ascii="Times New Roman" w:hAnsi="Times New Roman" w:eastAsia="宋体" w:cs="Times New Roman"/>
                <w:b/>
                <w:sz w:val="24"/>
                <w:szCs w:val="21"/>
              </w:rPr>
              <w:t>对应测试用例</w:t>
            </w:r>
          </w:p>
        </w:tc>
      </w:tr>
      <w:tr w14:paraId="4C1A0B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100" w:type="dxa"/>
            <w:tcBorders>
              <w:top w:val="single" w:color="000000" w:sz="4" w:space="0"/>
              <w:left w:val="single" w:color="000000" w:sz="4" w:space="0"/>
              <w:bottom w:val="single" w:color="000000" w:sz="4" w:space="0"/>
              <w:right w:val="single" w:color="000000" w:sz="4" w:space="0"/>
            </w:tcBorders>
            <w:vAlign w:val="center"/>
          </w:tcPr>
          <w:p w14:paraId="2AEA9571">
            <w:pPr>
              <w:spacing w:before="0" w:after="0" w:line="360" w:lineRule="auto"/>
              <w:ind w:left="0" w:right="0" w:firstLine="0"/>
              <w:jc w:val="center"/>
            </w:pPr>
            <w:r>
              <w:rPr>
                <w:rFonts w:ascii="Times New Roman" w:hAnsi="Times New Roman" w:eastAsia="宋体" w:cs="Times New Roman"/>
                <w:b w:val="0"/>
                <w:sz w:val="24"/>
              </w:rPr>
              <w:t>Y1</w:t>
            </w:r>
          </w:p>
        </w:tc>
        <w:tc>
          <w:tcPr>
            <w:tcW w:w="3700" w:type="dxa"/>
            <w:tcBorders>
              <w:top w:val="single" w:color="000000" w:sz="4" w:space="0"/>
              <w:left w:val="single" w:color="000000" w:sz="4" w:space="0"/>
              <w:bottom w:val="single" w:color="000000" w:sz="4" w:space="0"/>
              <w:right w:val="single" w:color="000000" w:sz="4" w:space="0"/>
            </w:tcBorders>
            <w:vAlign w:val="center"/>
          </w:tcPr>
          <w:p w14:paraId="0473D1C4">
            <w:pPr>
              <w:spacing w:before="0" w:after="0" w:line="360" w:lineRule="auto"/>
              <w:ind w:left="0" w:leftChars="0" w:right="0" w:firstLine="0" w:firstLineChars="0"/>
              <w:jc w:val="center"/>
            </w:pPr>
            <w:r>
              <w:rPr>
                <w:rFonts w:ascii="Times New Roman" w:hAnsi="Times New Roman" w:eastAsia="宋体" w:cs="Times New Roman"/>
                <w:b w:val="0"/>
                <w:sz w:val="24"/>
              </w:rPr>
              <w:t>研究内容</w:t>
            </w:r>
          </w:p>
        </w:tc>
        <w:tc>
          <w:tcPr>
            <w:tcW w:w="2499" w:type="dxa"/>
            <w:tcBorders>
              <w:top w:val="single" w:color="000000" w:sz="4" w:space="0"/>
              <w:left w:val="single" w:color="000000" w:sz="4" w:space="0"/>
              <w:bottom w:val="single" w:color="000000" w:sz="4" w:space="0"/>
              <w:right w:val="single" w:color="000000" w:sz="4" w:space="0"/>
            </w:tcBorders>
            <w:vAlign w:val="center"/>
          </w:tcPr>
          <w:p w14:paraId="6A430B24">
            <w:pPr>
              <w:spacing w:before="0" w:after="0" w:line="360" w:lineRule="auto"/>
              <w:ind w:left="0" w:leftChars="0" w:right="0" w:firstLine="0" w:firstLineChars="0"/>
              <w:jc w:val="center"/>
            </w:pPr>
            <w:r>
              <w:rPr>
                <w:rFonts w:ascii="Times New Roman" w:hAnsi="Times New Roman" w:eastAsia="宋体" w:cs="Times New Roman"/>
                <w:b w:val="0"/>
                <w:sz w:val="24"/>
              </w:rPr>
              <w:t>极端灾害数据仿真与通信方式验证</w:t>
            </w:r>
          </w:p>
        </w:tc>
        <w:tc>
          <w:tcPr>
            <w:tcW w:w="2018" w:type="dxa"/>
            <w:tcBorders>
              <w:top w:val="single" w:color="000000" w:sz="4" w:space="0"/>
              <w:left w:val="single" w:color="000000" w:sz="4" w:space="0"/>
              <w:bottom w:val="single" w:color="000000" w:sz="4" w:space="0"/>
              <w:right w:val="single" w:color="000000" w:sz="4" w:space="0"/>
            </w:tcBorders>
            <w:vAlign w:val="center"/>
          </w:tcPr>
          <w:p w14:paraId="2D4878D1">
            <w:pPr>
              <w:spacing w:before="0" w:after="0" w:line="360" w:lineRule="auto"/>
            </w:pPr>
            <w:r>
              <w:rPr>
                <w:rFonts w:ascii="Times New Roman" w:hAnsi="Times New Roman" w:eastAsia="宋体" w:cs="Times New Roman"/>
                <w:b w:val="0"/>
                <w:sz w:val="24"/>
              </w:rPr>
              <w:t>TC-ZB-01-01、TC-ZB-01-02、TC-ZB-01-03、TC-ZB-01-04、TC-ZB-02-01、TC-ZB-02-02、TC-ZB-02-03、TC-ZB-02-04、TC-ZB-02-05、TC-ZB-03-01、TC-ZB-03-02、TC-ZB-03-03、TC-ZB-03-04、TC-ZB-03-05、TC-ZB-03-06</w:t>
            </w:r>
          </w:p>
        </w:tc>
      </w:tr>
      <w:tr w14:paraId="4FB431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100" w:type="dxa"/>
            <w:tcBorders>
              <w:top w:val="single" w:color="000000" w:sz="4" w:space="0"/>
              <w:left w:val="single" w:color="000000" w:sz="4" w:space="0"/>
              <w:bottom w:val="single" w:color="000000" w:sz="4" w:space="0"/>
              <w:right w:val="single" w:color="000000" w:sz="4" w:space="0"/>
            </w:tcBorders>
            <w:vAlign w:val="center"/>
          </w:tcPr>
          <w:p w14:paraId="1E421906">
            <w:pPr>
              <w:spacing w:before="0" w:after="0" w:line="360" w:lineRule="auto"/>
              <w:ind w:left="0" w:leftChars="0" w:right="0" w:firstLine="0" w:firstLineChars="0"/>
              <w:jc w:val="center"/>
            </w:pPr>
            <w:r>
              <w:rPr>
                <w:rFonts w:ascii="Times New Roman" w:hAnsi="Times New Roman" w:eastAsia="宋体" w:cs="Times New Roman"/>
                <w:b w:val="0"/>
                <w:sz w:val="24"/>
              </w:rPr>
              <w:t>Y2</w:t>
            </w:r>
          </w:p>
        </w:tc>
        <w:tc>
          <w:tcPr>
            <w:tcW w:w="3700" w:type="dxa"/>
            <w:tcBorders>
              <w:top w:val="single" w:color="000000" w:sz="4" w:space="0"/>
              <w:left w:val="single" w:color="000000" w:sz="4" w:space="0"/>
              <w:bottom w:val="single" w:color="000000" w:sz="4" w:space="0"/>
              <w:right w:val="single" w:color="000000" w:sz="4" w:space="0"/>
            </w:tcBorders>
            <w:vAlign w:val="center"/>
          </w:tcPr>
          <w:p w14:paraId="68C6C535">
            <w:pPr>
              <w:spacing w:before="0" w:after="0" w:line="360" w:lineRule="auto"/>
              <w:ind w:left="0" w:leftChars="0" w:right="0" w:firstLine="0" w:firstLineChars="0"/>
              <w:jc w:val="center"/>
            </w:pPr>
            <w:r>
              <w:rPr>
                <w:rFonts w:ascii="Times New Roman" w:hAnsi="Times New Roman" w:eastAsia="宋体" w:cs="Times New Roman"/>
                <w:b w:val="0"/>
                <w:sz w:val="24"/>
              </w:rPr>
              <w:t>研究内容</w:t>
            </w:r>
          </w:p>
        </w:tc>
        <w:tc>
          <w:tcPr>
            <w:tcW w:w="2499" w:type="dxa"/>
            <w:tcBorders>
              <w:top w:val="single" w:color="000000" w:sz="4" w:space="0"/>
              <w:left w:val="single" w:color="000000" w:sz="4" w:space="0"/>
              <w:bottom w:val="single" w:color="000000" w:sz="4" w:space="0"/>
              <w:right w:val="single" w:color="000000" w:sz="4" w:space="0"/>
            </w:tcBorders>
            <w:vAlign w:val="center"/>
          </w:tcPr>
          <w:p w14:paraId="2C886DC7">
            <w:pPr>
              <w:spacing w:before="0" w:after="0" w:line="360" w:lineRule="auto"/>
              <w:ind w:left="0" w:leftChars="0" w:right="0" w:firstLine="0" w:firstLineChars="0"/>
              <w:jc w:val="center"/>
            </w:pPr>
            <w:r>
              <w:rPr>
                <w:rFonts w:ascii="Times New Roman" w:hAnsi="Times New Roman" w:eastAsia="宋体" w:cs="Times New Roman"/>
                <w:b w:val="0"/>
                <w:sz w:val="24"/>
              </w:rPr>
              <w:t>多逻辑资源配置与大规模节点接入能力验证</w:t>
            </w:r>
          </w:p>
        </w:tc>
        <w:tc>
          <w:tcPr>
            <w:tcW w:w="2018" w:type="dxa"/>
            <w:tcBorders>
              <w:top w:val="single" w:color="000000" w:sz="4" w:space="0"/>
              <w:left w:val="single" w:color="000000" w:sz="4" w:space="0"/>
              <w:bottom w:val="single" w:color="000000" w:sz="4" w:space="0"/>
              <w:right w:val="single" w:color="000000" w:sz="4" w:space="0"/>
            </w:tcBorders>
            <w:vAlign w:val="center"/>
          </w:tcPr>
          <w:p w14:paraId="08E837E0">
            <w:pPr>
              <w:spacing w:before="0" w:after="0" w:line="360" w:lineRule="auto"/>
              <w:ind w:left="0" w:leftChars="0" w:right="0" w:firstLine="0" w:firstLineChars="0"/>
              <w:jc w:val="center"/>
            </w:pPr>
            <w:r>
              <w:rPr>
                <w:rFonts w:ascii="Times New Roman" w:hAnsi="Times New Roman" w:eastAsia="宋体" w:cs="Times New Roman"/>
                <w:b w:val="0"/>
                <w:sz w:val="24"/>
              </w:rPr>
              <w:t>TC-ZB-04-01、TC-ZB-04-02、TC-ZB-04-03、TC-ZB-05-01</w:t>
            </w:r>
          </w:p>
        </w:tc>
      </w:tr>
    </w:tbl>
    <w:p w14:paraId="578498C2">
      <w:pPr>
        <w:keepNext/>
        <w:keepLines/>
        <w:numPr>
          <w:ilvl w:val="0"/>
          <w:numId w:val="0"/>
        </w:numPr>
        <w:suppressAutoHyphens/>
        <w:snapToGrid w:val="0"/>
        <w:spacing w:before="156" w:after="156" w:line="360" w:lineRule="auto"/>
        <w:ind w:firstLine="0" w:firstLineChars="0"/>
        <w:outlineLvl w:val="1"/>
        <w:rPr>
          <w:rFonts w:ascii="Times New Roman" w:hAnsi="Times New Roman" w:eastAsia="宋体" w:cs="Times New Roman"/>
          <w:sz w:val="24"/>
        </w:rPr>
      </w:pPr>
      <w:bookmarkStart w:id="92" w:name="_Toc594072733"/>
      <w:r>
        <w:rPr>
          <w:rFonts w:hint="default" w:ascii="Times New Roman" w:hAnsi="Times New Roman" w:eastAsia="宋体" w:cs="Times New Roman"/>
          <w:b/>
          <w:bCs/>
          <w:kern w:val="2"/>
          <w:sz w:val="24"/>
          <w:szCs w:val="32"/>
          <w:lang w:val="en-US" w:eastAsia="zh-CN" w:bidi="ar-SA"/>
        </w:rPr>
        <w:t>6.</w:t>
      </w:r>
      <w:r>
        <w:rPr>
          <w:rFonts w:hint="eastAsia" w:ascii="Times New Roman" w:hAnsi="Times New Roman" w:eastAsia="宋体" w:cs="Times New Roman"/>
          <w:b/>
          <w:bCs/>
          <w:kern w:val="2"/>
          <w:sz w:val="24"/>
          <w:szCs w:val="32"/>
          <w:lang w:val="en-US" w:eastAsia="zh-CN" w:bidi="ar-SA"/>
        </w:rPr>
        <w:t>2</w:t>
      </w:r>
      <w:r>
        <w:rPr>
          <w:rFonts w:hint="default" w:ascii="Times New Roman" w:hAnsi="Times New Roman" w:eastAsia="宋体" w:cs="Times New Roman"/>
          <w:b/>
          <w:bCs/>
          <w:kern w:val="2"/>
          <w:sz w:val="24"/>
          <w:szCs w:val="32"/>
          <w:lang w:val="en-US" w:eastAsia="zh-CN" w:bidi="ar-SA"/>
        </w:rPr>
        <w:t xml:space="preserve"> </w:t>
      </w:r>
      <w:r>
        <w:rPr>
          <w:rFonts w:hint="eastAsia" w:ascii="Times New Roman" w:hAnsi="Times New Roman" w:eastAsia="宋体" w:cs="Times New Roman"/>
          <w:b/>
          <w:bCs/>
          <w:kern w:val="2"/>
          <w:sz w:val="24"/>
          <w:szCs w:val="32"/>
          <w:lang w:val="en-US" w:eastAsia="zh-CN" w:bidi="ar-SA"/>
        </w:rPr>
        <w:t>关键技术与测试用例对照表</w:t>
      </w:r>
      <w:bookmarkEnd w:id="92"/>
    </w:p>
    <w:p w14:paraId="5725727A">
      <w:pPr>
        <w:adjustRightInd w:val="0"/>
        <w:ind w:firstLine="0"/>
        <w:jc w:val="center"/>
        <w:rPr>
          <w:rFonts w:hint="eastAsia" w:ascii="Times New Roman" w:hAnsi="Times New Roman" w:eastAsia="宋体" w:cs="Times New Roman"/>
          <w:kern w:val="0"/>
          <w:szCs w:val="20"/>
        </w:rPr>
      </w:pPr>
      <w:r>
        <w:rPr>
          <w:rFonts w:ascii="Times New Roman" w:hAnsi="Times New Roman" w:eastAsia="宋体" w:cs="Times New Roman"/>
          <w:sz w:val="24"/>
        </w:rPr>
        <w:t>表 6-2 关键技术与测试用例对照表</w:t>
      </w:r>
    </w:p>
    <w:tbl>
      <w:tblPr>
        <w:tblStyle w:val="15"/>
        <w:tblW w:w="931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48"/>
        <w:gridCol w:w="1648"/>
        <w:gridCol w:w="3820"/>
        <w:gridCol w:w="2901"/>
      </w:tblGrid>
      <w:tr w14:paraId="0991E6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948" w:type="dxa"/>
            <w:tcBorders>
              <w:top w:val="single" w:color="000000" w:sz="4" w:space="0"/>
              <w:left w:val="single" w:color="000000" w:sz="4" w:space="0"/>
              <w:bottom w:val="single" w:color="000000" w:sz="4" w:space="0"/>
              <w:right w:val="single" w:color="000000" w:sz="4" w:space="0"/>
            </w:tcBorders>
            <w:vAlign w:val="center"/>
          </w:tcPr>
          <w:p w14:paraId="5774DA5E">
            <w:pPr>
              <w:spacing w:before="0" w:after="0" w:line="360" w:lineRule="auto"/>
              <w:ind w:left="0" w:right="0" w:firstLine="0"/>
              <w:jc w:val="center"/>
            </w:pPr>
            <w:r>
              <w:rPr>
                <w:rFonts w:ascii="Times New Roman" w:hAnsi="Times New Roman" w:eastAsia="宋体" w:cs="Times New Roman"/>
                <w:b/>
                <w:sz w:val="24"/>
              </w:rPr>
              <w:t>序号</w:t>
            </w:r>
          </w:p>
        </w:tc>
        <w:tc>
          <w:tcPr>
            <w:tcW w:w="1648" w:type="dxa"/>
            <w:tcBorders>
              <w:top w:val="single" w:color="000000" w:sz="4" w:space="0"/>
              <w:left w:val="single" w:color="000000" w:sz="4" w:space="0"/>
              <w:bottom w:val="single" w:color="000000" w:sz="4" w:space="0"/>
              <w:right w:val="single" w:color="000000" w:sz="4" w:space="0"/>
            </w:tcBorders>
            <w:vAlign w:val="center"/>
          </w:tcPr>
          <w:p w14:paraId="22E08546">
            <w:pPr>
              <w:spacing w:before="0" w:after="0" w:line="360" w:lineRule="auto"/>
              <w:ind w:left="0" w:right="0" w:firstLine="0"/>
              <w:jc w:val="center"/>
            </w:pPr>
            <w:r>
              <w:rPr>
                <w:rFonts w:ascii="Times New Roman" w:hAnsi="Times New Roman" w:eastAsia="宋体" w:cs="Times New Roman"/>
                <w:b/>
                <w:sz w:val="24"/>
              </w:rPr>
              <w:t>分类</w:t>
            </w:r>
          </w:p>
        </w:tc>
        <w:tc>
          <w:tcPr>
            <w:tcW w:w="3820" w:type="dxa"/>
            <w:tcBorders>
              <w:top w:val="single" w:color="000000" w:sz="4" w:space="0"/>
              <w:left w:val="single" w:color="000000" w:sz="4" w:space="0"/>
              <w:bottom w:val="single" w:color="000000" w:sz="4" w:space="0"/>
              <w:right w:val="single" w:color="000000" w:sz="4" w:space="0"/>
            </w:tcBorders>
            <w:vAlign w:val="center"/>
          </w:tcPr>
          <w:p w14:paraId="3B419115">
            <w:pPr>
              <w:spacing w:before="0" w:after="0" w:line="360" w:lineRule="auto"/>
              <w:ind w:left="0" w:right="0" w:firstLine="0"/>
              <w:jc w:val="center"/>
            </w:pPr>
            <w:r>
              <w:rPr>
                <w:rFonts w:ascii="Times New Roman" w:hAnsi="Times New Roman" w:eastAsia="宋体" w:cs="Times New Roman"/>
                <w:b/>
                <w:sz w:val="24"/>
              </w:rPr>
              <w:t>关键技术</w:t>
            </w:r>
          </w:p>
        </w:tc>
        <w:tc>
          <w:tcPr>
            <w:tcW w:w="2901" w:type="dxa"/>
            <w:tcBorders>
              <w:top w:val="single" w:color="000000" w:sz="4" w:space="0"/>
              <w:left w:val="single" w:color="000000" w:sz="4" w:space="0"/>
              <w:bottom w:val="single" w:color="000000" w:sz="4" w:space="0"/>
              <w:right w:val="single" w:color="000000" w:sz="4" w:space="0"/>
            </w:tcBorders>
            <w:vAlign w:val="center"/>
          </w:tcPr>
          <w:p w14:paraId="2601BE71">
            <w:pPr>
              <w:spacing w:before="0" w:after="0" w:line="360" w:lineRule="auto"/>
              <w:ind w:left="0" w:right="0" w:firstLine="0"/>
              <w:jc w:val="center"/>
            </w:pPr>
            <w:r>
              <w:rPr>
                <w:rFonts w:ascii="Times New Roman" w:hAnsi="Times New Roman" w:eastAsia="宋体" w:cs="Times New Roman"/>
                <w:b/>
                <w:sz w:val="24"/>
              </w:rPr>
              <w:t>对应测试用例</w:t>
            </w:r>
          </w:p>
        </w:tc>
      </w:tr>
      <w:tr w14:paraId="345046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948" w:type="dxa"/>
            <w:tcBorders>
              <w:top w:val="single" w:color="000000" w:sz="4" w:space="0"/>
              <w:left w:val="single" w:color="000000" w:sz="4" w:space="0"/>
              <w:bottom w:val="single" w:color="000000" w:sz="4" w:space="0"/>
              <w:right w:val="single" w:color="000000" w:sz="4" w:space="0"/>
            </w:tcBorders>
            <w:vAlign w:val="center"/>
          </w:tcPr>
          <w:p w14:paraId="1BF5739C">
            <w:pPr>
              <w:spacing w:before="0" w:after="0" w:line="360" w:lineRule="auto"/>
              <w:ind w:left="0" w:right="0" w:firstLine="0"/>
              <w:jc w:val="center"/>
            </w:pPr>
            <w:r>
              <w:rPr>
                <w:rFonts w:ascii="Times New Roman" w:hAnsi="Times New Roman" w:eastAsia="宋体" w:cs="Times New Roman"/>
                <w:b w:val="0"/>
                <w:sz w:val="24"/>
              </w:rPr>
              <w:t>K1</w:t>
            </w:r>
          </w:p>
        </w:tc>
        <w:tc>
          <w:tcPr>
            <w:tcW w:w="1648" w:type="dxa"/>
            <w:tcBorders>
              <w:top w:val="single" w:color="000000" w:sz="4" w:space="0"/>
              <w:left w:val="single" w:color="000000" w:sz="4" w:space="0"/>
              <w:bottom w:val="single" w:color="000000" w:sz="4" w:space="0"/>
              <w:right w:val="single" w:color="000000" w:sz="4" w:space="0"/>
            </w:tcBorders>
            <w:vAlign w:val="center"/>
          </w:tcPr>
          <w:p w14:paraId="14491C57">
            <w:pPr>
              <w:spacing w:before="0" w:after="0" w:line="360" w:lineRule="auto"/>
              <w:ind w:left="0" w:right="0" w:firstLine="0"/>
              <w:jc w:val="center"/>
            </w:pPr>
            <w:r>
              <w:rPr>
                <w:rFonts w:ascii="Times New Roman" w:hAnsi="Times New Roman" w:eastAsia="宋体" w:cs="Times New Roman"/>
                <w:b w:val="0"/>
                <w:sz w:val="24"/>
              </w:rPr>
              <w:t>关键技术</w:t>
            </w:r>
          </w:p>
        </w:tc>
        <w:tc>
          <w:tcPr>
            <w:tcW w:w="3820" w:type="dxa"/>
            <w:tcBorders>
              <w:top w:val="single" w:color="000000" w:sz="4" w:space="0"/>
              <w:left w:val="single" w:color="000000" w:sz="4" w:space="0"/>
              <w:bottom w:val="single" w:color="000000" w:sz="4" w:space="0"/>
              <w:right w:val="single" w:color="000000" w:sz="4" w:space="0"/>
            </w:tcBorders>
            <w:vAlign w:val="center"/>
          </w:tcPr>
          <w:p w14:paraId="6C568B5E">
            <w:pPr>
              <w:spacing w:before="0" w:after="0" w:line="360" w:lineRule="auto"/>
              <w:ind w:left="0" w:right="0" w:firstLine="0"/>
              <w:jc w:val="center"/>
            </w:pPr>
            <w:r>
              <w:rPr>
                <w:rFonts w:ascii="Times New Roman" w:hAnsi="Times New Roman" w:eastAsia="宋体" w:cs="Times New Roman"/>
                <w:b w:val="0"/>
                <w:sz w:val="24"/>
              </w:rPr>
              <w:t>前端驱动的仿真测试联调能力</w:t>
            </w:r>
          </w:p>
        </w:tc>
        <w:tc>
          <w:tcPr>
            <w:tcW w:w="2901" w:type="dxa"/>
            <w:tcBorders>
              <w:top w:val="single" w:color="000000" w:sz="4" w:space="0"/>
              <w:left w:val="single" w:color="000000" w:sz="4" w:space="0"/>
              <w:bottom w:val="single" w:color="000000" w:sz="4" w:space="0"/>
              <w:right w:val="single" w:color="000000" w:sz="4" w:space="0"/>
            </w:tcBorders>
            <w:vAlign w:val="center"/>
          </w:tcPr>
          <w:p w14:paraId="1A85E175">
            <w:pPr>
              <w:spacing w:before="0" w:after="0" w:line="360" w:lineRule="auto"/>
              <w:ind w:left="0" w:right="0" w:firstLine="0"/>
              <w:jc w:val="center"/>
            </w:pPr>
            <w:r>
              <w:rPr>
                <w:rFonts w:ascii="Times New Roman" w:hAnsi="Times New Roman" w:eastAsia="宋体" w:cs="Times New Roman"/>
                <w:b w:val="0"/>
                <w:sz w:val="24"/>
              </w:rPr>
              <w:t>TC-ZB-01-01至TC-ZB-05-01</w:t>
            </w:r>
          </w:p>
        </w:tc>
      </w:tr>
      <w:tr w14:paraId="7B40EF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948" w:type="dxa"/>
            <w:tcBorders>
              <w:top w:val="single" w:color="000000" w:sz="4" w:space="0"/>
              <w:left w:val="single" w:color="000000" w:sz="4" w:space="0"/>
              <w:bottom w:val="single" w:color="000000" w:sz="4" w:space="0"/>
              <w:right w:val="single" w:color="000000" w:sz="4" w:space="0"/>
            </w:tcBorders>
            <w:vAlign w:val="center"/>
          </w:tcPr>
          <w:p w14:paraId="13C2008D">
            <w:pPr>
              <w:spacing w:before="0" w:after="0" w:line="360" w:lineRule="auto"/>
              <w:ind w:left="0" w:right="0" w:firstLine="0"/>
              <w:jc w:val="center"/>
            </w:pPr>
            <w:r>
              <w:rPr>
                <w:rFonts w:ascii="Times New Roman" w:hAnsi="Times New Roman" w:eastAsia="宋体" w:cs="Times New Roman"/>
                <w:b w:val="0"/>
                <w:sz w:val="24"/>
              </w:rPr>
              <w:t>K2</w:t>
            </w:r>
          </w:p>
        </w:tc>
        <w:tc>
          <w:tcPr>
            <w:tcW w:w="1648" w:type="dxa"/>
            <w:tcBorders>
              <w:top w:val="single" w:color="000000" w:sz="4" w:space="0"/>
              <w:left w:val="single" w:color="000000" w:sz="4" w:space="0"/>
              <w:bottom w:val="single" w:color="000000" w:sz="4" w:space="0"/>
              <w:right w:val="single" w:color="000000" w:sz="4" w:space="0"/>
            </w:tcBorders>
            <w:vAlign w:val="center"/>
          </w:tcPr>
          <w:p w14:paraId="5590819A">
            <w:pPr>
              <w:spacing w:before="0" w:after="0" w:line="360" w:lineRule="auto"/>
              <w:ind w:left="0" w:right="0" w:firstLine="0"/>
              <w:jc w:val="center"/>
            </w:pPr>
            <w:r>
              <w:rPr>
                <w:rFonts w:ascii="Times New Roman" w:hAnsi="Times New Roman" w:eastAsia="宋体" w:cs="Times New Roman"/>
                <w:b w:val="0"/>
                <w:sz w:val="24"/>
              </w:rPr>
              <w:t>关键技术</w:t>
            </w:r>
          </w:p>
        </w:tc>
        <w:tc>
          <w:tcPr>
            <w:tcW w:w="3820" w:type="dxa"/>
            <w:tcBorders>
              <w:top w:val="single" w:color="000000" w:sz="4" w:space="0"/>
              <w:left w:val="single" w:color="000000" w:sz="4" w:space="0"/>
              <w:bottom w:val="single" w:color="000000" w:sz="4" w:space="0"/>
              <w:right w:val="single" w:color="000000" w:sz="4" w:space="0"/>
            </w:tcBorders>
            <w:vAlign w:val="center"/>
          </w:tcPr>
          <w:p w14:paraId="485E0055">
            <w:pPr>
              <w:spacing w:before="0" w:after="0" w:line="360" w:lineRule="auto"/>
              <w:ind w:left="0" w:right="0" w:firstLine="0"/>
              <w:jc w:val="center"/>
            </w:pPr>
            <w:r>
              <w:rPr>
                <w:rFonts w:ascii="Times New Roman" w:hAnsi="Times New Roman" w:eastAsia="宋体" w:cs="Times New Roman"/>
                <w:b w:val="0"/>
                <w:sz w:val="24"/>
              </w:rPr>
              <w:t>多灾害场景和多通信制式的数据接入能力</w:t>
            </w:r>
          </w:p>
        </w:tc>
        <w:tc>
          <w:tcPr>
            <w:tcW w:w="2901" w:type="dxa"/>
            <w:tcBorders>
              <w:top w:val="single" w:color="000000" w:sz="4" w:space="0"/>
              <w:left w:val="single" w:color="000000" w:sz="4" w:space="0"/>
              <w:bottom w:val="single" w:color="000000" w:sz="4" w:space="0"/>
              <w:right w:val="single" w:color="000000" w:sz="4" w:space="0"/>
            </w:tcBorders>
            <w:vAlign w:val="center"/>
          </w:tcPr>
          <w:p w14:paraId="74C0247A">
            <w:pPr>
              <w:spacing w:before="0" w:after="0" w:line="360" w:lineRule="auto"/>
            </w:pPr>
            <w:r>
              <w:rPr>
                <w:rFonts w:ascii="Times New Roman" w:hAnsi="Times New Roman" w:eastAsia="宋体" w:cs="Times New Roman"/>
                <w:b w:val="0"/>
                <w:sz w:val="24"/>
              </w:rPr>
              <w:t>TC-ZB-01-01、TC-ZB-01-02、TC-ZB-01-03、TC-ZB-01-04、TC-ZB-02-01、TC-ZB-02-02、TC-ZB-02-03、TC-ZB-02-04、TC-ZB-02-05</w:t>
            </w:r>
          </w:p>
        </w:tc>
      </w:tr>
      <w:tr w14:paraId="198591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948" w:type="dxa"/>
            <w:tcBorders>
              <w:top w:val="single" w:color="000000" w:sz="4" w:space="0"/>
              <w:left w:val="single" w:color="000000" w:sz="4" w:space="0"/>
              <w:bottom w:val="single" w:color="000000" w:sz="4" w:space="0"/>
              <w:right w:val="single" w:color="000000" w:sz="4" w:space="0"/>
            </w:tcBorders>
            <w:vAlign w:val="center"/>
          </w:tcPr>
          <w:p w14:paraId="5BE1DDDC">
            <w:pPr>
              <w:spacing w:before="0" w:after="0" w:line="360" w:lineRule="auto"/>
              <w:ind w:left="0" w:right="0" w:firstLine="0"/>
              <w:jc w:val="center"/>
            </w:pPr>
            <w:r>
              <w:rPr>
                <w:rFonts w:ascii="Times New Roman" w:hAnsi="Times New Roman" w:eastAsia="宋体" w:cs="Times New Roman"/>
                <w:b w:val="0"/>
                <w:sz w:val="24"/>
              </w:rPr>
              <w:t>K3</w:t>
            </w:r>
          </w:p>
        </w:tc>
        <w:tc>
          <w:tcPr>
            <w:tcW w:w="1648" w:type="dxa"/>
            <w:tcBorders>
              <w:top w:val="single" w:color="000000" w:sz="4" w:space="0"/>
              <w:left w:val="single" w:color="000000" w:sz="4" w:space="0"/>
              <w:bottom w:val="single" w:color="000000" w:sz="4" w:space="0"/>
              <w:right w:val="single" w:color="000000" w:sz="4" w:space="0"/>
            </w:tcBorders>
            <w:vAlign w:val="center"/>
          </w:tcPr>
          <w:p w14:paraId="2A3247F1">
            <w:pPr>
              <w:spacing w:before="0" w:after="0" w:line="360" w:lineRule="auto"/>
              <w:ind w:left="0" w:right="0" w:firstLine="0"/>
              <w:jc w:val="center"/>
            </w:pPr>
            <w:r>
              <w:rPr>
                <w:rFonts w:ascii="Times New Roman" w:hAnsi="Times New Roman" w:eastAsia="宋体" w:cs="Times New Roman"/>
                <w:b w:val="0"/>
                <w:sz w:val="24"/>
              </w:rPr>
              <w:t>关键技术</w:t>
            </w:r>
          </w:p>
        </w:tc>
        <w:tc>
          <w:tcPr>
            <w:tcW w:w="3820" w:type="dxa"/>
            <w:tcBorders>
              <w:top w:val="single" w:color="000000" w:sz="4" w:space="0"/>
              <w:left w:val="single" w:color="000000" w:sz="4" w:space="0"/>
              <w:bottom w:val="single" w:color="000000" w:sz="4" w:space="0"/>
              <w:right w:val="single" w:color="000000" w:sz="4" w:space="0"/>
            </w:tcBorders>
            <w:vAlign w:val="center"/>
          </w:tcPr>
          <w:p w14:paraId="40F49BFF">
            <w:pPr>
              <w:spacing w:before="0" w:after="0" w:line="360" w:lineRule="auto"/>
              <w:ind w:left="0" w:right="0" w:firstLine="0"/>
              <w:jc w:val="center"/>
            </w:pPr>
            <w:r>
              <w:rPr>
                <w:rFonts w:ascii="Times New Roman" w:hAnsi="Times New Roman" w:eastAsia="宋体" w:cs="Times New Roman"/>
                <w:b w:val="0"/>
                <w:sz w:val="24"/>
              </w:rPr>
              <w:t>仿真结果、导出产物与回放产物的一致性能力</w:t>
            </w:r>
          </w:p>
        </w:tc>
        <w:tc>
          <w:tcPr>
            <w:tcW w:w="2901" w:type="dxa"/>
            <w:tcBorders>
              <w:top w:val="single" w:color="000000" w:sz="4" w:space="0"/>
              <w:left w:val="single" w:color="000000" w:sz="4" w:space="0"/>
              <w:bottom w:val="single" w:color="000000" w:sz="4" w:space="0"/>
              <w:right w:val="single" w:color="000000" w:sz="4" w:space="0"/>
            </w:tcBorders>
            <w:vAlign w:val="center"/>
          </w:tcPr>
          <w:p w14:paraId="07118D80">
            <w:pPr>
              <w:spacing w:before="0" w:after="0" w:line="360" w:lineRule="auto"/>
              <w:ind w:left="0" w:right="0" w:firstLine="0"/>
              <w:jc w:val="center"/>
            </w:pPr>
            <w:r>
              <w:rPr>
                <w:rFonts w:ascii="Times New Roman" w:hAnsi="Times New Roman" w:eastAsia="宋体" w:cs="Times New Roman"/>
                <w:b w:val="0"/>
                <w:sz w:val="24"/>
              </w:rPr>
              <w:t>TC-ZB-01-01至TC-ZB-05-01</w:t>
            </w:r>
          </w:p>
        </w:tc>
      </w:tr>
      <w:tr w14:paraId="713451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948" w:type="dxa"/>
            <w:tcBorders>
              <w:top w:val="single" w:color="000000" w:sz="4" w:space="0"/>
              <w:left w:val="single" w:color="000000" w:sz="4" w:space="0"/>
              <w:bottom w:val="single" w:color="000000" w:sz="4" w:space="0"/>
              <w:right w:val="single" w:color="000000" w:sz="4" w:space="0"/>
            </w:tcBorders>
            <w:vAlign w:val="center"/>
          </w:tcPr>
          <w:p w14:paraId="75DE039B">
            <w:pPr>
              <w:spacing w:before="0" w:after="0" w:line="360" w:lineRule="auto"/>
              <w:ind w:left="0" w:right="0" w:firstLine="0"/>
              <w:jc w:val="center"/>
            </w:pPr>
            <w:r>
              <w:rPr>
                <w:rFonts w:ascii="Times New Roman" w:hAnsi="Times New Roman" w:eastAsia="宋体" w:cs="Times New Roman"/>
                <w:b w:val="0"/>
                <w:sz w:val="24"/>
              </w:rPr>
              <w:t>K4</w:t>
            </w:r>
          </w:p>
        </w:tc>
        <w:tc>
          <w:tcPr>
            <w:tcW w:w="1648" w:type="dxa"/>
            <w:tcBorders>
              <w:top w:val="single" w:color="000000" w:sz="4" w:space="0"/>
              <w:left w:val="single" w:color="000000" w:sz="4" w:space="0"/>
              <w:bottom w:val="single" w:color="000000" w:sz="4" w:space="0"/>
              <w:right w:val="single" w:color="000000" w:sz="4" w:space="0"/>
            </w:tcBorders>
            <w:vAlign w:val="center"/>
          </w:tcPr>
          <w:p w14:paraId="0EA330C6">
            <w:pPr>
              <w:spacing w:before="0" w:after="0" w:line="360" w:lineRule="auto"/>
              <w:ind w:left="0" w:right="0" w:firstLine="0"/>
              <w:jc w:val="center"/>
            </w:pPr>
            <w:r>
              <w:rPr>
                <w:rFonts w:ascii="Times New Roman" w:hAnsi="Times New Roman" w:eastAsia="宋体" w:cs="Times New Roman"/>
                <w:b w:val="0"/>
                <w:sz w:val="24"/>
              </w:rPr>
              <w:t>关键技术</w:t>
            </w:r>
          </w:p>
        </w:tc>
        <w:tc>
          <w:tcPr>
            <w:tcW w:w="3820" w:type="dxa"/>
            <w:tcBorders>
              <w:top w:val="single" w:color="000000" w:sz="4" w:space="0"/>
              <w:left w:val="single" w:color="000000" w:sz="4" w:space="0"/>
              <w:bottom w:val="single" w:color="000000" w:sz="4" w:space="0"/>
              <w:right w:val="single" w:color="000000" w:sz="4" w:space="0"/>
            </w:tcBorders>
            <w:vAlign w:val="center"/>
          </w:tcPr>
          <w:p w14:paraId="19EA803C">
            <w:pPr>
              <w:spacing w:before="0" w:after="0" w:line="360" w:lineRule="auto"/>
              <w:ind w:left="0" w:right="0" w:firstLine="0"/>
              <w:jc w:val="center"/>
            </w:pPr>
            <w:r>
              <w:rPr>
                <w:rFonts w:ascii="Times New Roman" w:hAnsi="Times New Roman" w:eastAsia="宋体" w:cs="Times New Roman"/>
                <w:b w:val="0"/>
                <w:sz w:val="24"/>
              </w:rPr>
              <w:t>指标级测试证据组织能力</w:t>
            </w:r>
          </w:p>
        </w:tc>
        <w:tc>
          <w:tcPr>
            <w:tcW w:w="2901" w:type="dxa"/>
            <w:tcBorders>
              <w:top w:val="single" w:color="000000" w:sz="4" w:space="0"/>
              <w:left w:val="single" w:color="000000" w:sz="4" w:space="0"/>
              <w:bottom w:val="single" w:color="000000" w:sz="4" w:space="0"/>
              <w:right w:val="single" w:color="000000" w:sz="4" w:space="0"/>
            </w:tcBorders>
            <w:vAlign w:val="center"/>
          </w:tcPr>
          <w:p w14:paraId="30AEFEA1">
            <w:pPr>
              <w:spacing w:before="0" w:after="0" w:line="360" w:lineRule="auto"/>
              <w:ind w:left="0" w:right="0" w:firstLine="0"/>
              <w:jc w:val="center"/>
            </w:pPr>
            <w:r>
              <w:rPr>
                <w:rFonts w:ascii="Times New Roman" w:hAnsi="Times New Roman" w:eastAsia="宋体" w:cs="Times New Roman"/>
                <w:b w:val="0"/>
                <w:sz w:val="24"/>
              </w:rPr>
              <w:t>TC-ZB-01-01至TC-ZB-05-01</w:t>
            </w:r>
          </w:p>
        </w:tc>
      </w:tr>
    </w:tbl>
    <w:p w14:paraId="5D2B8190">
      <w:pPr>
        <w:keepNext/>
        <w:keepLines/>
        <w:numPr>
          <w:ilvl w:val="0"/>
          <w:numId w:val="0"/>
        </w:numPr>
        <w:suppressAutoHyphens/>
        <w:snapToGrid w:val="0"/>
        <w:spacing w:before="156" w:after="156" w:line="360" w:lineRule="auto"/>
        <w:ind w:firstLine="0" w:firstLineChars="0"/>
        <w:outlineLvl w:val="1"/>
        <w:rPr>
          <w:rFonts w:ascii="Times New Roman" w:hAnsi="Times New Roman" w:eastAsia="宋体" w:cs="Times New Roman"/>
          <w:sz w:val="24"/>
        </w:rPr>
      </w:pPr>
      <w:bookmarkStart w:id="93" w:name="_Toc2138462542"/>
      <w:r>
        <w:rPr>
          <w:rFonts w:hint="default" w:ascii="Times New Roman" w:hAnsi="Times New Roman" w:eastAsia="宋体" w:cs="Times New Roman"/>
          <w:b/>
          <w:bCs/>
          <w:kern w:val="2"/>
          <w:sz w:val="24"/>
          <w:szCs w:val="32"/>
          <w:lang w:val="en-US" w:eastAsia="zh-CN" w:bidi="ar-SA"/>
        </w:rPr>
        <w:t>6.</w:t>
      </w:r>
      <w:r>
        <w:rPr>
          <w:rFonts w:hint="eastAsia" w:cs="Times New Roman"/>
          <w:b/>
          <w:bCs/>
          <w:kern w:val="2"/>
          <w:sz w:val="24"/>
          <w:szCs w:val="32"/>
          <w:lang w:val="en-US" w:eastAsia="zh-CN" w:bidi="ar-SA"/>
        </w:rPr>
        <w:t>3</w:t>
      </w:r>
      <w:r>
        <w:rPr>
          <w:rFonts w:hint="default" w:ascii="Times New Roman" w:hAnsi="Times New Roman" w:eastAsia="宋体" w:cs="Times New Roman"/>
          <w:b/>
          <w:bCs/>
          <w:kern w:val="2"/>
          <w:sz w:val="24"/>
          <w:szCs w:val="32"/>
          <w:lang w:val="en-US" w:eastAsia="zh-CN" w:bidi="ar-SA"/>
        </w:rPr>
        <w:t xml:space="preserve"> </w:t>
      </w:r>
      <w:r>
        <w:rPr>
          <w:rFonts w:hint="eastAsia" w:ascii="Times New Roman" w:hAnsi="Times New Roman" w:eastAsia="宋体" w:cs="Times New Roman"/>
          <w:b/>
          <w:bCs/>
          <w:kern w:val="2"/>
          <w:sz w:val="24"/>
          <w:szCs w:val="32"/>
          <w:lang w:val="en-US" w:eastAsia="zh-CN" w:bidi="ar-SA"/>
        </w:rPr>
        <w:t>技术指标与测试用例对照表</w:t>
      </w:r>
      <w:bookmarkEnd w:id="93"/>
    </w:p>
    <w:p w14:paraId="29D08525">
      <w:pPr>
        <w:adjustRightInd w:val="0"/>
        <w:ind w:firstLine="0"/>
        <w:jc w:val="center"/>
        <w:rPr>
          <w:rFonts w:hint="eastAsia" w:ascii="Times New Roman" w:hAnsi="Times New Roman" w:eastAsia="宋体" w:cs="Times New Roman"/>
          <w:kern w:val="0"/>
          <w:szCs w:val="20"/>
        </w:rPr>
      </w:pPr>
      <w:r>
        <w:rPr>
          <w:rFonts w:ascii="Times New Roman" w:hAnsi="Times New Roman" w:eastAsia="宋体" w:cs="Times New Roman"/>
          <w:sz w:val="24"/>
        </w:rPr>
        <w:t>表 6-3 技术指标与测试用例对照表</w:t>
      </w:r>
    </w:p>
    <w:tbl>
      <w:tblPr>
        <w:tblStyle w:val="15"/>
        <w:tblW w:w="9317" w:type="dxa"/>
        <w:tblInd w:w="-2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48"/>
        <w:gridCol w:w="1648"/>
        <w:gridCol w:w="3820"/>
        <w:gridCol w:w="2901"/>
      </w:tblGrid>
      <w:tr w14:paraId="10C3B3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W w:w="948" w:type="dxa"/>
            <w:tcBorders>
              <w:top w:val="single" w:color="000000" w:sz="4" w:space="0"/>
              <w:left w:val="single" w:color="000000" w:sz="4" w:space="0"/>
              <w:bottom w:val="single" w:color="000000" w:sz="4" w:space="0"/>
              <w:right w:val="single" w:color="000000" w:sz="4" w:space="0"/>
            </w:tcBorders>
            <w:vAlign w:val="center"/>
          </w:tcPr>
          <w:p w14:paraId="3F90AB0B">
            <w:pPr>
              <w:spacing w:before="0" w:after="0" w:line="360" w:lineRule="auto"/>
              <w:ind w:left="0" w:right="0" w:firstLine="0"/>
              <w:jc w:val="left"/>
              <w:rPr>
                <w:rFonts w:ascii="Times New Roman" w:hAnsi="Times New Roman" w:cs="Times New Roman"/>
                <w:b/>
                <w:sz w:val="21"/>
                <w:szCs w:val="21"/>
              </w:rPr>
            </w:pPr>
            <w:r>
              <w:rPr>
                <w:rFonts w:hint="eastAsia" w:ascii="Times New Roman" w:hAnsi="Times New Roman" w:eastAsia="宋体" w:cs="Times New Roman"/>
                <w:b/>
                <w:sz w:val="24"/>
                <w:szCs w:val="21"/>
              </w:rPr>
              <w:t>序号</w:t>
            </w:r>
          </w:p>
        </w:tc>
        <w:tc>
          <w:tcPr>
            <w:tcW w:w="1648" w:type="dxa"/>
            <w:tcBorders>
              <w:top w:val="single" w:color="000000" w:sz="4" w:space="0"/>
              <w:left w:val="single" w:color="000000" w:sz="4" w:space="0"/>
              <w:bottom w:val="single" w:color="000000" w:sz="4" w:space="0"/>
              <w:right w:val="single" w:color="000000" w:sz="4" w:space="0"/>
            </w:tcBorders>
            <w:vAlign w:val="center"/>
          </w:tcPr>
          <w:p w14:paraId="2BFE8D3B">
            <w:pPr>
              <w:spacing w:before="0" w:after="0" w:line="360" w:lineRule="auto"/>
              <w:ind w:left="0" w:right="0" w:firstLine="0"/>
              <w:jc w:val="left"/>
              <w:rPr>
                <w:rFonts w:ascii="Times New Roman" w:hAnsi="Times New Roman" w:cs="Times New Roman"/>
                <w:b/>
                <w:sz w:val="21"/>
                <w:szCs w:val="21"/>
              </w:rPr>
            </w:pPr>
            <w:r>
              <w:rPr>
                <w:rFonts w:hint="eastAsia" w:ascii="Times New Roman" w:hAnsi="Times New Roman" w:eastAsia="宋体" w:cs="Times New Roman"/>
                <w:b/>
                <w:sz w:val="24"/>
                <w:szCs w:val="21"/>
              </w:rPr>
              <w:t>分类</w:t>
            </w:r>
          </w:p>
        </w:tc>
        <w:tc>
          <w:tcPr>
            <w:tcW w:w="3820" w:type="dxa"/>
            <w:tcBorders>
              <w:top w:val="single" w:color="000000" w:sz="4" w:space="0"/>
              <w:left w:val="single" w:color="000000" w:sz="4" w:space="0"/>
              <w:bottom w:val="single" w:color="000000" w:sz="4" w:space="0"/>
              <w:right w:val="single" w:color="000000" w:sz="4" w:space="0"/>
            </w:tcBorders>
            <w:vAlign w:val="center"/>
          </w:tcPr>
          <w:p w14:paraId="5F7CC7CE">
            <w:pPr>
              <w:spacing w:before="0" w:after="0" w:line="360" w:lineRule="auto"/>
              <w:ind w:left="0" w:right="0" w:firstLine="0"/>
              <w:jc w:val="left"/>
              <w:rPr>
                <w:rFonts w:ascii="Times New Roman" w:hAnsi="Times New Roman" w:cs="Times New Roman"/>
                <w:b/>
                <w:sz w:val="21"/>
                <w:szCs w:val="21"/>
              </w:rPr>
            </w:pPr>
            <w:r>
              <w:rPr>
                <w:rFonts w:hint="eastAsia" w:ascii="Times New Roman" w:hAnsi="Times New Roman" w:eastAsia="宋体" w:cs="Times New Roman"/>
                <w:b/>
                <w:sz w:val="24"/>
                <w:szCs w:val="21"/>
              </w:rPr>
              <w:t>技术指标</w:t>
            </w:r>
          </w:p>
        </w:tc>
        <w:tc>
          <w:tcPr>
            <w:tcW w:w="2901" w:type="dxa"/>
            <w:tcBorders>
              <w:top w:val="single" w:color="000000" w:sz="4" w:space="0"/>
              <w:left w:val="single" w:color="000000" w:sz="4" w:space="0"/>
              <w:bottom w:val="single" w:color="000000" w:sz="4" w:space="0"/>
              <w:right w:val="single" w:color="000000" w:sz="4" w:space="0"/>
            </w:tcBorders>
            <w:vAlign w:val="center"/>
          </w:tcPr>
          <w:p w14:paraId="510A0C97">
            <w:pPr>
              <w:spacing w:before="0" w:after="0" w:line="360" w:lineRule="auto"/>
              <w:ind w:left="0" w:right="0" w:firstLine="0"/>
              <w:jc w:val="left"/>
              <w:rPr>
                <w:rFonts w:ascii="Times New Roman" w:hAnsi="Times New Roman" w:cs="Times New Roman"/>
                <w:b/>
                <w:sz w:val="21"/>
                <w:szCs w:val="21"/>
              </w:rPr>
            </w:pPr>
            <w:r>
              <w:rPr>
                <w:rFonts w:hint="eastAsia" w:ascii="Times New Roman" w:hAnsi="Times New Roman" w:eastAsia="宋体" w:cs="Times New Roman"/>
                <w:b/>
                <w:sz w:val="24"/>
                <w:szCs w:val="21"/>
              </w:rPr>
              <w:t>对应测试用例</w:t>
            </w:r>
          </w:p>
        </w:tc>
      </w:tr>
      <w:tr w14:paraId="5AF052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948" w:type="dxa"/>
            <w:tcBorders>
              <w:top w:val="single" w:color="000000" w:sz="4" w:space="0"/>
              <w:left w:val="single" w:color="000000" w:sz="4" w:space="0"/>
              <w:bottom w:val="single" w:color="000000" w:sz="4" w:space="0"/>
              <w:right w:val="single" w:color="000000" w:sz="4" w:space="0"/>
            </w:tcBorders>
            <w:vAlign w:val="center"/>
          </w:tcPr>
          <w:p w14:paraId="3D3661B2">
            <w:pPr>
              <w:spacing w:before="0" w:after="0" w:line="360" w:lineRule="auto"/>
              <w:ind w:left="0" w:leftChars="0" w:right="0" w:firstLine="0" w:firstLineChars="0"/>
              <w:jc w:val="left"/>
            </w:pPr>
            <w:r>
              <w:rPr>
                <w:rFonts w:ascii="Times New Roman" w:hAnsi="Times New Roman" w:eastAsia="宋体" w:cs="Times New Roman"/>
                <w:b w:val="0"/>
                <w:sz w:val="24"/>
              </w:rPr>
              <w:t>Z1</w:t>
            </w:r>
          </w:p>
        </w:tc>
        <w:tc>
          <w:tcPr>
            <w:tcW w:w="1648" w:type="dxa"/>
            <w:tcBorders>
              <w:top w:val="single" w:color="000000" w:sz="4" w:space="0"/>
              <w:left w:val="single" w:color="000000" w:sz="4" w:space="0"/>
              <w:bottom w:val="single" w:color="000000" w:sz="4" w:space="0"/>
              <w:right w:val="single" w:color="000000" w:sz="4" w:space="0"/>
            </w:tcBorders>
            <w:vAlign w:val="center"/>
          </w:tcPr>
          <w:p w14:paraId="6A4EBE1B">
            <w:pPr>
              <w:spacing w:before="0" w:after="0" w:line="360" w:lineRule="auto"/>
              <w:ind w:left="0" w:leftChars="0" w:right="0" w:firstLine="0" w:firstLineChars="0"/>
              <w:jc w:val="left"/>
            </w:pPr>
            <w:r>
              <w:rPr>
                <w:rFonts w:ascii="Times New Roman" w:hAnsi="Times New Roman" w:eastAsia="宋体" w:cs="Times New Roman"/>
                <w:b w:val="0"/>
                <w:sz w:val="24"/>
              </w:rPr>
              <w:t>技术指标</w:t>
            </w:r>
          </w:p>
        </w:tc>
        <w:tc>
          <w:tcPr>
            <w:tcW w:w="3820" w:type="dxa"/>
            <w:tcBorders>
              <w:top w:val="single" w:color="000000" w:sz="4" w:space="0"/>
              <w:left w:val="single" w:color="000000" w:sz="4" w:space="0"/>
              <w:bottom w:val="single" w:color="000000" w:sz="4" w:space="0"/>
              <w:right w:val="single" w:color="000000" w:sz="4" w:space="0"/>
            </w:tcBorders>
            <w:vAlign w:val="center"/>
          </w:tcPr>
          <w:p w14:paraId="69E006D8">
            <w:pPr>
              <w:spacing w:before="0" w:after="0" w:line="360" w:lineRule="auto"/>
              <w:ind w:left="0" w:leftChars="0" w:right="0" w:firstLine="0" w:firstLineChars="0"/>
              <w:jc w:val="left"/>
            </w:pPr>
            <w:r>
              <w:rPr>
                <w:rFonts w:ascii="Times New Roman" w:hAnsi="Times New Roman" w:eastAsia="宋体" w:cs="Times New Roman"/>
                <w:b w:val="0"/>
                <w:sz w:val="24"/>
              </w:rPr>
              <w:t>支持 ≥ 4 种（暴雨、台风、地震、洪水）极端灾害条件下的数据仿真</w:t>
            </w:r>
          </w:p>
        </w:tc>
        <w:tc>
          <w:tcPr>
            <w:tcW w:w="2901" w:type="dxa"/>
            <w:tcBorders>
              <w:top w:val="single" w:color="000000" w:sz="4" w:space="0"/>
              <w:left w:val="single" w:color="000000" w:sz="4" w:space="0"/>
              <w:bottom w:val="single" w:color="000000" w:sz="4" w:space="0"/>
              <w:right w:val="single" w:color="000000" w:sz="4" w:space="0"/>
            </w:tcBorders>
            <w:vAlign w:val="center"/>
          </w:tcPr>
          <w:p w14:paraId="52738208">
            <w:pPr>
              <w:spacing w:before="0" w:after="0" w:line="360" w:lineRule="auto"/>
              <w:ind w:left="0" w:leftChars="0" w:right="0" w:firstLine="0" w:firstLineChars="0"/>
              <w:jc w:val="left"/>
            </w:pPr>
            <w:r>
              <w:rPr>
                <w:rFonts w:ascii="Times New Roman" w:hAnsi="Times New Roman" w:eastAsia="宋体" w:cs="Times New Roman"/>
                <w:b w:val="0"/>
                <w:sz w:val="24"/>
              </w:rPr>
              <w:t>TC-ZB-01-01、TC-ZB-01-02、TC-ZB-01-03、TC-ZB-01-04</w:t>
            </w:r>
          </w:p>
        </w:tc>
      </w:tr>
      <w:tr w14:paraId="56E55E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948" w:type="dxa"/>
            <w:tcBorders>
              <w:top w:val="single" w:color="000000" w:sz="4" w:space="0"/>
              <w:left w:val="single" w:color="000000" w:sz="4" w:space="0"/>
              <w:bottom w:val="single" w:color="000000" w:sz="4" w:space="0"/>
              <w:right w:val="single" w:color="000000" w:sz="4" w:space="0"/>
            </w:tcBorders>
            <w:vAlign w:val="center"/>
          </w:tcPr>
          <w:p w14:paraId="06AE3F73">
            <w:pPr>
              <w:spacing w:before="0" w:after="0" w:line="360" w:lineRule="auto"/>
              <w:ind w:left="0" w:leftChars="0" w:right="0" w:firstLine="0" w:firstLineChars="0"/>
              <w:jc w:val="left"/>
            </w:pPr>
            <w:r>
              <w:rPr>
                <w:rFonts w:ascii="Times New Roman" w:hAnsi="Times New Roman" w:eastAsia="宋体" w:cs="Times New Roman"/>
                <w:b w:val="0"/>
                <w:sz w:val="24"/>
              </w:rPr>
              <w:t>Z2</w:t>
            </w:r>
          </w:p>
        </w:tc>
        <w:tc>
          <w:tcPr>
            <w:tcW w:w="1648" w:type="dxa"/>
            <w:tcBorders>
              <w:top w:val="single" w:color="000000" w:sz="4" w:space="0"/>
              <w:left w:val="single" w:color="000000" w:sz="4" w:space="0"/>
              <w:bottom w:val="single" w:color="000000" w:sz="4" w:space="0"/>
              <w:right w:val="single" w:color="000000" w:sz="4" w:space="0"/>
            </w:tcBorders>
            <w:vAlign w:val="center"/>
          </w:tcPr>
          <w:p w14:paraId="65C4DE2A">
            <w:pPr>
              <w:spacing w:before="0" w:after="0" w:line="360" w:lineRule="auto"/>
              <w:ind w:left="0" w:leftChars="0" w:right="0" w:firstLine="0" w:firstLineChars="0"/>
              <w:jc w:val="left"/>
            </w:pPr>
            <w:r>
              <w:rPr>
                <w:rFonts w:ascii="Times New Roman" w:hAnsi="Times New Roman" w:eastAsia="宋体" w:cs="Times New Roman"/>
                <w:b w:val="0"/>
                <w:sz w:val="24"/>
              </w:rPr>
              <w:t>技术指标</w:t>
            </w:r>
          </w:p>
        </w:tc>
        <w:tc>
          <w:tcPr>
            <w:tcW w:w="3820" w:type="dxa"/>
            <w:tcBorders>
              <w:top w:val="single" w:color="000000" w:sz="4" w:space="0"/>
              <w:left w:val="single" w:color="000000" w:sz="4" w:space="0"/>
              <w:bottom w:val="single" w:color="000000" w:sz="4" w:space="0"/>
              <w:right w:val="single" w:color="000000" w:sz="4" w:space="0"/>
            </w:tcBorders>
            <w:vAlign w:val="center"/>
          </w:tcPr>
          <w:p w14:paraId="4C8BE4B9">
            <w:pPr>
              <w:spacing w:before="0" w:after="0" w:line="360" w:lineRule="auto"/>
              <w:ind w:left="0" w:leftChars="0" w:right="0" w:firstLine="0" w:firstLineChars="0"/>
              <w:jc w:val="left"/>
            </w:pPr>
            <w:r>
              <w:rPr>
                <w:rFonts w:ascii="Times New Roman" w:hAnsi="Times New Roman" w:eastAsia="宋体" w:cs="Times New Roman"/>
                <w:b w:val="0"/>
                <w:sz w:val="24"/>
              </w:rPr>
              <w:t>支持模拟蜂窝、WiFi、卫星、短波通信方式</w:t>
            </w:r>
          </w:p>
        </w:tc>
        <w:tc>
          <w:tcPr>
            <w:tcW w:w="2901" w:type="dxa"/>
            <w:tcBorders>
              <w:top w:val="single" w:color="000000" w:sz="4" w:space="0"/>
              <w:left w:val="single" w:color="000000" w:sz="4" w:space="0"/>
              <w:bottom w:val="single" w:color="000000" w:sz="4" w:space="0"/>
              <w:right w:val="single" w:color="000000" w:sz="4" w:space="0"/>
            </w:tcBorders>
            <w:vAlign w:val="center"/>
          </w:tcPr>
          <w:p w14:paraId="68C6A323">
            <w:pPr>
              <w:spacing w:before="0" w:after="0" w:line="360" w:lineRule="auto"/>
              <w:ind w:left="0" w:firstLine="0"/>
              <w:jc w:val="left"/>
            </w:pPr>
            <w:r>
              <w:rPr>
                <w:rFonts w:ascii="Times New Roman" w:hAnsi="Times New Roman" w:eastAsia="宋体" w:cs="Times New Roman"/>
                <w:b w:val="0"/>
                <w:sz w:val="24"/>
              </w:rPr>
              <w:t>TC-ZB-02-01、TC-ZB-02-02、TC-ZB-02-03、TC-ZB-02-04、TC-ZB-02-05</w:t>
            </w:r>
          </w:p>
        </w:tc>
      </w:tr>
      <w:tr w14:paraId="1ADF0F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rPr>
        <w:tc>
          <w:tcPr>
            <w:tcW w:w="948" w:type="dxa"/>
            <w:tcBorders>
              <w:top w:val="single" w:color="000000" w:sz="4" w:space="0"/>
              <w:left w:val="single" w:color="000000" w:sz="4" w:space="0"/>
              <w:bottom w:val="single" w:color="000000" w:sz="4" w:space="0"/>
              <w:right w:val="single" w:color="000000" w:sz="4" w:space="0"/>
            </w:tcBorders>
            <w:vAlign w:val="center"/>
          </w:tcPr>
          <w:p w14:paraId="0521E070">
            <w:pPr>
              <w:spacing w:before="0" w:after="0" w:line="360" w:lineRule="auto"/>
              <w:ind w:left="0" w:leftChars="0" w:right="0" w:firstLine="0" w:firstLineChars="0"/>
              <w:jc w:val="left"/>
            </w:pPr>
            <w:r>
              <w:rPr>
                <w:rFonts w:ascii="Times New Roman" w:hAnsi="Times New Roman" w:eastAsia="宋体" w:cs="Times New Roman"/>
                <w:b w:val="0"/>
                <w:sz w:val="24"/>
              </w:rPr>
              <w:t>Z3</w:t>
            </w:r>
          </w:p>
        </w:tc>
        <w:tc>
          <w:tcPr>
            <w:tcW w:w="1648" w:type="dxa"/>
            <w:tcBorders>
              <w:top w:val="single" w:color="000000" w:sz="4" w:space="0"/>
              <w:left w:val="single" w:color="000000" w:sz="4" w:space="0"/>
              <w:bottom w:val="single" w:color="000000" w:sz="4" w:space="0"/>
              <w:right w:val="single" w:color="000000" w:sz="4" w:space="0"/>
            </w:tcBorders>
            <w:vAlign w:val="center"/>
          </w:tcPr>
          <w:p w14:paraId="7FABE54D">
            <w:pPr>
              <w:spacing w:before="0" w:after="0" w:line="360" w:lineRule="auto"/>
              <w:ind w:left="0" w:leftChars="0" w:right="0" w:firstLine="0" w:firstLineChars="0"/>
              <w:jc w:val="left"/>
            </w:pPr>
            <w:r>
              <w:rPr>
                <w:rFonts w:ascii="Times New Roman" w:hAnsi="Times New Roman" w:eastAsia="宋体" w:cs="Times New Roman"/>
                <w:b w:val="0"/>
                <w:sz w:val="24"/>
              </w:rPr>
              <w:t>技术指标</w:t>
            </w:r>
          </w:p>
        </w:tc>
        <w:tc>
          <w:tcPr>
            <w:tcW w:w="3820" w:type="dxa"/>
            <w:tcBorders>
              <w:top w:val="single" w:color="000000" w:sz="4" w:space="0"/>
              <w:left w:val="single" w:color="000000" w:sz="4" w:space="0"/>
              <w:bottom w:val="single" w:color="000000" w:sz="4" w:space="0"/>
              <w:right w:val="single" w:color="000000" w:sz="4" w:space="0"/>
            </w:tcBorders>
            <w:vAlign w:val="center"/>
          </w:tcPr>
          <w:p w14:paraId="0088B928">
            <w:pPr>
              <w:spacing w:before="0" w:after="0" w:line="360" w:lineRule="auto"/>
              <w:ind w:left="0" w:leftChars="0" w:right="0" w:firstLine="0" w:firstLineChars="0"/>
              <w:jc w:val="left"/>
            </w:pPr>
            <w:r>
              <w:rPr>
                <w:rFonts w:ascii="Times New Roman" w:hAnsi="Times New Roman" w:eastAsia="宋体" w:cs="Times New Roman"/>
                <w:b w:val="0"/>
                <w:sz w:val="24"/>
              </w:rPr>
              <w:t>支持模拟用户直连、中继转发通信方式，支持单/组/广播播发模式</w:t>
            </w:r>
          </w:p>
        </w:tc>
        <w:tc>
          <w:tcPr>
            <w:tcW w:w="2901" w:type="dxa"/>
            <w:tcBorders>
              <w:top w:val="single" w:color="000000" w:sz="4" w:space="0"/>
              <w:left w:val="single" w:color="000000" w:sz="4" w:space="0"/>
              <w:bottom w:val="single" w:color="000000" w:sz="4" w:space="0"/>
              <w:right w:val="single" w:color="000000" w:sz="4" w:space="0"/>
            </w:tcBorders>
            <w:vAlign w:val="center"/>
          </w:tcPr>
          <w:p w14:paraId="1833E284">
            <w:pPr>
              <w:spacing w:before="0" w:after="0" w:line="360" w:lineRule="auto"/>
              <w:ind w:left="0" w:leftChars="0" w:right="0" w:firstLine="0" w:firstLineChars="0"/>
              <w:jc w:val="left"/>
            </w:pPr>
            <w:r>
              <w:rPr>
                <w:rFonts w:ascii="Times New Roman" w:hAnsi="Times New Roman" w:eastAsia="宋体" w:cs="Times New Roman"/>
                <w:b w:val="0"/>
                <w:sz w:val="24"/>
              </w:rPr>
              <w:t>TC-ZB-03-01、TC-ZB-03-02、TC-ZB-03-03、TC-ZB-03-04、TC-ZB-03-05、TC-ZB-03-06</w:t>
            </w:r>
          </w:p>
        </w:tc>
      </w:tr>
      <w:tr w14:paraId="35F57A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948" w:type="dxa"/>
            <w:tcBorders>
              <w:top w:val="single" w:color="000000" w:sz="4" w:space="0"/>
              <w:left w:val="single" w:color="000000" w:sz="4" w:space="0"/>
              <w:bottom w:val="single" w:color="000000" w:sz="4" w:space="0"/>
              <w:right w:val="single" w:color="000000" w:sz="4" w:space="0"/>
            </w:tcBorders>
            <w:vAlign w:val="center"/>
          </w:tcPr>
          <w:p w14:paraId="341EA182">
            <w:pPr>
              <w:spacing w:before="0" w:after="0" w:line="360" w:lineRule="auto"/>
              <w:ind w:left="0" w:leftChars="0" w:right="0" w:firstLine="0" w:firstLineChars="0"/>
              <w:jc w:val="left"/>
            </w:pPr>
            <w:r>
              <w:rPr>
                <w:rFonts w:ascii="Times New Roman" w:hAnsi="Times New Roman" w:eastAsia="宋体" w:cs="Times New Roman"/>
                <w:b w:val="0"/>
                <w:sz w:val="24"/>
              </w:rPr>
              <w:t>Z4</w:t>
            </w:r>
          </w:p>
        </w:tc>
        <w:tc>
          <w:tcPr>
            <w:tcW w:w="1648" w:type="dxa"/>
            <w:tcBorders>
              <w:top w:val="single" w:color="000000" w:sz="4" w:space="0"/>
              <w:left w:val="single" w:color="000000" w:sz="4" w:space="0"/>
              <w:bottom w:val="single" w:color="000000" w:sz="4" w:space="0"/>
              <w:right w:val="single" w:color="000000" w:sz="4" w:space="0"/>
            </w:tcBorders>
            <w:vAlign w:val="center"/>
          </w:tcPr>
          <w:p w14:paraId="1626BEA0">
            <w:pPr>
              <w:spacing w:before="0" w:after="0" w:line="360" w:lineRule="auto"/>
              <w:ind w:left="0" w:leftChars="0" w:right="0" w:firstLine="0" w:firstLineChars="0"/>
              <w:jc w:val="left"/>
            </w:pPr>
            <w:r>
              <w:rPr>
                <w:rFonts w:ascii="Times New Roman" w:hAnsi="Times New Roman" w:eastAsia="宋体" w:cs="Times New Roman"/>
                <w:b w:val="0"/>
                <w:sz w:val="24"/>
              </w:rPr>
              <w:t>技术指标</w:t>
            </w:r>
          </w:p>
        </w:tc>
        <w:tc>
          <w:tcPr>
            <w:tcW w:w="3820" w:type="dxa"/>
            <w:tcBorders>
              <w:top w:val="single" w:color="000000" w:sz="4" w:space="0"/>
              <w:left w:val="single" w:color="000000" w:sz="4" w:space="0"/>
              <w:bottom w:val="single" w:color="000000" w:sz="4" w:space="0"/>
              <w:right w:val="single" w:color="000000" w:sz="4" w:space="0"/>
            </w:tcBorders>
            <w:vAlign w:val="center"/>
          </w:tcPr>
          <w:p w14:paraId="676BB968">
            <w:pPr>
              <w:spacing w:before="0" w:after="0" w:line="360" w:lineRule="auto"/>
              <w:ind w:left="0" w:leftChars="0" w:right="0" w:firstLine="0" w:firstLineChars="0"/>
              <w:jc w:val="left"/>
            </w:pPr>
            <w:r>
              <w:rPr>
                <w:rFonts w:ascii="Times New Roman" w:hAnsi="Times New Roman" w:eastAsia="宋体" w:cs="Times New Roman"/>
                <w:b w:val="0"/>
                <w:sz w:val="24"/>
              </w:rPr>
              <w:t>支持强化学习、随机优化控制、策略调度3种资源配置逻辑</w:t>
            </w:r>
          </w:p>
        </w:tc>
        <w:tc>
          <w:tcPr>
            <w:tcW w:w="2901" w:type="dxa"/>
            <w:tcBorders>
              <w:top w:val="single" w:color="000000" w:sz="4" w:space="0"/>
              <w:left w:val="single" w:color="000000" w:sz="4" w:space="0"/>
              <w:bottom w:val="single" w:color="000000" w:sz="4" w:space="0"/>
              <w:right w:val="single" w:color="000000" w:sz="4" w:space="0"/>
            </w:tcBorders>
            <w:vAlign w:val="center"/>
          </w:tcPr>
          <w:p w14:paraId="2AB4B299">
            <w:pPr>
              <w:spacing w:before="0" w:after="0" w:line="360" w:lineRule="auto"/>
              <w:ind w:left="0" w:leftChars="0" w:right="0" w:firstLine="0" w:firstLineChars="0"/>
              <w:jc w:val="left"/>
            </w:pPr>
            <w:r>
              <w:rPr>
                <w:rFonts w:ascii="Times New Roman" w:hAnsi="Times New Roman" w:eastAsia="宋体" w:cs="Times New Roman"/>
                <w:b w:val="0"/>
                <w:sz w:val="24"/>
              </w:rPr>
              <w:t>TC-ZB-04-01、TC-ZB-04-02、TC-ZB-04-03</w:t>
            </w:r>
          </w:p>
        </w:tc>
      </w:tr>
      <w:tr w14:paraId="14EAD3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948" w:type="dxa"/>
            <w:tcBorders>
              <w:top w:val="single" w:color="000000" w:sz="4" w:space="0"/>
              <w:left w:val="single" w:color="000000" w:sz="4" w:space="0"/>
              <w:bottom w:val="single" w:color="000000" w:sz="4" w:space="0"/>
              <w:right w:val="single" w:color="000000" w:sz="4" w:space="0"/>
            </w:tcBorders>
            <w:vAlign w:val="center"/>
          </w:tcPr>
          <w:p w14:paraId="7F21C541">
            <w:pPr>
              <w:spacing w:before="0" w:after="0" w:line="360" w:lineRule="auto"/>
              <w:ind w:left="0" w:leftChars="0" w:right="0" w:firstLine="0" w:firstLineChars="0"/>
              <w:jc w:val="left"/>
            </w:pPr>
            <w:r>
              <w:rPr>
                <w:rFonts w:ascii="Times New Roman" w:hAnsi="Times New Roman" w:eastAsia="宋体" w:cs="Times New Roman"/>
                <w:b w:val="0"/>
                <w:sz w:val="24"/>
              </w:rPr>
              <w:t>Z5</w:t>
            </w:r>
          </w:p>
        </w:tc>
        <w:tc>
          <w:tcPr>
            <w:tcW w:w="1648" w:type="dxa"/>
            <w:tcBorders>
              <w:top w:val="single" w:color="000000" w:sz="4" w:space="0"/>
              <w:left w:val="single" w:color="000000" w:sz="4" w:space="0"/>
              <w:bottom w:val="single" w:color="000000" w:sz="4" w:space="0"/>
              <w:right w:val="single" w:color="000000" w:sz="4" w:space="0"/>
            </w:tcBorders>
            <w:vAlign w:val="center"/>
          </w:tcPr>
          <w:p w14:paraId="4D994D77">
            <w:pPr>
              <w:spacing w:before="0" w:after="0" w:line="360" w:lineRule="auto"/>
              <w:ind w:left="0" w:leftChars="0" w:right="0" w:firstLine="0" w:firstLineChars="0"/>
              <w:jc w:val="left"/>
            </w:pPr>
            <w:r>
              <w:rPr>
                <w:rFonts w:ascii="Times New Roman" w:hAnsi="Times New Roman" w:eastAsia="宋体" w:cs="Times New Roman"/>
                <w:b w:val="0"/>
                <w:sz w:val="24"/>
              </w:rPr>
              <w:t>技术指标</w:t>
            </w:r>
          </w:p>
        </w:tc>
        <w:tc>
          <w:tcPr>
            <w:tcW w:w="3820" w:type="dxa"/>
            <w:tcBorders>
              <w:top w:val="single" w:color="000000" w:sz="4" w:space="0"/>
              <w:left w:val="single" w:color="000000" w:sz="4" w:space="0"/>
              <w:bottom w:val="single" w:color="000000" w:sz="4" w:space="0"/>
              <w:right w:val="single" w:color="000000" w:sz="4" w:space="0"/>
            </w:tcBorders>
            <w:vAlign w:val="center"/>
          </w:tcPr>
          <w:p w14:paraId="3002EAC4">
            <w:pPr>
              <w:spacing w:before="0" w:after="0" w:line="360" w:lineRule="auto"/>
              <w:ind w:left="0" w:firstLine="0"/>
              <w:jc w:val="left"/>
            </w:pPr>
            <w:r>
              <w:rPr>
                <w:rFonts w:ascii="Times New Roman" w:hAnsi="Times New Roman" w:eastAsia="宋体"/>
                <w:b w:val="0"/>
                <w:sz w:val="24"/>
              </w:rPr>
              <w:t>支持不少于1500个用户节点接入</w:t>
            </w:r>
          </w:p>
        </w:tc>
        <w:tc>
          <w:tcPr>
            <w:tcW w:w="2901" w:type="dxa"/>
            <w:tcBorders>
              <w:top w:val="single" w:color="000000" w:sz="4" w:space="0"/>
              <w:left w:val="single" w:color="000000" w:sz="4" w:space="0"/>
              <w:bottom w:val="single" w:color="000000" w:sz="4" w:space="0"/>
              <w:right w:val="single" w:color="000000" w:sz="4" w:space="0"/>
            </w:tcBorders>
            <w:vAlign w:val="center"/>
          </w:tcPr>
          <w:p w14:paraId="146229D0">
            <w:pPr>
              <w:spacing w:before="0" w:after="0" w:line="360" w:lineRule="auto"/>
              <w:ind w:left="0" w:leftChars="0" w:right="0" w:firstLine="0" w:firstLineChars="0"/>
              <w:jc w:val="left"/>
            </w:pPr>
            <w:r>
              <w:rPr>
                <w:rFonts w:ascii="Times New Roman" w:hAnsi="Times New Roman" w:eastAsia="宋体" w:cs="Times New Roman"/>
                <w:b w:val="0"/>
                <w:sz w:val="24"/>
              </w:rPr>
              <w:t>TC-ZB-05-01</w:t>
            </w:r>
          </w:p>
        </w:tc>
      </w:tr>
    </w:tbl>
    <w:p w14:paraId="60C8B632">
      <w:pPr>
        <w:rPr>
          <w:rFonts w:ascii="Times New Roman" w:hAnsi="Times New Roman" w:eastAsia="宋体" w:cs="Times New Roman"/>
          <w:b w:val="0"/>
          <w:sz w:val="24"/>
        </w:rPr>
      </w:pPr>
      <w:r>
        <w:rPr>
          <w:rFonts w:ascii="Times New Roman" w:hAnsi="Times New Roman" w:eastAsia="宋体" w:cs="Times New Roman"/>
          <w:b w:val="0"/>
          <w:sz w:val="24"/>
        </w:rPr>
        <w:br w:type="page"/>
      </w:r>
    </w:p>
    <w:p w14:paraId="76D2EA9B">
      <w:pPr>
        <w:keepNext/>
        <w:keepLines/>
        <w:numPr>
          <w:ilvl w:val="0"/>
          <w:numId w:val="0"/>
        </w:numPr>
        <w:suppressAutoHyphens/>
        <w:snapToGrid w:val="0"/>
        <w:spacing w:before="156" w:after="156" w:line="360" w:lineRule="auto"/>
        <w:ind w:firstLine="0" w:firstLineChars="0"/>
        <w:outlineLvl w:val="1"/>
        <w:rPr>
          <w:rFonts w:ascii="Times New Roman" w:hAnsi="Times New Roman" w:eastAsia="宋体" w:cs="Times New Roman"/>
          <w:b w:val="0"/>
          <w:sz w:val="24"/>
        </w:rPr>
      </w:pPr>
      <w:bookmarkStart w:id="94" w:name="_Toc299195631"/>
      <w:r>
        <w:rPr>
          <w:rFonts w:hint="default" w:ascii="Times New Roman" w:hAnsi="Times New Roman" w:eastAsia="宋体" w:cs="Times New Roman"/>
          <w:b/>
          <w:bCs/>
          <w:kern w:val="2"/>
          <w:sz w:val="24"/>
          <w:szCs w:val="32"/>
          <w:lang w:val="en-US" w:eastAsia="zh-CN" w:bidi="ar-SA"/>
        </w:rPr>
        <w:t>6.</w:t>
      </w:r>
      <w:r>
        <w:rPr>
          <w:rFonts w:hint="eastAsia" w:cs="Times New Roman"/>
          <w:b/>
          <w:bCs/>
          <w:kern w:val="2"/>
          <w:sz w:val="24"/>
          <w:szCs w:val="32"/>
          <w:lang w:val="en-US" w:eastAsia="zh-CN" w:bidi="ar-SA"/>
        </w:rPr>
        <w:t>4</w:t>
      </w:r>
      <w:r>
        <w:rPr>
          <w:rFonts w:hint="default" w:ascii="Times New Roman" w:hAnsi="Times New Roman" w:eastAsia="宋体" w:cs="Times New Roman"/>
          <w:b/>
          <w:bCs/>
          <w:kern w:val="2"/>
          <w:sz w:val="24"/>
          <w:szCs w:val="32"/>
          <w:lang w:val="en-US" w:eastAsia="zh-CN" w:bidi="ar-SA"/>
        </w:rPr>
        <w:t xml:space="preserve"> </w:t>
      </w:r>
      <w:r>
        <w:rPr>
          <w:rFonts w:hint="eastAsia" w:ascii="Times New Roman" w:hAnsi="Times New Roman" w:eastAsia="宋体" w:cs="Times New Roman"/>
          <w:b/>
          <w:bCs/>
          <w:kern w:val="2"/>
          <w:sz w:val="24"/>
          <w:szCs w:val="32"/>
          <w:lang w:val="en-US" w:eastAsia="zh-CN" w:bidi="ar-SA"/>
        </w:rPr>
        <w:t>术语与自定义指标定义表</w:t>
      </w:r>
      <w:bookmarkEnd w:id="94"/>
    </w:p>
    <w:p w14:paraId="726EE503">
      <w:pPr>
        <w:adjustRightInd w:val="0"/>
        <w:spacing w:before="0" w:after="0" w:line="360" w:lineRule="auto"/>
        <w:ind w:firstLine="0"/>
        <w:jc w:val="center"/>
        <w:rPr>
          <w:rFonts w:hint="eastAsia" w:ascii="Times New Roman" w:hAnsi="Times New Roman" w:eastAsia="宋体" w:cs="Times New Roman"/>
          <w:kern w:val="0"/>
          <w:szCs w:val="20"/>
        </w:rPr>
      </w:pPr>
      <w:r>
        <w:rPr>
          <w:rFonts w:ascii="Times New Roman" w:hAnsi="Times New Roman" w:eastAsia="宋体" w:cs="Times New Roman"/>
          <w:b w:val="0"/>
          <w:sz w:val="24"/>
        </w:rPr>
        <w:t>表 6-4 术语与自定义指标定义表</w:t>
      </w:r>
    </w:p>
    <w:tbl>
      <w:tblPr>
        <w:tblStyle w:val="15"/>
        <w:tblW w:w="931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89"/>
        <w:gridCol w:w="1993"/>
        <w:gridCol w:w="1382"/>
        <w:gridCol w:w="4353"/>
      </w:tblGrid>
      <w:tr w14:paraId="5AA900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1589" w:type="dxa"/>
            <w:tcBorders>
              <w:top w:val="single" w:color="000000" w:sz="4" w:space="0"/>
              <w:left w:val="single" w:color="000000" w:sz="4" w:space="0"/>
              <w:bottom w:val="single" w:color="000000" w:sz="4" w:space="0"/>
              <w:right w:val="single" w:color="000000" w:sz="4" w:space="0"/>
            </w:tcBorders>
            <w:vAlign w:val="center"/>
          </w:tcPr>
          <w:p w14:paraId="7CEF3C60">
            <w:pPr>
              <w:spacing w:before="0" w:after="0" w:line="360" w:lineRule="auto"/>
              <w:ind w:left="0" w:right="0" w:firstLine="0"/>
              <w:jc w:val="center"/>
            </w:pPr>
            <w:r>
              <w:rPr>
                <w:rFonts w:ascii="Times New Roman" w:hAnsi="Times New Roman" w:eastAsia="宋体" w:cs="Times New Roman"/>
                <w:b/>
                <w:sz w:val="24"/>
              </w:rPr>
              <w:t>模块</w:t>
            </w:r>
          </w:p>
        </w:tc>
        <w:tc>
          <w:tcPr>
            <w:tcW w:w="1993" w:type="dxa"/>
            <w:tcBorders>
              <w:top w:val="single" w:color="000000" w:sz="4" w:space="0"/>
              <w:left w:val="single" w:color="000000" w:sz="4" w:space="0"/>
              <w:bottom w:val="single" w:color="000000" w:sz="4" w:space="0"/>
              <w:right w:val="single" w:color="000000" w:sz="4" w:space="0"/>
            </w:tcBorders>
            <w:vAlign w:val="center"/>
          </w:tcPr>
          <w:p w14:paraId="7FDF95FC">
            <w:pPr>
              <w:spacing w:before="0" w:after="0" w:line="360" w:lineRule="auto"/>
              <w:ind w:left="0" w:right="0" w:firstLine="0"/>
              <w:jc w:val="center"/>
            </w:pPr>
            <w:r>
              <w:rPr>
                <w:rFonts w:ascii="Times New Roman" w:hAnsi="Times New Roman" w:eastAsia="宋体" w:cs="Times New Roman"/>
                <w:b/>
                <w:sz w:val="24"/>
              </w:rPr>
              <w:t>名词</w:t>
            </w:r>
          </w:p>
        </w:tc>
        <w:tc>
          <w:tcPr>
            <w:tcW w:w="1382" w:type="dxa"/>
            <w:tcBorders>
              <w:top w:val="single" w:color="000000" w:sz="4" w:space="0"/>
              <w:left w:val="single" w:color="000000" w:sz="4" w:space="0"/>
              <w:bottom w:val="single" w:color="000000" w:sz="4" w:space="0"/>
              <w:right w:val="single" w:color="000000" w:sz="4" w:space="0"/>
            </w:tcBorders>
            <w:vAlign w:val="center"/>
          </w:tcPr>
          <w:p w14:paraId="182462EF">
            <w:pPr>
              <w:spacing w:before="0" w:after="0" w:line="360" w:lineRule="auto"/>
              <w:ind w:left="0" w:right="0" w:firstLine="0"/>
              <w:jc w:val="center"/>
            </w:pPr>
            <w:r>
              <w:rPr>
                <w:rFonts w:ascii="Times New Roman" w:hAnsi="Times New Roman" w:eastAsia="宋体" w:cs="Times New Roman"/>
                <w:b/>
                <w:sz w:val="24"/>
              </w:rPr>
              <w:t>别名</w:t>
            </w:r>
          </w:p>
        </w:tc>
        <w:tc>
          <w:tcPr>
            <w:tcW w:w="4353" w:type="dxa"/>
            <w:tcBorders>
              <w:top w:val="single" w:color="000000" w:sz="4" w:space="0"/>
              <w:left w:val="single" w:color="000000" w:sz="4" w:space="0"/>
              <w:bottom w:val="single" w:color="000000" w:sz="4" w:space="0"/>
              <w:right w:val="single" w:color="000000" w:sz="4" w:space="0"/>
            </w:tcBorders>
            <w:vAlign w:val="center"/>
          </w:tcPr>
          <w:p w14:paraId="2E786E47">
            <w:pPr>
              <w:spacing w:before="0" w:after="0" w:line="360" w:lineRule="auto"/>
              <w:ind w:left="0" w:right="0" w:firstLine="0"/>
              <w:jc w:val="center"/>
            </w:pPr>
            <w:r>
              <w:rPr>
                <w:rFonts w:ascii="Times New Roman" w:hAnsi="Times New Roman" w:eastAsia="宋体" w:cs="Times New Roman"/>
                <w:b/>
                <w:sz w:val="24"/>
              </w:rPr>
              <w:t>解释</w:t>
            </w:r>
          </w:p>
        </w:tc>
      </w:tr>
      <w:tr w14:paraId="30312E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589" w:type="dxa"/>
            <w:tcBorders>
              <w:top w:val="single" w:color="000000" w:sz="4" w:space="0"/>
              <w:left w:val="single" w:color="000000" w:sz="4" w:space="0"/>
              <w:bottom w:val="single" w:color="000000" w:sz="4" w:space="0"/>
              <w:right w:val="single" w:color="000000" w:sz="4" w:space="0"/>
            </w:tcBorders>
            <w:vAlign w:val="center"/>
          </w:tcPr>
          <w:p w14:paraId="6CE24030">
            <w:pPr>
              <w:spacing w:before="0" w:after="0" w:line="360" w:lineRule="auto"/>
              <w:ind w:left="0" w:right="0" w:firstLine="0"/>
              <w:jc w:val="center"/>
            </w:pPr>
            <w:r>
              <w:rPr>
                <w:rFonts w:ascii="Times New Roman" w:hAnsi="Times New Roman" w:eastAsia="宋体" w:cs="Times New Roman"/>
                <w:b w:val="0"/>
                <w:sz w:val="24"/>
              </w:rPr>
              <w:t>仿真系统</w:t>
            </w:r>
          </w:p>
        </w:tc>
        <w:tc>
          <w:tcPr>
            <w:tcW w:w="1993" w:type="dxa"/>
            <w:tcBorders>
              <w:top w:val="single" w:color="000000" w:sz="4" w:space="0"/>
              <w:left w:val="single" w:color="000000" w:sz="4" w:space="0"/>
              <w:bottom w:val="single" w:color="000000" w:sz="4" w:space="0"/>
              <w:right w:val="single" w:color="000000" w:sz="4" w:space="0"/>
            </w:tcBorders>
            <w:vAlign w:val="center"/>
          </w:tcPr>
          <w:p w14:paraId="574A6C63">
            <w:pPr>
              <w:spacing w:before="0" w:after="0" w:line="360" w:lineRule="auto"/>
              <w:ind w:left="0" w:right="0" w:firstLine="0"/>
              <w:jc w:val="center"/>
            </w:pPr>
            <w:r>
              <w:rPr>
                <w:rFonts w:ascii="Times New Roman" w:hAnsi="Times New Roman" w:eastAsia="宋体" w:cs="Times New Roman"/>
                <w:b w:val="0"/>
                <w:sz w:val="24"/>
              </w:rPr>
              <w:t>广播通信融合网络模拟与资源优化调度仿真系统</w:t>
            </w:r>
          </w:p>
        </w:tc>
        <w:tc>
          <w:tcPr>
            <w:tcW w:w="1382" w:type="dxa"/>
            <w:tcBorders>
              <w:top w:val="single" w:color="000000" w:sz="4" w:space="0"/>
              <w:left w:val="single" w:color="000000" w:sz="4" w:space="0"/>
              <w:bottom w:val="single" w:color="000000" w:sz="4" w:space="0"/>
              <w:right w:val="single" w:color="000000" w:sz="4" w:space="0"/>
            </w:tcBorders>
            <w:vAlign w:val="center"/>
          </w:tcPr>
          <w:p w14:paraId="206D8ECA">
            <w:pPr>
              <w:spacing w:before="0" w:after="0" w:line="360" w:lineRule="auto"/>
              <w:ind w:left="0" w:right="0" w:firstLine="0"/>
              <w:jc w:val="center"/>
            </w:pPr>
            <w:r>
              <w:rPr>
                <w:rFonts w:ascii="Times New Roman" w:hAnsi="Times New Roman" w:eastAsia="宋体" w:cs="Times New Roman"/>
                <w:b w:val="0"/>
                <w:sz w:val="24"/>
              </w:rPr>
              <w:t>原型系统</w:t>
            </w:r>
          </w:p>
        </w:tc>
        <w:tc>
          <w:tcPr>
            <w:tcW w:w="4353" w:type="dxa"/>
            <w:tcBorders>
              <w:top w:val="single" w:color="000000" w:sz="4" w:space="0"/>
              <w:left w:val="single" w:color="000000" w:sz="4" w:space="0"/>
              <w:bottom w:val="single" w:color="000000" w:sz="4" w:space="0"/>
              <w:right w:val="single" w:color="000000" w:sz="4" w:space="0"/>
            </w:tcBorders>
            <w:vAlign w:val="center"/>
          </w:tcPr>
          <w:p w14:paraId="69D665D6">
            <w:pPr>
              <w:spacing w:before="0" w:after="0" w:line="360" w:lineRule="auto"/>
              <w:ind w:left="0" w:right="0" w:firstLine="0"/>
              <w:jc w:val="center"/>
            </w:pPr>
            <w:r>
              <w:rPr>
                <w:rFonts w:ascii="Times New Roman" w:hAnsi="Times New Roman" w:eastAsia="宋体" w:cs="Times New Roman"/>
                <w:b w:val="0"/>
                <w:sz w:val="24"/>
              </w:rPr>
              <w:t>面向极端灾害场景的通信资源建模、资源配置逻辑执行、策略测试、场景回放和链路仿真的系统。</w:t>
            </w:r>
          </w:p>
        </w:tc>
      </w:tr>
      <w:tr w14:paraId="44ED57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589" w:type="dxa"/>
            <w:tcBorders>
              <w:top w:val="single" w:color="000000" w:sz="4" w:space="0"/>
              <w:left w:val="single" w:color="000000" w:sz="4" w:space="0"/>
              <w:bottom w:val="single" w:color="000000" w:sz="4" w:space="0"/>
              <w:right w:val="single" w:color="000000" w:sz="4" w:space="0"/>
            </w:tcBorders>
            <w:vAlign w:val="center"/>
          </w:tcPr>
          <w:p w14:paraId="7D83C9F8">
            <w:pPr>
              <w:spacing w:before="0" w:after="0" w:line="360" w:lineRule="auto"/>
              <w:ind w:left="0" w:right="0" w:firstLine="0"/>
              <w:jc w:val="center"/>
            </w:pPr>
            <w:r>
              <w:rPr>
                <w:rFonts w:ascii="Times New Roman" w:hAnsi="Times New Roman" w:eastAsia="宋体" w:cs="Times New Roman"/>
                <w:b w:val="0"/>
                <w:sz w:val="24"/>
              </w:rPr>
              <w:t>场景配置</w:t>
            </w:r>
          </w:p>
        </w:tc>
        <w:tc>
          <w:tcPr>
            <w:tcW w:w="1993" w:type="dxa"/>
            <w:tcBorders>
              <w:top w:val="single" w:color="000000" w:sz="4" w:space="0"/>
              <w:left w:val="single" w:color="000000" w:sz="4" w:space="0"/>
              <w:bottom w:val="single" w:color="000000" w:sz="4" w:space="0"/>
              <w:right w:val="single" w:color="000000" w:sz="4" w:space="0"/>
            </w:tcBorders>
            <w:vAlign w:val="center"/>
          </w:tcPr>
          <w:p w14:paraId="5FDFA743">
            <w:pPr>
              <w:spacing w:before="0" w:after="0" w:line="360" w:lineRule="auto"/>
              <w:ind w:left="0" w:right="0" w:firstLine="0"/>
              <w:jc w:val="center"/>
            </w:pPr>
            <w:r>
              <w:rPr>
                <w:rFonts w:ascii="Times New Roman" w:hAnsi="Times New Roman" w:eastAsia="宋体" w:cs="Times New Roman"/>
                <w:b w:val="0"/>
                <w:sz w:val="24"/>
              </w:rPr>
              <w:t>灾害场景</w:t>
            </w:r>
          </w:p>
        </w:tc>
        <w:tc>
          <w:tcPr>
            <w:tcW w:w="1382" w:type="dxa"/>
            <w:tcBorders>
              <w:top w:val="single" w:color="000000" w:sz="4" w:space="0"/>
              <w:left w:val="single" w:color="000000" w:sz="4" w:space="0"/>
              <w:bottom w:val="single" w:color="000000" w:sz="4" w:space="0"/>
              <w:right w:val="single" w:color="000000" w:sz="4" w:space="0"/>
            </w:tcBorders>
            <w:vAlign w:val="center"/>
          </w:tcPr>
          <w:p w14:paraId="76720F3D">
            <w:pPr>
              <w:spacing w:before="0" w:after="0" w:line="360" w:lineRule="auto"/>
              <w:ind w:left="0" w:right="0" w:firstLine="0"/>
              <w:jc w:val="center"/>
            </w:pPr>
            <w:r>
              <w:rPr>
                <w:rFonts w:ascii="Times New Roman" w:hAnsi="Times New Roman" w:eastAsia="宋体" w:cs="Times New Roman"/>
                <w:b w:val="0"/>
                <w:sz w:val="24"/>
              </w:rPr>
              <w:t>场景</w:t>
            </w:r>
          </w:p>
        </w:tc>
        <w:tc>
          <w:tcPr>
            <w:tcW w:w="4353" w:type="dxa"/>
            <w:tcBorders>
              <w:top w:val="single" w:color="000000" w:sz="4" w:space="0"/>
              <w:left w:val="single" w:color="000000" w:sz="4" w:space="0"/>
              <w:bottom w:val="single" w:color="000000" w:sz="4" w:space="0"/>
              <w:right w:val="single" w:color="000000" w:sz="4" w:space="0"/>
            </w:tcBorders>
            <w:vAlign w:val="center"/>
          </w:tcPr>
          <w:p w14:paraId="2E2FF7B3">
            <w:pPr>
              <w:spacing w:before="0" w:after="0" w:line="360" w:lineRule="auto"/>
              <w:ind w:left="0" w:right="0" w:firstLine="0"/>
              <w:jc w:val="center"/>
            </w:pPr>
            <w:r>
              <w:rPr>
                <w:rFonts w:ascii="Times New Roman" w:hAnsi="Times New Roman" w:eastAsia="宋体" w:cs="Times New Roman"/>
                <w:b w:val="0"/>
                <w:sz w:val="24"/>
              </w:rPr>
              <w:t>本测试覆盖暴雨、台风、地震、洪水等极端灾害条件，用于驱动数据仿真和策略测试。</w:t>
            </w:r>
          </w:p>
        </w:tc>
      </w:tr>
      <w:tr w14:paraId="687AB4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589" w:type="dxa"/>
            <w:tcBorders>
              <w:top w:val="single" w:color="000000" w:sz="4" w:space="0"/>
              <w:left w:val="single" w:color="000000" w:sz="4" w:space="0"/>
              <w:bottom w:val="single" w:color="000000" w:sz="4" w:space="0"/>
              <w:right w:val="single" w:color="000000" w:sz="4" w:space="0"/>
            </w:tcBorders>
            <w:vAlign w:val="center"/>
          </w:tcPr>
          <w:p w14:paraId="7DB4B336">
            <w:pPr>
              <w:spacing w:before="0" w:after="0" w:line="360" w:lineRule="auto"/>
              <w:ind w:left="0" w:right="0" w:firstLine="0"/>
              <w:jc w:val="center"/>
            </w:pPr>
            <w:r>
              <w:rPr>
                <w:rFonts w:ascii="Times New Roman" w:hAnsi="Times New Roman" w:eastAsia="宋体" w:cs="Times New Roman"/>
                <w:b w:val="0"/>
                <w:sz w:val="24"/>
              </w:rPr>
              <w:t>场景配置</w:t>
            </w:r>
          </w:p>
        </w:tc>
        <w:tc>
          <w:tcPr>
            <w:tcW w:w="1993" w:type="dxa"/>
            <w:tcBorders>
              <w:top w:val="single" w:color="000000" w:sz="4" w:space="0"/>
              <w:left w:val="single" w:color="000000" w:sz="4" w:space="0"/>
              <w:bottom w:val="single" w:color="000000" w:sz="4" w:space="0"/>
              <w:right w:val="single" w:color="000000" w:sz="4" w:space="0"/>
            </w:tcBorders>
            <w:vAlign w:val="center"/>
          </w:tcPr>
          <w:p w14:paraId="0C56A3E7">
            <w:pPr>
              <w:spacing w:before="0" w:after="0" w:line="360" w:lineRule="auto"/>
              <w:ind w:left="0" w:right="0" w:firstLine="0"/>
              <w:jc w:val="center"/>
            </w:pPr>
            <w:r>
              <w:rPr>
                <w:rFonts w:ascii="Times New Roman" w:hAnsi="Times New Roman" w:eastAsia="宋体" w:cs="Times New Roman"/>
                <w:b w:val="0"/>
                <w:sz w:val="24"/>
              </w:rPr>
              <w:t>受灾等级</w:t>
            </w:r>
          </w:p>
        </w:tc>
        <w:tc>
          <w:tcPr>
            <w:tcW w:w="1382" w:type="dxa"/>
            <w:tcBorders>
              <w:top w:val="single" w:color="000000" w:sz="4" w:space="0"/>
              <w:left w:val="single" w:color="000000" w:sz="4" w:space="0"/>
              <w:bottom w:val="single" w:color="000000" w:sz="4" w:space="0"/>
              <w:right w:val="single" w:color="000000" w:sz="4" w:space="0"/>
            </w:tcBorders>
            <w:vAlign w:val="center"/>
          </w:tcPr>
          <w:p w14:paraId="20D1B8FD">
            <w:pPr>
              <w:spacing w:before="0" w:after="0" w:line="360" w:lineRule="auto"/>
              <w:ind w:left="0" w:right="0" w:firstLine="0"/>
              <w:jc w:val="center"/>
            </w:pPr>
            <w:r>
              <w:rPr>
                <w:rFonts w:ascii="Times New Roman" w:hAnsi="Times New Roman" w:eastAsia="宋体" w:cs="Times New Roman"/>
                <w:b w:val="0"/>
                <w:sz w:val="24"/>
              </w:rPr>
              <w:t>灾害等级</w:t>
            </w:r>
          </w:p>
        </w:tc>
        <w:tc>
          <w:tcPr>
            <w:tcW w:w="4353" w:type="dxa"/>
            <w:tcBorders>
              <w:top w:val="single" w:color="000000" w:sz="4" w:space="0"/>
              <w:left w:val="single" w:color="000000" w:sz="4" w:space="0"/>
              <w:bottom w:val="single" w:color="000000" w:sz="4" w:space="0"/>
              <w:right w:val="single" w:color="000000" w:sz="4" w:space="0"/>
            </w:tcBorders>
            <w:vAlign w:val="center"/>
          </w:tcPr>
          <w:p w14:paraId="239374B6">
            <w:pPr>
              <w:spacing w:before="0" w:after="0" w:line="360" w:lineRule="auto"/>
              <w:ind w:left="0" w:right="0" w:firstLine="0"/>
              <w:jc w:val="center"/>
            </w:pPr>
            <w:r>
              <w:rPr>
                <w:rFonts w:ascii="Times New Roman" w:hAnsi="Times New Roman" w:eastAsia="宋体" w:cs="Times New Roman"/>
                <w:b w:val="0"/>
                <w:sz w:val="24"/>
              </w:rPr>
              <w:t>用于描述灾害影响程度，包含一般、中等、严重、特别严重等等级。</w:t>
            </w:r>
          </w:p>
        </w:tc>
      </w:tr>
      <w:tr w14:paraId="24B5CB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589" w:type="dxa"/>
            <w:tcBorders>
              <w:top w:val="single" w:color="000000" w:sz="4" w:space="0"/>
              <w:left w:val="single" w:color="000000" w:sz="4" w:space="0"/>
              <w:bottom w:val="single" w:color="000000" w:sz="4" w:space="0"/>
              <w:right w:val="single" w:color="000000" w:sz="4" w:space="0"/>
            </w:tcBorders>
            <w:vAlign w:val="center"/>
          </w:tcPr>
          <w:p w14:paraId="0F8D7D7D">
            <w:pPr>
              <w:spacing w:before="0" w:after="0" w:line="360" w:lineRule="auto"/>
            </w:pPr>
            <w:r>
              <w:rPr>
                <w:rFonts w:ascii="Times New Roman" w:hAnsi="Times New Roman" w:eastAsia="宋体"/>
                <w:sz w:val="24"/>
              </w:rPr>
              <w:t>节点与设备</w:t>
            </w:r>
          </w:p>
        </w:tc>
        <w:tc>
          <w:tcPr>
            <w:tcW w:w="1993" w:type="dxa"/>
            <w:tcBorders>
              <w:top w:val="single" w:color="000000" w:sz="4" w:space="0"/>
              <w:left w:val="single" w:color="000000" w:sz="4" w:space="0"/>
              <w:bottom w:val="single" w:color="000000" w:sz="4" w:space="0"/>
              <w:right w:val="single" w:color="000000" w:sz="4" w:space="0"/>
            </w:tcBorders>
            <w:vAlign w:val="center"/>
          </w:tcPr>
          <w:p w14:paraId="4448C412">
            <w:pPr>
              <w:spacing w:before="0" w:after="0" w:line="360" w:lineRule="auto"/>
            </w:pPr>
            <w:r>
              <w:rPr>
                <w:rFonts w:ascii="Times New Roman" w:hAnsi="Times New Roman" w:eastAsia="宋体"/>
                <w:sz w:val="24"/>
              </w:rPr>
              <w:t>用户节点</w:t>
            </w:r>
          </w:p>
        </w:tc>
        <w:tc>
          <w:tcPr>
            <w:tcW w:w="1382" w:type="dxa"/>
            <w:tcBorders>
              <w:top w:val="single" w:color="000000" w:sz="4" w:space="0"/>
              <w:left w:val="single" w:color="000000" w:sz="4" w:space="0"/>
              <w:bottom w:val="single" w:color="000000" w:sz="4" w:space="0"/>
              <w:right w:val="single" w:color="000000" w:sz="4" w:space="0"/>
            </w:tcBorders>
            <w:vAlign w:val="center"/>
          </w:tcPr>
          <w:p w14:paraId="20B37B14">
            <w:pPr>
              <w:spacing w:before="0" w:after="0" w:line="360" w:lineRule="auto"/>
            </w:pPr>
            <w:r>
              <w:rPr>
                <w:rFonts w:ascii="Times New Roman" w:hAnsi="Times New Roman" w:eastAsia="宋体"/>
                <w:sz w:val="24"/>
              </w:rPr>
              <w:t>并发用户/虚拟用户、仿真终端节点</w:t>
            </w:r>
          </w:p>
        </w:tc>
        <w:tc>
          <w:tcPr>
            <w:tcW w:w="4353" w:type="dxa"/>
            <w:tcBorders>
              <w:top w:val="single" w:color="000000" w:sz="4" w:space="0"/>
              <w:left w:val="single" w:color="000000" w:sz="4" w:space="0"/>
              <w:bottom w:val="single" w:color="000000" w:sz="4" w:space="0"/>
              <w:right w:val="single" w:color="000000" w:sz="4" w:space="0"/>
            </w:tcBorders>
            <w:vAlign w:val="center"/>
          </w:tcPr>
          <w:p w14:paraId="42F7C4CF">
            <w:pPr>
              <w:spacing w:before="0" w:after="0" w:line="360" w:lineRule="auto"/>
            </w:pPr>
            <w:r>
              <w:rPr>
                <w:rFonts w:ascii="Times New Roman" w:hAnsi="Times New Roman" w:eastAsia="宋体"/>
                <w:sz w:val="24"/>
              </w:rPr>
              <w:t>在指标(5)测试中指压力测试脚本模拟的虚拟用户节点接入对象；在灾害场景建模中涉及的受灾终端或业务终端另按仿真终端节点统计，测试记录中应区分两类口径。</w:t>
            </w:r>
          </w:p>
        </w:tc>
      </w:tr>
      <w:tr w14:paraId="0D692D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589" w:type="dxa"/>
            <w:tcBorders>
              <w:top w:val="single" w:color="000000" w:sz="4" w:space="0"/>
              <w:left w:val="single" w:color="000000" w:sz="4" w:space="0"/>
              <w:bottom w:val="single" w:color="000000" w:sz="4" w:space="0"/>
              <w:right w:val="single" w:color="000000" w:sz="4" w:space="0"/>
            </w:tcBorders>
            <w:vAlign w:val="center"/>
          </w:tcPr>
          <w:p w14:paraId="254C3C3D">
            <w:pPr>
              <w:spacing w:before="0" w:after="0" w:line="360" w:lineRule="auto"/>
              <w:ind w:left="0" w:right="0" w:firstLine="0"/>
              <w:jc w:val="center"/>
            </w:pPr>
            <w:r>
              <w:rPr>
                <w:rFonts w:ascii="Times New Roman" w:hAnsi="Times New Roman" w:eastAsia="宋体" w:cs="Times New Roman"/>
                <w:b w:val="0"/>
                <w:sz w:val="24"/>
              </w:rPr>
              <w:t>节点与设备</w:t>
            </w:r>
          </w:p>
        </w:tc>
        <w:tc>
          <w:tcPr>
            <w:tcW w:w="1993" w:type="dxa"/>
            <w:tcBorders>
              <w:top w:val="single" w:color="000000" w:sz="4" w:space="0"/>
              <w:left w:val="single" w:color="000000" w:sz="4" w:space="0"/>
              <w:bottom w:val="single" w:color="000000" w:sz="4" w:space="0"/>
              <w:right w:val="single" w:color="000000" w:sz="4" w:space="0"/>
            </w:tcBorders>
            <w:vAlign w:val="center"/>
          </w:tcPr>
          <w:p w14:paraId="223E4464">
            <w:pPr>
              <w:spacing w:before="0" w:after="0" w:line="360" w:lineRule="auto"/>
              <w:ind w:left="0" w:right="0" w:firstLine="0"/>
              <w:jc w:val="center"/>
            </w:pPr>
            <w:r>
              <w:rPr>
                <w:rFonts w:ascii="Times New Roman" w:hAnsi="Times New Roman" w:eastAsia="宋体" w:cs="Times New Roman"/>
                <w:b w:val="0"/>
                <w:sz w:val="24"/>
              </w:rPr>
              <w:t>专用设备</w:t>
            </w:r>
          </w:p>
        </w:tc>
        <w:tc>
          <w:tcPr>
            <w:tcW w:w="1382" w:type="dxa"/>
            <w:tcBorders>
              <w:top w:val="single" w:color="000000" w:sz="4" w:space="0"/>
              <w:left w:val="single" w:color="000000" w:sz="4" w:space="0"/>
              <w:bottom w:val="single" w:color="000000" w:sz="4" w:space="0"/>
              <w:right w:val="single" w:color="000000" w:sz="4" w:space="0"/>
            </w:tcBorders>
            <w:vAlign w:val="center"/>
          </w:tcPr>
          <w:p w14:paraId="3F889304">
            <w:pPr>
              <w:spacing w:before="0" w:after="0" w:line="360" w:lineRule="auto"/>
              <w:ind w:left="0" w:right="0" w:firstLine="0"/>
              <w:jc w:val="center"/>
            </w:pPr>
            <w:r>
              <w:rPr>
                <w:rFonts w:ascii="Times New Roman" w:hAnsi="Times New Roman" w:eastAsia="宋体" w:cs="Times New Roman"/>
                <w:b w:val="0"/>
                <w:sz w:val="24"/>
              </w:rPr>
              <w:t>应急通信设备</w:t>
            </w:r>
          </w:p>
        </w:tc>
        <w:tc>
          <w:tcPr>
            <w:tcW w:w="4353" w:type="dxa"/>
            <w:tcBorders>
              <w:top w:val="single" w:color="000000" w:sz="4" w:space="0"/>
              <w:left w:val="single" w:color="000000" w:sz="4" w:space="0"/>
              <w:bottom w:val="single" w:color="000000" w:sz="4" w:space="0"/>
              <w:right w:val="single" w:color="000000" w:sz="4" w:space="0"/>
            </w:tcBorders>
            <w:vAlign w:val="center"/>
          </w:tcPr>
          <w:p w14:paraId="6E8980D6">
            <w:pPr>
              <w:spacing w:before="0" w:after="0" w:line="360" w:lineRule="auto"/>
              <w:ind w:left="0" w:right="0" w:firstLine="0"/>
              <w:jc w:val="center"/>
            </w:pPr>
            <w:r>
              <w:rPr>
                <w:rFonts w:ascii="Times New Roman" w:hAnsi="Times New Roman" w:eastAsia="宋体" w:cs="Times New Roman"/>
                <w:b w:val="0"/>
                <w:sz w:val="24"/>
              </w:rPr>
              <w:t>在设备管理中接入，并在模型训练、策略测试、场景回放和链路仿真中持续参与证据链的应急通信设备。</w:t>
            </w:r>
          </w:p>
        </w:tc>
      </w:tr>
      <w:tr w14:paraId="06B416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89" w:type="dxa"/>
            <w:tcBorders>
              <w:top w:val="single" w:color="000000" w:sz="4" w:space="0"/>
              <w:left w:val="single" w:color="000000" w:sz="4" w:space="0"/>
              <w:bottom w:val="single" w:color="000000" w:sz="4" w:space="0"/>
              <w:right w:val="single" w:color="000000" w:sz="4" w:space="0"/>
            </w:tcBorders>
            <w:vAlign w:val="center"/>
          </w:tcPr>
          <w:p w14:paraId="25B111F2">
            <w:pPr>
              <w:spacing w:before="0" w:after="0" w:line="360" w:lineRule="auto"/>
              <w:ind w:left="0" w:right="0" w:firstLine="0"/>
              <w:jc w:val="center"/>
            </w:pPr>
            <w:r>
              <w:rPr>
                <w:rFonts w:ascii="Times New Roman" w:hAnsi="Times New Roman" w:eastAsia="宋体" w:cs="Times New Roman"/>
                <w:b w:val="0"/>
                <w:sz w:val="24"/>
              </w:rPr>
              <w:t>通信模型</w:t>
            </w:r>
          </w:p>
        </w:tc>
        <w:tc>
          <w:tcPr>
            <w:tcW w:w="1993" w:type="dxa"/>
            <w:tcBorders>
              <w:top w:val="single" w:color="000000" w:sz="4" w:space="0"/>
              <w:left w:val="single" w:color="000000" w:sz="4" w:space="0"/>
              <w:bottom w:val="single" w:color="000000" w:sz="4" w:space="0"/>
              <w:right w:val="single" w:color="000000" w:sz="4" w:space="0"/>
            </w:tcBorders>
            <w:vAlign w:val="center"/>
          </w:tcPr>
          <w:p w14:paraId="11FE8D69">
            <w:pPr>
              <w:spacing w:before="0" w:after="0" w:line="360" w:lineRule="auto"/>
              <w:ind w:left="0" w:right="0" w:firstLine="0"/>
              <w:jc w:val="center"/>
            </w:pPr>
            <w:r>
              <w:rPr>
                <w:rFonts w:ascii="Times New Roman" w:hAnsi="Times New Roman" w:eastAsia="宋体" w:cs="Times New Roman"/>
                <w:b w:val="0"/>
                <w:sz w:val="24"/>
              </w:rPr>
              <w:t>通信方式</w:t>
            </w:r>
          </w:p>
        </w:tc>
        <w:tc>
          <w:tcPr>
            <w:tcW w:w="1382" w:type="dxa"/>
            <w:tcBorders>
              <w:top w:val="single" w:color="000000" w:sz="4" w:space="0"/>
              <w:left w:val="single" w:color="000000" w:sz="4" w:space="0"/>
              <w:bottom w:val="single" w:color="000000" w:sz="4" w:space="0"/>
              <w:right w:val="single" w:color="000000" w:sz="4" w:space="0"/>
            </w:tcBorders>
            <w:vAlign w:val="center"/>
          </w:tcPr>
          <w:p w14:paraId="71F24F37">
            <w:pPr>
              <w:spacing w:before="0" w:after="0" w:line="360" w:lineRule="auto"/>
              <w:ind w:left="0" w:right="0" w:firstLine="0"/>
              <w:jc w:val="center"/>
            </w:pPr>
            <w:r>
              <w:rPr>
                <w:rFonts w:ascii="Times New Roman" w:hAnsi="Times New Roman" w:eastAsia="宋体" w:cs="Times New Roman"/>
                <w:b w:val="0"/>
                <w:sz w:val="24"/>
              </w:rPr>
              <w:t>通信类别</w:t>
            </w:r>
          </w:p>
        </w:tc>
        <w:tc>
          <w:tcPr>
            <w:tcW w:w="4353" w:type="dxa"/>
            <w:tcBorders>
              <w:top w:val="single" w:color="000000" w:sz="4" w:space="0"/>
              <w:left w:val="single" w:color="000000" w:sz="4" w:space="0"/>
              <w:bottom w:val="single" w:color="000000" w:sz="4" w:space="0"/>
              <w:right w:val="single" w:color="000000" w:sz="4" w:space="0"/>
            </w:tcBorders>
            <w:vAlign w:val="center"/>
          </w:tcPr>
          <w:p w14:paraId="18D9A887">
            <w:pPr>
              <w:spacing w:before="0" w:after="0" w:line="360" w:lineRule="auto"/>
              <w:ind w:left="0" w:right="0" w:firstLine="0"/>
              <w:jc w:val="center"/>
            </w:pPr>
            <w:r>
              <w:rPr>
                <w:rFonts w:ascii="Times New Roman" w:hAnsi="Times New Roman" w:eastAsia="宋体" w:cs="Times New Roman"/>
                <w:b w:val="0"/>
                <w:sz w:val="24"/>
              </w:rPr>
              <w:t>面向测试指标的通信资源类别，本文包括蜂窝、WiFi、卫星、短波。</w:t>
            </w:r>
          </w:p>
        </w:tc>
      </w:tr>
      <w:tr w14:paraId="52C44F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589" w:type="dxa"/>
            <w:tcBorders>
              <w:top w:val="single" w:color="000000" w:sz="4" w:space="0"/>
              <w:left w:val="single" w:color="000000" w:sz="4" w:space="0"/>
              <w:bottom w:val="single" w:color="000000" w:sz="4" w:space="0"/>
              <w:right w:val="single" w:color="000000" w:sz="4" w:space="0"/>
            </w:tcBorders>
            <w:vAlign w:val="center"/>
          </w:tcPr>
          <w:p w14:paraId="578D8754">
            <w:pPr>
              <w:spacing w:before="0" w:after="0" w:line="360" w:lineRule="auto"/>
              <w:ind w:left="0" w:right="0" w:firstLine="0"/>
              <w:jc w:val="center"/>
            </w:pPr>
            <w:r>
              <w:rPr>
                <w:rFonts w:ascii="Times New Roman" w:hAnsi="Times New Roman" w:eastAsia="宋体" w:cs="Times New Roman"/>
                <w:b w:val="0"/>
                <w:sz w:val="24"/>
              </w:rPr>
              <w:t>通信模型</w:t>
            </w:r>
          </w:p>
        </w:tc>
        <w:tc>
          <w:tcPr>
            <w:tcW w:w="1993" w:type="dxa"/>
            <w:tcBorders>
              <w:top w:val="single" w:color="000000" w:sz="4" w:space="0"/>
              <w:left w:val="single" w:color="000000" w:sz="4" w:space="0"/>
              <w:bottom w:val="single" w:color="000000" w:sz="4" w:space="0"/>
              <w:right w:val="single" w:color="000000" w:sz="4" w:space="0"/>
            </w:tcBorders>
            <w:vAlign w:val="center"/>
          </w:tcPr>
          <w:p w14:paraId="3173A780">
            <w:pPr>
              <w:spacing w:before="0" w:after="0" w:line="360" w:lineRule="auto"/>
              <w:ind w:left="0" w:right="0" w:firstLine="0"/>
              <w:jc w:val="center"/>
            </w:pPr>
            <w:r>
              <w:rPr>
                <w:rFonts w:ascii="Times New Roman" w:hAnsi="Times New Roman" w:eastAsia="宋体" w:cs="Times New Roman"/>
                <w:b w:val="0"/>
                <w:sz w:val="24"/>
              </w:rPr>
              <w:t>通信制式</w:t>
            </w:r>
          </w:p>
        </w:tc>
        <w:tc>
          <w:tcPr>
            <w:tcW w:w="1382" w:type="dxa"/>
            <w:tcBorders>
              <w:top w:val="single" w:color="000000" w:sz="4" w:space="0"/>
              <w:left w:val="single" w:color="000000" w:sz="4" w:space="0"/>
              <w:bottom w:val="single" w:color="000000" w:sz="4" w:space="0"/>
              <w:right w:val="single" w:color="000000" w:sz="4" w:space="0"/>
            </w:tcBorders>
            <w:vAlign w:val="center"/>
          </w:tcPr>
          <w:p w14:paraId="598FC713">
            <w:pPr>
              <w:spacing w:before="0" w:after="0" w:line="360" w:lineRule="auto"/>
              <w:ind w:left="0" w:right="0" w:firstLine="0"/>
              <w:jc w:val="center"/>
            </w:pPr>
            <w:r>
              <w:rPr>
                <w:rFonts w:ascii="Times New Roman" w:hAnsi="Times New Roman" w:eastAsia="宋体" w:cs="Times New Roman"/>
                <w:b w:val="0"/>
                <w:sz w:val="24"/>
              </w:rPr>
              <w:t>无线制式/链路制式</w:t>
            </w:r>
          </w:p>
        </w:tc>
        <w:tc>
          <w:tcPr>
            <w:tcW w:w="4353" w:type="dxa"/>
            <w:tcBorders>
              <w:top w:val="single" w:color="000000" w:sz="4" w:space="0"/>
              <w:left w:val="single" w:color="000000" w:sz="4" w:space="0"/>
              <w:bottom w:val="single" w:color="000000" w:sz="4" w:space="0"/>
              <w:right w:val="single" w:color="000000" w:sz="4" w:space="0"/>
            </w:tcBorders>
            <w:vAlign w:val="center"/>
          </w:tcPr>
          <w:p w14:paraId="32FFB4D0">
            <w:pPr>
              <w:spacing w:before="0" w:after="0" w:line="360" w:lineRule="auto"/>
              <w:ind w:left="0" w:right="0" w:firstLine="0"/>
              <w:jc w:val="center"/>
            </w:pPr>
            <w:r>
              <w:rPr>
                <w:rFonts w:ascii="Times New Roman" w:hAnsi="Times New Roman" w:eastAsia="宋体" w:cs="Times New Roman"/>
                <w:b w:val="0"/>
                <w:sz w:val="24"/>
              </w:rPr>
              <w:t>通信方式下的具体技术或链路形态，如5G 700MHz、WiFi6 Mesh、Ka卫星链路、短波电台等。</w:t>
            </w:r>
          </w:p>
        </w:tc>
      </w:tr>
      <w:tr w14:paraId="6AB04A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89" w:type="dxa"/>
            <w:tcBorders>
              <w:top w:val="single" w:color="000000" w:sz="4" w:space="0"/>
              <w:left w:val="single" w:color="000000" w:sz="4" w:space="0"/>
              <w:bottom w:val="single" w:color="000000" w:sz="4" w:space="0"/>
              <w:right w:val="single" w:color="000000" w:sz="4" w:space="0"/>
            </w:tcBorders>
            <w:vAlign w:val="center"/>
          </w:tcPr>
          <w:p w14:paraId="60852426">
            <w:pPr>
              <w:spacing w:before="0" w:after="0" w:line="360" w:lineRule="auto"/>
              <w:ind w:left="0" w:right="0" w:firstLine="0"/>
              <w:jc w:val="center"/>
            </w:pPr>
            <w:r>
              <w:rPr>
                <w:rFonts w:ascii="Times New Roman" w:hAnsi="Times New Roman" w:eastAsia="宋体" w:cs="Times New Roman"/>
                <w:b w:val="0"/>
                <w:sz w:val="24"/>
              </w:rPr>
              <w:t>通信模型</w:t>
            </w:r>
          </w:p>
        </w:tc>
        <w:tc>
          <w:tcPr>
            <w:tcW w:w="1993" w:type="dxa"/>
            <w:tcBorders>
              <w:top w:val="single" w:color="000000" w:sz="4" w:space="0"/>
              <w:left w:val="single" w:color="000000" w:sz="4" w:space="0"/>
              <w:bottom w:val="single" w:color="000000" w:sz="4" w:space="0"/>
              <w:right w:val="single" w:color="000000" w:sz="4" w:space="0"/>
            </w:tcBorders>
            <w:vAlign w:val="center"/>
          </w:tcPr>
          <w:p w14:paraId="08419F7C">
            <w:pPr>
              <w:spacing w:before="0" w:after="0" w:line="360" w:lineRule="auto"/>
              <w:ind w:left="0" w:right="0" w:firstLine="0"/>
              <w:jc w:val="center"/>
            </w:pPr>
            <w:r>
              <w:rPr>
                <w:rFonts w:ascii="Times New Roman" w:hAnsi="Times New Roman" w:eastAsia="宋体" w:cs="Times New Roman"/>
                <w:b w:val="0"/>
                <w:sz w:val="24"/>
              </w:rPr>
              <w:t>混合多制式</w:t>
            </w:r>
          </w:p>
        </w:tc>
        <w:tc>
          <w:tcPr>
            <w:tcW w:w="1382" w:type="dxa"/>
            <w:tcBorders>
              <w:top w:val="single" w:color="000000" w:sz="4" w:space="0"/>
              <w:left w:val="single" w:color="000000" w:sz="4" w:space="0"/>
              <w:bottom w:val="single" w:color="000000" w:sz="4" w:space="0"/>
              <w:right w:val="single" w:color="000000" w:sz="4" w:space="0"/>
            </w:tcBorders>
            <w:vAlign w:val="center"/>
          </w:tcPr>
          <w:p w14:paraId="772A38B6">
            <w:pPr>
              <w:spacing w:before="0" w:after="0" w:line="360" w:lineRule="auto"/>
              <w:ind w:left="0" w:right="0" w:firstLine="0"/>
              <w:jc w:val="center"/>
            </w:pPr>
            <w:r>
              <w:rPr>
                <w:rFonts w:ascii="Times New Roman" w:hAnsi="Times New Roman" w:eastAsia="宋体" w:cs="Times New Roman"/>
                <w:b w:val="0"/>
                <w:sz w:val="24"/>
              </w:rPr>
              <w:t>多制式协同</w:t>
            </w:r>
          </w:p>
        </w:tc>
        <w:tc>
          <w:tcPr>
            <w:tcW w:w="4353" w:type="dxa"/>
            <w:tcBorders>
              <w:top w:val="single" w:color="000000" w:sz="4" w:space="0"/>
              <w:left w:val="single" w:color="000000" w:sz="4" w:space="0"/>
              <w:bottom w:val="single" w:color="000000" w:sz="4" w:space="0"/>
              <w:right w:val="single" w:color="000000" w:sz="4" w:space="0"/>
            </w:tcBorders>
            <w:vAlign w:val="center"/>
          </w:tcPr>
          <w:p w14:paraId="188EF7CC">
            <w:pPr>
              <w:spacing w:before="0" w:after="0" w:line="360" w:lineRule="auto"/>
              <w:ind w:left="0" w:right="0" w:firstLine="0"/>
              <w:jc w:val="center"/>
            </w:pPr>
            <w:r>
              <w:rPr>
                <w:rFonts w:ascii="Times New Roman" w:hAnsi="Times New Roman" w:eastAsia="宋体" w:cs="Times New Roman"/>
                <w:b w:val="0"/>
                <w:sz w:val="24"/>
              </w:rPr>
              <w:t>在同一灾害场景中同时使用蜂窝、WiFi、卫星、短波等通信制式，并通过融合网关完成协议适配、链路汇聚、切换和回传。</w:t>
            </w:r>
          </w:p>
        </w:tc>
      </w:tr>
      <w:tr w14:paraId="69FC5E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89" w:type="dxa"/>
            <w:tcBorders>
              <w:top w:val="single" w:color="000000" w:sz="4" w:space="0"/>
              <w:left w:val="single" w:color="000000" w:sz="4" w:space="0"/>
              <w:bottom w:val="single" w:color="000000" w:sz="4" w:space="0"/>
              <w:right w:val="single" w:color="000000" w:sz="4" w:space="0"/>
            </w:tcBorders>
            <w:vAlign w:val="center"/>
          </w:tcPr>
          <w:p w14:paraId="1A608C94">
            <w:pPr>
              <w:spacing w:before="0" w:after="0" w:line="360" w:lineRule="auto"/>
              <w:ind w:left="0" w:right="0" w:firstLine="0"/>
              <w:jc w:val="center"/>
            </w:pPr>
            <w:r>
              <w:rPr>
                <w:rFonts w:ascii="Times New Roman" w:hAnsi="Times New Roman" w:eastAsia="宋体" w:cs="Times New Roman"/>
                <w:b w:val="0"/>
                <w:sz w:val="24"/>
              </w:rPr>
              <w:t>通信模型</w:t>
            </w:r>
          </w:p>
        </w:tc>
        <w:tc>
          <w:tcPr>
            <w:tcW w:w="1993" w:type="dxa"/>
            <w:tcBorders>
              <w:top w:val="single" w:color="000000" w:sz="4" w:space="0"/>
              <w:left w:val="single" w:color="000000" w:sz="4" w:space="0"/>
              <w:bottom w:val="single" w:color="000000" w:sz="4" w:space="0"/>
              <w:right w:val="single" w:color="000000" w:sz="4" w:space="0"/>
            </w:tcBorders>
            <w:vAlign w:val="center"/>
          </w:tcPr>
          <w:p w14:paraId="7FA41E65">
            <w:pPr>
              <w:spacing w:before="0" w:after="0" w:line="360" w:lineRule="auto"/>
              <w:ind w:left="0" w:right="0" w:firstLine="0"/>
              <w:jc w:val="center"/>
            </w:pPr>
            <w:r>
              <w:rPr>
                <w:rFonts w:ascii="Times New Roman" w:hAnsi="Times New Roman" w:eastAsia="宋体" w:cs="Times New Roman"/>
                <w:b w:val="0"/>
                <w:sz w:val="24"/>
              </w:rPr>
              <w:t>传输方式</w:t>
            </w:r>
          </w:p>
        </w:tc>
        <w:tc>
          <w:tcPr>
            <w:tcW w:w="1382" w:type="dxa"/>
            <w:tcBorders>
              <w:top w:val="single" w:color="000000" w:sz="4" w:space="0"/>
              <w:left w:val="single" w:color="000000" w:sz="4" w:space="0"/>
              <w:bottom w:val="single" w:color="000000" w:sz="4" w:space="0"/>
              <w:right w:val="single" w:color="000000" w:sz="4" w:space="0"/>
            </w:tcBorders>
            <w:vAlign w:val="center"/>
          </w:tcPr>
          <w:p w14:paraId="1E12F2F5">
            <w:pPr>
              <w:spacing w:before="0" w:after="0" w:line="360" w:lineRule="auto"/>
              <w:ind w:left="0" w:right="0" w:firstLine="0"/>
              <w:jc w:val="center"/>
            </w:pPr>
            <w:r>
              <w:rPr>
                <w:rFonts w:ascii="Times New Roman" w:hAnsi="Times New Roman" w:eastAsia="宋体" w:cs="Times New Roman"/>
                <w:b w:val="0"/>
                <w:sz w:val="24"/>
              </w:rPr>
              <w:t>通信路径</w:t>
            </w:r>
          </w:p>
        </w:tc>
        <w:tc>
          <w:tcPr>
            <w:tcW w:w="4353" w:type="dxa"/>
            <w:tcBorders>
              <w:top w:val="single" w:color="000000" w:sz="4" w:space="0"/>
              <w:left w:val="single" w:color="000000" w:sz="4" w:space="0"/>
              <w:bottom w:val="single" w:color="000000" w:sz="4" w:space="0"/>
              <w:right w:val="single" w:color="000000" w:sz="4" w:space="0"/>
            </w:tcBorders>
            <w:vAlign w:val="center"/>
          </w:tcPr>
          <w:p w14:paraId="41909EE5">
            <w:pPr>
              <w:spacing w:before="0" w:after="0" w:line="360" w:lineRule="auto"/>
              <w:ind w:left="0" w:right="0" w:firstLine="0"/>
              <w:jc w:val="center"/>
            </w:pPr>
            <w:r>
              <w:rPr>
                <w:rFonts w:ascii="Times New Roman" w:hAnsi="Times New Roman" w:eastAsia="宋体" w:cs="Times New Roman"/>
                <w:b w:val="0"/>
                <w:sz w:val="24"/>
              </w:rPr>
              <w:t>指用户直连和中继转发两类通信路径组织方式。</w:t>
            </w:r>
          </w:p>
        </w:tc>
      </w:tr>
      <w:tr w14:paraId="363EAE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89" w:type="dxa"/>
            <w:tcBorders>
              <w:top w:val="single" w:color="000000" w:sz="4" w:space="0"/>
              <w:left w:val="single" w:color="000000" w:sz="4" w:space="0"/>
              <w:bottom w:val="single" w:color="000000" w:sz="4" w:space="0"/>
              <w:right w:val="single" w:color="000000" w:sz="4" w:space="0"/>
            </w:tcBorders>
            <w:vAlign w:val="center"/>
          </w:tcPr>
          <w:p w14:paraId="44C038AB">
            <w:pPr>
              <w:spacing w:before="0" w:after="0" w:line="360" w:lineRule="auto"/>
              <w:ind w:left="0" w:right="0" w:firstLine="0"/>
              <w:jc w:val="center"/>
            </w:pPr>
            <w:r>
              <w:rPr>
                <w:rFonts w:ascii="Times New Roman" w:hAnsi="Times New Roman" w:eastAsia="宋体" w:cs="Times New Roman"/>
                <w:b w:val="0"/>
                <w:sz w:val="24"/>
              </w:rPr>
              <w:t>通信模型</w:t>
            </w:r>
          </w:p>
        </w:tc>
        <w:tc>
          <w:tcPr>
            <w:tcW w:w="1993" w:type="dxa"/>
            <w:tcBorders>
              <w:top w:val="single" w:color="000000" w:sz="4" w:space="0"/>
              <w:left w:val="single" w:color="000000" w:sz="4" w:space="0"/>
              <w:bottom w:val="single" w:color="000000" w:sz="4" w:space="0"/>
              <w:right w:val="single" w:color="000000" w:sz="4" w:space="0"/>
            </w:tcBorders>
            <w:vAlign w:val="center"/>
          </w:tcPr>
          <w:p w14:paraId="5C7654CA">
            <w:pPr>
              <w:spacing w:before="0" w:after="0" w:line="360" w:lineRule="auto"/>
              <w:ind w:left="0" w:right="0" w:firstLine="0"/>
              <w:jc w:val="center"/>
            </w:pPr>
            <w:r>
              <w:rPr>
                <w:rFonts w:ascii="Times New Roman" w:hAnsi="Times New Roman" w:eastAsia="宋体" w:cs="Times New Roman"/>
                <w:b w:val="0"/>
                <w:sz w:val="24"/>
              </w:rPr>
              <w:t>播发模式</w:t>
            </w:r>
          </w:p>
        </w:tc>
        <w:tc>
          <w:tcPr>
            <w:tcW w:w="1382" w:type="dxa"/>
            <w:tcBorders>
              <w:top w:val="single" w:color="000000" w:sz="4" w:space="0"/>
              <w:left w:val="single" w:color="000000" w:sz="4" w:space="0"/>
              <w:bottom w:val="single" w:color="000000" w:sz="4" w:space="0"/>
              <w:right w:val="single" w:color="000000" w:sz="4" w:space="0"/>
            </w:tcBorders>
            <w:vAlign w:val="center"/>
          </w:tcPr>
          <w:p w14:paraId="7F97D7C2">
            <w:pPr>
              <w:spacing w:before="0" w:after="0" w:line="360" w:lineRule="auto"/>
              <w:ind w:left="0" w:right="0" w:firstLine="0"/>
              <w:jc w:val="center"/>
            </w:pPr>
            <w:r>
              <w:rPr>
                <w:rFonts w:ascii="Times New Roman" w:hAnsi="Times New Roman" w:eastAsia="宋体" w:cs="Times New Roman"/>
                <w:b w:val="0"/>
                <w:sz w:val="24"/>
              </w:rPr>
              <w:t>单/组/广播</w:t>
            </w:r>
          </w:p>
        </w:tc>
        <w:tc>
          <w:tcPr>
            <w:tcW w:w="4353" w:type="dxa"/>
            <w:tcBorders>
              <w:top w:val="single" w:color="000000" w:sz="4" w:space="0"/>
              <w:left w:val="single" w:color="000000" w:sz="4" w:space="0"/>
              <w:bottom w:val="single" w:color="000000" w:sz="4" w:space="0"/>
              <w:right w:val="single" w:color="000000" w:sz="4" w:space="0"/>
            </w:tcBorders>
            <w:vAlign w:val="center"/>
          </w:tcPr>
          <w:p w14:paraId="2B5DC9B8">
            <w:pPr>
              <w:spacing w:before="0" w:after="0" w:line="360" w:lineRule="auto"/>
              <w:ind w:left="0" w:right="0" w:firstLine="0"/>
              <w:jc w:val="center"/>
            </w:pPr>
            <w:r>
              <w:rPr>
                <w:rFonts w:ascii="Times New Roman" w:hAnsi="Times New Roman" w:eastAsia="宋体" w:cs="Times New Roman"/>
                <w:b w:val="0"/>
                <w:sz w:val="24"/>
              </w:rPr>
              <w:t>指单播、组播、广播三类消息播发模式。</w:t>
            </w:r>
          </w:p>
        </w:tc>
      </w:tr>
      <w:tr w14:paraId="4A8177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589" w:type="dxa"/>
            <w:tcBorders>
              <w:top w:val="single" w:color="000000" w:sz="4" w:space="0"/>
              <w:left w:val="single" w:color="000000" w:sz="4" w:space="0"/>
              <w:bottom w:val="single" w:color="000000" w:sz="4" w:space="0"/>
              <w:right w:val="single" w:color="000000" w:sz="4" w:space="0"/>
            </w:tcBorders>
            <w:vAlign w:val="center"/>
          </w:tcPr>
          <w:p w14:paraId="5D28316F">
            <w:pPr>
              <w:spacing w:before="0" w:after="0" w:line="360" w:lineRule="auto"/>
              <w:ind w:left="0" w:right="0" w:firstLine="0"/>
              <w:jc w:val="center"/>
            </w:pPr>
            <w:r>
              <w:rPr>
                <w:rFonts w:ascii="Times New Roman" w:hAnsi="Times New Roman" w:eastAsia="宋体" w:cs="Times New Roman"/>
                <w:b w:val="0"/>
                <w:sz w:val="24"/>
              </w:rPr>
              <w:t>资源调度</w:t>
            </w:r>
          </w:p>
        </w:tc>
        <w:tc>
          <w:tcPr>
            <w:tcW w:w="1993" w:type="dxa"/>
            <w:tcBorders>
              <w:top w:val="single" w:color="000000" w:sz="4" w:space="0"/>
              <w:left w:val="single" w:color="000000" w:sz="4" w:space="0"/>
              <w:bottom w:val="single" w:color="000000" w:sz="4" w:space="0"/>
              <w:right w:val="single" w:color="000000" w:sz="4" w:space="0"/>
            </w:tcBorders>
            <w:vAlign w:val="center"/>
          </w:tcPr>
          <w:p w14:paraId="23339395">
            <w:pPr>
              <w:spacing w:before="0" w:after="0" w:line="360" w:lineRule="auto"/>
              <w:ind w:left="0" w:right="0" w:firstLine="0"/>
              <w:jc w:val="center"/>
            </w:pPr>
            <w:r>
              <w:rPr>
                <w:rFonts w:ascii="Times New Roman" w:hAnsi="Times New Roman" w:eastAsia="宋体" w:cs="Times New Roman"/>
                <w:b w:val="0"/>
                <w:sz w:val="24"/>
              </w:rPr>
              <w:t>资源配置逻辑</w:t>
            </w:r>
          </w:p>
        </w:tc>
        <w:tc>
          <w:tcPr>
            <w:tcW w:w="1382" w:type="dxa"/>
            <w:tcBorders>
              <w:top w:val="single" w:color="000000" w:sz="4" w:space="0"/>
              <w:left w:val="single" w:color="000000" w:sz="4" w:space="0"/>
              <w:bottom w:val="single" w:color="000000" w:sz="4" w:space="0"/>
              <w:right w:val="single" w:color="000000" w:sz="4" w:space="0"/>
            </w:tcBorders>
            <w:vAlign w:val="center"/>
          </w:tcPr>
          <w:p w14:paraId="6DE4077F">
            <w:pPr>
              <w:spacing w:before="0" w:after="0" w:line="360" w:lineRule="auto"/>
              <w:ind w:left="0" w:right="0" w:firstLine="0"/>
              <w:jc w:val="center"/>
            </w:pPr>
            <w:r>
              <w:rPr>
                <w:rFonts w:ascii="Times New Roman" w:hAnsi="Times New Roman" w:eastAsia="宋体" w:cs="Times New Roman"/>
                <w:b w:val="0"/>
                <w:sz w:val="24"/>
              </w:rPr>
              <w:t>调度逻辑</w:t>
            </w:r>
          </w:p>
        </w:tc>
        <w:tc>
          <w:tcPr>
            <w:tcW w:w="4353" w:type="dxa"/>
            <w:tcBorders>
              <w:top w:val="single" w:color="000000" w:sz="4" w:space="0"/>
              <w:left w:val="single" w:color="000000" w:sz="4" w:space="0"/>
              <w:bottom w:val="single" w:color="000000" w:sz="4" w:space="0"/>
              <w:right w:val="single" w:color="000000" w:sz="4" w:space="0"/>
            </w:tcBorders>
            <w:vAlign w:val="center"/>
          </w:tcPr>
          <w:p w14:paraId="2123CCF8">
            <w:pPr>
              <w:spacing w:before="0" w:after="0" w:line="360" w:lineRule="auto"/>
              <w:ind w:left="0" w:right="0" w:firstLine="0"/>
              <w:jc w:val="center"/>
            </w:pPr>
            <w:r>
              <w:rPr>
                <w:rFonts w:ascii="Times New Roman" w:hAnsi="Times New Roman" w:eastAsia="宋体" w:cs="Times New Roman"/>
                <w:b w:val="0"/>
                <w:sz w:val="24"/>
              </w:rPr>
              <w:t>指强化学习、随机优化控制、策略调度三类资源配置与优化执行逻辑。</w:t>
            </w:r>
          </w:p>
        </w:tc>
      </w:tr>
      <w:tr w14:paraId="13BDA9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89" w:type="dxa"/>
            <w:tcBorders>
              <w:top w:val="single" w:color="000000" w:sz="4" w:space="0"/>
              <w:left w:val="single" w:color="000000" w:sz="4" w:space="0"/>
              <w:bottom w:val="single" w:color="000000" w:sz="4" w:space="0"/>
              <w:right w:val="single" w:color="000000" w:sz="4" w:space="0"/>
            </w:tcBorders>
            <w:vAlign w:val="center"/>
          </w:tcPr>
          <w:p w14:paraId="1FC6D255">
            <w:pPr>
              <w:spacing w:before="0" w:after="0" w:line="360" w:lineRule="auto"/>
              <w:ind w:left="0" w:right="0" w:firstLine="0"/>
              <w:jc w:val="center"/>
            </w:pPr>
            <w:r>
              <w:rPr>
                <w:rFonts w:ascii="Times New Roman" w:hAnsi="Times New Roman" w:eastAsia="宋体" w:cs="Times New Roman"/>
                <w:b w:val="0"/>
                <w:sz w:val="24"/>
              </w:rPr>
              <w:t>测试执行</w:t>
            </w:r>
          </w:p>
        </w:tc>
        <w:tc>
          <w:tcPr>
            <w:tcW w:w="1993" w:type="dxa"/>
            <w:tcBorders>
              <w:top w:val="single" w:color="000000" w:sz="4" w:space="0"/>
              <w:left w:val="single" w:color="000000" w:sz="4" w:space="0"/>
              <w:bottom w:val="single" w:color="000000" w:sz="4" w:space="0"/>
              <w:right w:val="single" w:color="000000" w:sz="4" w:space="0"/>
            </w:tcBorders>
            <w:vAlign w:val="center"/>
          </w:tcPr>
          <w:p w14:paraId="105AEE4A">
            <w:pPr>
              <w:spacing w:before="0" w:after="0" w:line="360" w:lineRule="auto"/>
              <w:ind w:left="0" w:right="0" w:firstLine="0"/>
              <w:jc w:val="center"/>
            </w:pPr>
            <w:r>
              <w:rPr>
                <w:rFonts w:ascii="Times New Roman" w:hAnsi="Times New Roman" w:eastAsia="宋体" w:cs="Times New Roman"/>
                <w:b w:val="0"/>
                <w:sz w:val="24"/>
              </w:rPr>
              <w:t>策略测试</w:t>
            </w:r>
          </w:p>
        </w:tc>
        <w:tc>
          <w:tcPr>
            <w:tcW w:w="1382" w:type="dxa"/>
            <w:tcBorders>
              <w:top w:val="single" w:color="000000" w:sz="4" w:space="0"/>
              <w:left w:val="single" w:color="000000" w:sz="4" w:space="0"/>
              <w:bottom w:val="single" w:color="000000" w:sz="4" w:space="0"/>
              <w:right w:val="single" w:color="000000" w:sz="4" w:space="0"/>
            </w:tcBorders>
            <w:vAlign w:val="center"/>
          </w:tcPr>
          <w:p w14:paraId="29FC4FBF">
            <w:pPr>
              <w:spacing w:before="0" w:after="0" w:line="360" w:lineRule="auto"/>
              <w:ind w:left="0" w:right="0" w:firstLine="0"/>
              <w:jc w:val="center"/>
            </w:pPr>
            <w:r>
              <w:rPr>
                <w:rFonts w:ascii="Times New Roman" w:hAnsi="Times New Roman" w:eastAsia="宋体" w:cs="Times New Roman"/>
                <w:b w:val="0"/>
                <w:sz w:val="24"/>
              </w:rPr>
              <w:t>测试任务</w:t>
            </w:r>
          </w:p>
        </w:tc>
        <w:tc>
          <w:tcPr>
            <w:tcW w:w="4353" w:type="dxa"/>
            <w:tcBorders>
              <w:top w:val="single" w:color="000000" w:sz="4" w:space="0"/>
              <w:left w:val="single" w:color="000000" w:sz="4" w:space="0"/>
              <w:bottom w:val="single" w:color="000000" w:sz="4" w:space="0"/>
              <w:right w:val="single" w:color="000000" w:sz="4" w:space="0"/>
            </w:tcBorders>
            <w:vAlign w:val="center"/>
          </w:tcPr>
          <w:p w14:paraId="038DBE5F">
            <w:pPr>
              <w:spacing w:before="0" w:after="0" w:line="360" w:lineRule="auto"/>
              <w:ind w:left="0" w:right="0" w:firstLine="0"/>
              <w:jc w:val="center"/>
            </w:pPr>
            <w:r>
              <w:rPr>
                <w:rFonts w:ascii="Times New Roman" w:hAnsi="Times New Roman" w:eastAsia="宋体" w:cs="Times New Roman"/>
                <w:b w:val="0"/>
                <w:sz w:val="24"/>
              </w:rPr>
              <w:t>在指定场景、设备和资源配置逻辑下执行仿真测试并生成结果记录的过程。</w:t>
            </w:r>
          </w:p>
        </w:tc>
      </w:tr>
      <w:tr w14:paraId="12E3D7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89" w:type="dxa"/>
            <w:tcBorders>
              <w:top w:val="single" w:color="000000" w:sz="4" w:space="0"/>
              <w:left w:val="single" w:color="000000" w:sz="4" w:space="0"/>
              <w:bottom w:val="single" w:color="000000" w:sz="4" w:space="0"/>
              <w:right w:val="single" w:color="000000" w:sz="4" w:space="0"/>
            </w:tcBorders>
            <w:vAlign w:val="center"/>
          </w:tcPr>
          <w:p w14:paraId="0DEC37AB">
            <w:pPr>
              <w:spacing w:before="0" w:after="0" w:line="360" w:lineRule="auto"/>
              <w:ind w:left="0" w:right="0" w:firstLine="0"/>
              <w:jc w:val="center"/>
            </w:pPr>
            <w:r>
              <w:rPr>
                <w:rFonts w:ascii="Times New Roman" w:hAnsi="Times New Roman" w:eastAsia="宋体" w:cs="Times New Roman"/>
                <w:b w:val="0"/>
                <w:sz w:val="24"/>
              </w:rPr>
              <w:t>测试执行</w:t>
            </w:r>
          </w:p>
        </w:tc>
        <w:tc>
          <w:tcPr>
            <w:tcW w:w="1993" w:type="dxa"/>
            <w:tcBorders>
              <w:top w:val="single" w:color="000000" w:sz="4" w:space="0"/>
              <w:left w:val="single" w:color="000000" w:sz="4" w:space="0"/>
              <w:bottom w:val="single" w:color="000000" w:sz="4" w:space="0"/>
              <w:right w:val="single" w:color="000000" w:sz="4" w:space="0"/>
            </w:tcBorders>
            <w:vAlign w:val="center"/>
          </w:tcPr>
          <w:p w14:paraId="38748229">
            <w:pPr>
              <w:spacing w:before="0" w:after="0" w:line="360" w:lineRule="auto"/>
              <w:ind w:left="0" w:right="0" w:firstLine="0"/>
              <w:jc w:val="center"/>
            </w:pPr>
            <w:r>
              <w:rPr>
                <w:rFonts w:ascii="Times New Roman" w:hAnsi="Times New Roman" w:eastAsia="宋体" w:cs="Times New Roman"/>
                <w:b w:val="0"/>
                <w:sz w:val="24"/>
              </w:rPr>
              <w:t>场景回放</w:t>
            </w:r>
          </w:p>
        </w:tc>
        <w:tc>
          <w:tcPr>
            <w:tcW w:w="1382" w:type="dxa"/>
            <w:tcBorders>
              <w:top w:val="single" w:color="000000" w:sz="4" w:space="0"/>
              <w:left w:val="single" w:color="000000" w:sz="4" w:space="0"/>
              <w:bottom w:val="single" w:color="000000" w:sz="4" w:space="0"/>
              <w:right w:val="single" w:color="000000" w:sz="4" w:space="0"/>
            </w:tcBorders>
            <w:vAlign w:val="center"/>
          </w:tcPr>
          <w:p w14:paraId="7B98E877">
            <w:pPr>
              <w:spacing w:before="0" w:after="0" w:line="360" w:lineRule="auto"/>
              <w:ind w:left="0" w:right="0" w:firstLine="0"/>
              <w:jc w:val="center"/>
            </w:pPr>
            <w:r>
              <w:rPr>
                <w:rFonts w:ascii="Times New Roman" w:hAnsi="Times New Roman" w:eastAsia="宋体" w:cs="Times New Roman"/>
                <w:b w:val="0"/>
                <w:sz w:val="24"/>
              </w:rPr>
              <w:t>回放记录</w:t>
            </w:r>
          </w:p>
        </w:tc>
        <w:tc>
          <w:tcPr>
            <w:tcW w:w="4353" w:type="dxa"/>
            <w:tcBorders>
              <w:top w:val="single" w:color="000000" w:sz="4" w:space="0"/>
              <w:left w:val="single" w:color="000000" w:sz="4" w:space="0"/>
              <w:bottom w:val="single" w:color="000000" w:sz="4" w:space="0"/>
              <w:right w:val="single" w:color="000000" w:sz="4" w:space="0"/>
            </w:tcBorders>
            <w:vAlign w:val="center"/>
          </w:tcPr>
          <w:p w14:paraId="659C742A">
            <w:pPr>
              <w:spacing w:before="0" w:after="0" w:line="360" w:lineRule="auto"/>
              <w:ind w:left="0" w:right="0" w:firstLine="0"/>
              <w:jc w:val="center"/>
            </w:pPr>
            <w:r>
              <w:rPr>
                <w:rFonts w:ascii="Times New Roman" w:hAnsi="Times New Roman" w:eastAsia="宋体" w:cs="Times New Roman"/>
                <w:b w:val="0"/>
                <w:sz w:val="24"/>
              </w:rPr>
              <w:t>基于策略测试结果复现用户节点、设备节点、链路、网关转发和恢复过程的核查方式。</w:t>
            </w:r>
          </w:p>
        </w:tc>
      </w:tr>
      <w:tr w14:paraId="1EC689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89" w:type="dxa"/>
            <w:tcBorders>
              <w:top w:val="single" w:color="000000" w:sz="4" w:space="0"/>
              <w:left w:val="single" w:color="000000" w:sz="4" w:space="0"/>
              <w:bottom w:val="single" w:color="000000" w:sz="4" w:space="0"/>
              <w:right w:val="single" w:color="000000" w:sz="4" w:space="0"/>
            </w:tcBorders>
            <w:vAlign w:val="center"/>
          </w:tcPr>
          <w:p w14:paraId="4AB66AE8">
            <w:pPr>
              <w:spacing w:before="0" w:after="0" w:line="360" w:lineRule="auto"/>
              <w:ind w:left="0" w:right="0" w:firstLine="0"/>
              <w:jc w:val="center"/>
            </w:pPr>
            <w:r>
              <w:rPr>
                <w:rFonts w:ascii="Times New Roman" w:hAnsi="Times New Roman" w:eastAsia="宋体" w:cs="Times New Roman"/>
                <w:b w:val="0"/>
                <w:sz w:val="24"/>
              </w:rPr>
              <w:t>测试执行</w:t>
            </w:r>
          </w:p>
        </w:tc>
        <w:tc>
          <w:tcPr>
            <w:tcW w:w="1993" w:type="dxa"/>
            <w:tcBorders>
              <w:top w:val="single" w:color="000000" w:sz="4" w:space="0"/>
              <w:left w:val="single" w:color="000000" w:sz="4" w:space="0"/>
              <w:bottom w:val="single" w:color="000000" w:sz="4" w:space="0"/>
              <w:right w:val="single" w:color="000000" w:sz="4" w:space="0"/>
            </w:tcBorders>
            <w:vAlign w:val="center"/>
          </w:tcPr>
          <w:p w14:paraId="2282EFAA">
            <w:pPr>
              <w:spacing w:before="0" w:after="0" w:line="360" w:lineRule="auto"/>
              <w:ind w:left="0" w:right="0" w:firstLine="0"/>
              <w:jc w:val="center"/>
            </w:pPr>
            <w:r>
              <w:rPr>
                <w:rFonts w:ascii="Times New Roman" w:hAnsi="Times New Roman" w:eastAsia="宋体" w:cs="Times New Roman"/>
                <w:b w:val="0"/>
                <w:sz w:val="24"/>
              </w:rPr>
              <w:t>链路仿真</w:t>
            </w:r>
          </w:p>
        </w:tc>
        <w:tc>
          <w:tcPr>
            <w:tcW w:w="1382" w:type="dxa"/>
            <w:tcBorders>
              <w:top w:val="single" w:color="000000" w:sz="4" w:space="0"/>
              <w:left w:val="single" w:color="000000" w:sz="4" w:space="0"/>
              <w:bottom w:val="single" w:color="000000" w:sz="4" w:space="0"/>
              <w:right w:val="single" w:color="000000" w:sz="4" w:space="0"/>
            </w:tcBorders>
            <w:vAlign w:val="center"/>
          </w:tcPr>
          <w:p w14:paraId="528CF861">
            <w:pPr>
              <w:spacing w:before="0" w:after="0" w:line="360" w:lineRule="auto"/>
              <w:ind w:left="0" w:right="0" w:firstLine="0"/>
              <w:jc w:val="center"/>
            </w:pPr>
            <w:r>
              <w:rPr>
                <w:rFonts w:ascii="Times New Roman" w:hAnsi="Times New Roman" w:eastAsia="宋体" w:cs="Times New Roman"/>
                <w:b w:val="0"/>
                <w:sz w:val="24"/>
              </w:rPr>
              <w:t>链路指标仿真</w:t>
            </w:r>
          </w:p>
        </w:tc>
        <w:tc>
          <w:tcPr>
            <w:tcW w:w="4353" w:type="dxa"/>
            <w:tcBorders>
              <w:top w:val="single" w:color="000000" w:sz="4" w:space="0"/>
              <w:left w:val="single" w:color="000000" w:sz="4" w:space="0"/>
              <w:bottom w:val="single" w:color="000000" w:sz="4" w:space="0"/>
              <w:right w:val="single" w:color="000000" w:sz="4" w:space="0"/>
            </w:tcBorders>
            <w:vAlign w:val="center"/>
          </w:tcPr>
          <w:p w14:paraId="71265D5F">
            <w:pPr>
              <w:spacing w:before="0" w:after="0" w:line="360" w:lineRule="auto"/>
              <w:ind w:left="0" w:right="0" w:firstLine="0"/>
              <w:jc w:val="center"/>
            </w:pPr>
            <w:r>
              <w:rPr>
                <w:rFonts w:ascii="Times New Roman" w:hAnsi="Times New Roman" w:eastAsia="宋体" w:cs="Times New Roman"/>
                <w:b w:val="0"/>
                <w:sz w:val="24"/>
              </w:rPr>
              <w:t>基于场景节点和通信资源计算链路状态、时延、吞吐、丢包、带宽、恢复状态等指标的测试过程。</w:t>
            </w:r>
          </w:p>
        </w:tc>
      </w:tr>
      <w:tr w14:paraId="23DED7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589" w:type="dxa"/>
            <w:tcBorders>
              <w:top w:val="single" w:color="000000" w:sz="4" w:space="0"/>
              <w:left w:val="single" w:color="000000" w:sz="4" w:space="0"/>
              <w:bottom w:val="single" w:color="000000" w:sz="4" w:space="0"/>
              <w:right w:val="single" w:color="000000" w:sz="4" w:space="0"/>
            </w:tcBorders>
            <w:vAlign w:val="center"/>
          </w:tcPr>
          <w:p w14:paraId="1241851A">
            <w:pPr>
              <w:spacing w:before="0" w:after="0" w:line="360" w:lineRule="auto"/>
              <w:ind w:left="0" w:right="0" w:firstLine="0"/>
              <w:jc w:val="center"/>
            </w:pPr>
            <w:r>
              <w:rPr>
                <w:rFonts w:ascii="Times New Roman" w:hAnsi="Times New Roman" w:eastAsia="宋体" w:cs="Times New Roman"/>
                <w:b w:val="0"/>
                <w:sz w:val="24"/>
              </w:rPr>
              <w:t>证据留痕</w:t>
            </w:r>
          </w:p>
        </w:tc>
        <w:tc>
          <w:tcPr>
            <w:tcW w:w="1993" w:type="dxa"/>
            <w:tcBorders>
              <w:top w:val="single" w:color="000000" w:sz="4" w:space="0"/>
              <w:left w:val="single" w:color="000000" w:sz="4" w:space="0"/>
              <w:bottom w:val="single" w:color="000000" w:sz="4" w:space="0"/>
              <w:right w:val="single" w:color="000000" w:sz="4" w:space="0"/>
            </w:tcBorders>
            <w:vAlign w:val="center"/>
          </w:tcPr>
          <w:p w14:paraId="2E4DBFAC">
            <w:pPr>
              <w:spacing w:before="0" w:after="0" w:line="360" w:lineRule="auto"/>
              <w:ind w:left="0" w:right="0" w:firstLine="0"/>
              <w:jc w:val="center"/>
            </w:pPr>
            <w:r>
              <w:rPr>
                <w:rFonts w:ascii="Times New Roman" w:hAnsi="Times New Roman" w:eastAsia="宋体" w:cs="Times New Roman"/>
                <w:b w:val="0"/>
                <w:sz w:val="24"/>
              </w:rPr>
              <w:t>replay_id</w:t>
            </w:r>
          </w:p>
        </w:tc>
        <w:tc>
          <w:tcPr>
            <w:tcW w:w="1382" w:type="dxa"/>
            <w:tcBorders>
              <w:top w:val="single" w:color="000000" w:sz="4" w:space="0"/>
              <w:left w:val="single" w:color="000000" w:sz="4" w:space="0"/>
              <w:bottom w:val="single" w:color="000000" w:sz="4" w:space="0"/>
              <w:right w:val="single" w:color="000000" w:sz="4" w:space="0"/>
            </w:tcBorders>
            <w:vAlign w:val="center"/>
          </w:tcPr>
          <w:p w14:paraId="439E6972">
            <w:pPr>
              <w:spacing w:before="0" w:after="0" w:line="360" w:lineRule="auto"/>
              <w:ind w:left="0" w:right="0" w:firstLine="0"/>
              <w:jc w:val="center"/>
            </w:pPr>
            <w:r>
              <w:rPr>
                <w:rFonts w:ascii="Times New Roman" w:hAnsi="Times New Roman" w:eastAsia="宋体" w:cs="Times New Roman"/>
                <w:b w:val="0"/>
                <w:sz w:val="24"/>
              </w:rPr>
              <w:t>回放标识</w:t>
            </w:r>
          </w:p>
        </w:tc>
        <w:tc>
          <w:tcPr>
            <w:tcW w:w="4353" w:type="dxa"/>
            <w:tcBorders>
              <w:top w:val="single" w:color="000000" w:sz="4" w:space="0"/>
              <w:left w:val="single" w:color="000000" w:sz="4" w:space="0"/>
              <w:bottom w:val="single" w:color="000000" w:sz="4" w:space="0"/>
              <w:right w:val="single" w:color="000000" w:sz="4" w:space="0"/>
            </w:tcBorders>
            <w:vAlign w:val="center"/>
          </w:tcPr>
          <w:p w14:paraId="5240B73A">
            <w:pPr>
              <w:spacing w:before="0" w:after="0" w:line="360" w:lineRule="auto"/>
              <w:ind w:left="0" w:right="0" w:firstLine="0"/>
              <w:jc w:val="center"/>
            </w:pPr>
            <w:r>
              <w:rPr>
                <w:rFonts w:ascii="Times New Roman" w:hAnsi="Times New Roman" w:eastAsia="宋体" w:cs="Times New Roman"/>
                <w:b w:val="0"/>
                <w:sz w:val="24"/>
              </w:rPr>
              <w:t>策略测试生成的回放关联标识，用于绑定测试结果、场景回放、导出文件、链路指标和节点清单。</w:t>
            </w:r>
          </w:p>
        </w:tc>
      </w:tr>
      <w:tr w14:paraId="10C152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89" w:type="dxa"/>
            <w:tcBorders>
              <w:top w:val="single" w:color="000000" w:sz="4" w:space="0"/>
              <w:left w:val="single" w:color="000000" w:sz="4" w:space="0"/>
              <w:bottom w:val="single" w:color="000000" w:sz="4" w:space="0"/>
              <w:right w:val="single" w:color="000000" w:sz="4" w:space="0"/>
            </w:tcBorders>
            <w:vAlign w:val="center"/>
          </w:tcPr>
          <w:p w14:paraId="041DE70E">
            <w:pPr>
              <w:spacing w:before="0" w:after="0" w:line="360" w:lineRule="auto"/>
              <w:ind w:left="0" w:right="0" w:firstLine="0"/>
              <w:jc w:val="center"/>
            </w:pPr>
            <w:r>
              <w:rPr>
                <w:rFonts w:ascii="Times New Roman" w:hAnsi="Times New Roman" w:eastAsia="宋体" w:cs="Times New Roman"/>
                <w:b w:val="0"/>
                <w:sz w:val="24"/>
              </w:rPr>
              <w:t>自定义指标</w:t>
            </w:r>
          </w:p>
        </w:tc>
        <w:tc>
          <w:tcPr>
            <w:tcW w:w="1993" w:type="dxa"/>
            <w:tcBorders>
              <w:top w:val="single" w:color="000000" w:sz="4" w:space="0"/>
              <w:left w:val="single" w:color="000000" w:sz="4" w:space="0"/>
              <w:bottom w:val="single" w:color="000000" w:sz="4" w:space="0"/>
              <w:right w:val="single" w:color="000000" w:sz="4" w:space="0"/>
            </w:tcBorders>
            <w:vAlign w:val="center"/>
          </w:tcPr>
          <w:p w14:paraId="221AC1BE">
            <w:pPr>
              <w:spacing w:before="0" w:after="0" w:line="360" w:lineRule="auto"/>
              <w:ind w:left="0" w:right="0" w:firstLine="0"/>
              <w:jc w:val="center"/>
            </w:pPr>
            <w:r>
              <w:rPr>
                <w:rFonts w:ascii="Times New Roman" w:hAnsi="Times New Roman" w:eastAsia="宋体" w:cs="Times New Roman"/>
                <w:b w:val="0"/>
                <w:sz w:val="24"/>
              </w:rPr>
              <w:t>覆盖率</w:t>
            </w:r>
          </w:p>
        </w:tc>
        <w:tc>
          <w:tcPr>
            <w:tcW w:w="1382" w:type="dxa"/>
            <w:tcBorders>
              <w:top w:val="single" w:color="000000" w:sz="4" w:space="0"/>
              <w:left w:val="single" w:color="000000" w:sz="4" w:space="0"/>
              <w:bottom w:val="single" w:color="000000" w:sz="4" w:space="0"/>
              <w:right w:val="single" w:color="000000" w:sz="4" w:space="0"/>
            </w:tcBorders>
            <w:vAlign w:val="center"/>
          </w:tcPr>
          <w:p w14:paraId="7E606526">
            <w:pPr>
              <w:spacing w:before="0" w:after="0" w:line="360" w:lineRule="auto"/>
              <w:ind w:left="0" w:right="0" w:firstLine="0"/>
              <w:jc w:val="center"/>
            </w:pPr>
            <w:r>
              <w:rPr>
                <w:rFonts w:ascii="Times New Roman" w:hAnsi="Times New Roman" w:eastAsia="宋体" w:cs="Times New Roman"/>
                <w:b w:val="0"/>
                <w:sz w:val="24"/>
              </w:rPr>
              <w:t>服务覆盖率</w:t>
            </w:r>
          </w:p>
        </w:tc>
        <w:tc>
          <w:tcPr>
            <w:tcW w:w="4353" w:type="dxa"/>
            <w:tcBorders>
              <w:top w:val="single" w:color="000000" w:sz="4" w:space="0"/>
              <w:left w:val="single" w:color="000000" w:sz="4" w:space="0"/>
              <w:bottom w:val="single" w:color="000000" w:sz="4" w:space="0"/>
              <w:right w:val="single" w:color="000000" w:sz="4" w:space="0"/>
            </w:tcBorders>
            <w:vAlign w:val="center"/>
          </w:tcPr>
          <w:p w14:paraId="28F26551">
            <w:pPr>
              <w:spacing w:before="0" w:after="0" w:line="360" w:lineRule="auto"/>
              <w:ind w:left="0" w:right="0" w:firstLine="0"/>
              <w:jc w:val="center"/>
            </w:pPr>
            <w:r>
              <w:rPr>
                <w:rFonts w:ascii="Times New Roman" w:hAnsi="Times New Roman" w:eastAsia="宋体" w:cs="Times New Roman"/>
                <w:b w:val="0"/>
                <w:sz w:val="24"/>
              </w:rPr>
              <w:t>已恢复或可服务用户节点数占场景用户节点总数的比例。</w:t>
            </w:r>
          </w:p>
        </w:tc>
      </w:tr>
      <w:tr w14:paraId="5942F9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89" w:type="dxa"/>
            <w:tcBorders>
              <w:top w:val="single" w:color="000000" w:sz="4" w:space="0"/>
              <w:left w:val="single" w:color="000000" w:sz="4" w:space="0"/>
              <w:bottom w:val="single" w:color="000000" w:sz="4" w:space="0"/>
              <w:right w:val="single" w:color="000000" w:sz="4" w:space="0"/>
            </w:tcBorders>
            <w:vAlign w:val="center"/>
          </w:tcPr>
          <w:p w14:paraId="489273BF">
            <w:pPr>
              <w:spacing w:before="0" w:after="0" w:line="360" w:lineRule="auto"/>
              <w:ind w:left="0" w:right="0" w:firstLine="0"/>
              <w:jc w:val="center"/>
            </w:pPr>
            <w:r>
              <w:rPr>
                <w:rFonts w:ascii="Times New Roman" w:hAnsi="Times New Roman" w:eastAsia="宋体" w:cs="Times New Roman"/>
                <w:b w:val="0"/>
                <w:sz w:val="24"/>
              </w:rPr>
              <w:t>自定义指标</w:t>
            </w:r>
          </w:p>
        </w:tc>
        <w:tc>
          <w:tcPr>
            <w:tcW w:w="1993" w:type="dxa"/>
            <w:tcBorders>
              <w:top w:val="single" w:color="000000" w:sz="4" w:space="0"/>
              <w:left w:val="single" w:color="000000" w:sz="4" w:space="0"/>
              <w:bottom w:val="single" w:color="000000" w:sz="4" w:space="0"/>
              <w:right w:val="single" w:color="000000" w:sz="4" w:space="0"/>
            </w:tcBorders>
            <w:vAlign w:val="center"/>
          </w:tcPr>
          <w:p w14:paraId="0CB6B52A">
            <w:pPr>
              <w:spacing w:before="0" w:after="0" w:line="360" w:lineRule="auto"/>
              <w:ind w:left="0" w:right="0" w:firstLine="0"/>
              <w:jc w:val="center"/>
            </w:pPr>
            <w:r>
              <w:rPr>
                <w:rFonts w:ascii="Times New Roman" w:hAnsi="Times New Roman" w:eastAsia="宋体" w:cs="Times New Roman"/>
                <w:b w:val="0"/>
                <w:sz w:val="24"/>
              </w:rPr>
              <w:t>广播覆盖率</w:t>
            </w:r>
          </w:p>
        </w:tc>
        <w:tc>
          <w:tcPr>
            <w:tcW w:w="1382" w:type="dxa"/>
            <w:tcBorders>
              <w:top w:val="single" w:color="000000" w:sz="4" w:space="0"/>
              <w:left w:val="single" w:color="000000" w:sz="4" w:space="0"/>
              <w:bottom w:val="single" w:color="000000" w:sz="4" w:space="0"/>
              <w:right w:val="single" w:color="000000" w:sz="4" w:space="0"/>
            </w:tcBorders>
            <w:vAlign w:val="center"/>
          </w:tcPr>
          <w:p w14:paraId="03292E40">
            <w:pPr>
              <w:spacing w:before="0" w:after="0" w:line="360" w:lineRule="auto"/>
              <w:ind w:left="0" w:right="0" w:firstLine="0"/>
              <w:jc w:val="center"/>
            </w:pPr>
            <w:r>
              <w:rPr>
                <w:rFonts w:ascii="Times New Roman" w:hAnsi="Times New Roman" w:eastAsia="宋体" w:cs="Times New Roman"/>
                <w:b w:val="0"/>
                <w:sz w:val="24"/>
              </w:rPr>
              <w:t>广播到达率</w:t>
            </w:r>
          </w:p>
        </w:tc>
        <w:tc>
          <w:tcPr>
            <w:tcW w:w="4353" w:type="dxa"/>
            <w:tcBorders>
              <w:top w:val="single" w:color="000000" w:sz="4" w:space="0"/>
              <w:left w:val="single" w:color="000000" w:sz="4" w:space="0"/>
              <w:bottom w:val="single" w:color="000000" w:sz="4" w:space="0"/>
              <w:right w:val="single" w:color="000000" w:sz="4" w:space="0"/>
            </w:tcBorders>
            <w:vAlign w:val="center"/>
          </w:tcPr>
          <w:p w14:paraId="4ED91108">
            <w:pPr>
              <w:spacing w:before="0" w:after="0" w:line="360" w:lineRule="auto"/>
              <w:ind w:left="0" w:right="0" w:firstLine="0"/>
              <w:jc w:val="center"/>
            </w:pPr>
            <w:r>
              <w:rPr>
                <w:rFonts w:ascii="Times New Roman" w:hAnsi="Times New Roman" w:eastAsia="宋体" w:cs="Times New Roman"/>
                <w:b w:val="0"/>
                <w:sz w:val="24"/>
              </w:rPr>
              <w:t>成功接收广播消息的用户节点数占目标广播用户节点数的比例。</w:t>
            </w:r>
          </w:p>
        </w:tc>
      </w:tr>
      <w:tr w14:paraId="36D5EC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89" w:type="dxa"/>
            <w:tcBorders>
              <w:top w:val="single" w:color="000000" w:sz="4" w:space="0"/>
              <w:left w:val="single" w:color="000000" w:sz="4" w:space="0"/>
              <w:bottom w:val="single" w:color="000000" w:sz="4" w:space="0"/>
              <w:right w:val="single" w:color="000000" w:sz="4" w:space="0"/>
            </w:tcBorders>
            <w:vAlign w:val="center"/>
          </w:tcPr>
          <w:p w14:paraId="336A52BA">
            <w:pPr>
              <w:spacing w:before="0" w:after="0" w:line="360" w:lineRule="auto"/>
              <w:ind w:left="0" w:right="0" w:firstLine="0"/>
              <w:jc w:val="center"/>
            </w:pPr>
            <w:r>
              <w:rPr>
                <w:rFonts w:ascii="Times New Roman" w:hAnsi="Times New Roman" w:eastAsia="宋体" w:cs="Times New Roman"/>
                <w:b w:val="0"/>
                <w:sz w:val="24"/>
              </w:rPr>
              <w:t>自定义指标</w:t>
            </w:r>
          </w:p>
        </w:tc>
        <w:tc>
          <w:tcPr>
            <w:tcW w:w="1993" w:type="dxa"/>
            <w:tcBorders>
              <w:top w:val="single" w:color="000000" w:sz="4" w:space="0"/>
              <w:left w:val="single" w:color="000000" w:sz="4" w:space="0"/>
              <w:bottom w:val="single" w:color="000000" w:sz="4" w:space="0"/>
              <w:right w:val="single" w:color="000000" w:sz="4" w:space="0"/>
            </w:tcBorders>
            <w:vAlign w:val="center"/>
          </w:tcPr>
          <w:p w14:paraId="1978682B">
            <w:pPr>
              <w:spacing w:before="0" w:after="0" w:line="360" w:lineRule="auto"/>
              <w:ind w:left="0" w:right="0" w:firstLine="0"/>
              <w:jc w:val="center"/>
            </w:pPr>
            <w:r>
              <w:rPr>
                <w:rFonts w:ascii="Times New Roman" w:hAnsi="Times New Roman" w:eastAsia="宋体" w:cs="Times New Roman"/>
                <w:b w:val="0"/>
                <w:sz w:val="24"/>
              </w:rPr>
              <w:t>恢复用户数</w:t>
            </w:r>
          </w:p>
        </w:tc>
        <w:tc>
          <w:tcPr>
            <w:tcW w:w="1382" w:type="dxa"/>
            <w:tcBorders>
              <w:top w:val="single" w:color="000000" w:sz="4" w:space="0"/>
              <w:left w:val="single" w:color="000000" w:sz="4" w:space="0"/>
              <w:bottom w:val="single" w:color="000000" w:sz="4" w:space="0"/>
              <w:right w:val="single" w:color="000000" w:sz="4" w:space="0"/>
            </w:tcBorders>
            <w:vAlign w:val="center"/>
          </w:tcPr>
          <w:p w14:paraId="4AD62316">
            <w:pPr>
              <w:spacing w:before="0" w:after="0" w:line="360" w:lineRule="auto"/>
              <w:ind w:left="0" w:right="0" w:firstLine="0"/>
              <w:jc w:val="center"/>
            </w:pPr>
            <w:r>
              <w:rPr>
                <w:rFonts w:ascii="Times New Roman" w:hAnsi="Times New Roman" w:eastAsia="宋体" w:cs="Times New Roman"/>
                <w:b w:val="0"/>
                <w:sz w:val="24"/>
              </w:rPr>
              <w:t>恢复节点数</w:t>
            </w:r>
          </w:p>
        </w:tc>
        <w:tc>
          <w:tcPr>
            <w:tcW w:w="4353" w:type="dxa"/>
            <w:tcBorders>
              <w:top w:val="single" w:color="000000" w:sz="4" w:space="0"/>
              <w:left w:val="single" w:color="000000" w:sz="4" w:space="0"/>
              <w:bottom w:val="single" w:color="000000" w:sz="4" w:space="0"/>
              <w:right w:val="single" w:color="000000" w:sz="4" w:space="0"/>
            </w:tcBorders>
            <w:vAlign w:val="center"/>
          </w:tcPr>
          <w:p w14:paraId="3D22B42B">
            <w:pPr>
              <w:spacing w:before="0" w:after="0" w:line="360" w:lineRule="auto"/>
              <w:ind w:left="0" w:right="0" w:firstLine="0"/>
              <w:jc w:val="center"/>
            </w:pPr>
            <w:r>
              <w:rPr>
                <w:rFonts w:ascii="Times New Roman" w:hAnsi="Times New Roman" w:eastAsia="宋体" w:cs="Times New Roman"/>
                <w:b w:val="0"/>
                <w:sz w:val="24"/>
              </w:rPr>
              <w:t>策略测试结束时从失联或不可服务状态恢复到可服务状态的用户节点数量。</w:t>
            </w:r>
          </w:p>
        </w:tc>
      </w:tr>
      <w:tr w14:paraId="028378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589" w:type="dxa"/>
            <w:tcBorders>
              <w:top w:val="single" w:color="000000" w:sz="4" w:space="0"/>
              <w:left w:val="single" w:color="000000" w:sz="4" w:space="0"/>
              <w:bottom w:val="single" w:color="000000" w:sz="4" w:space="0"/>
              <w:right w:val="single" w:color="000000" w:sz="4" w:space="0"/>
            </w:tcBorders>
            <w:vAlign w:val="center"/>
          </w:tcPr>
          <w:p w14:paraId="28AD66D1">
            <w:pPr>
              <w:spacing w:before="0" w:after="0" w:line="360" w:lineRule="auto"/>
              <w:ind w:left="0" w:right="0" w:firstLine="0"/>
              <w:jc w:val="center"/>
            </w:pPr>
            <w:r>
              <w:rPr>
                <w:rFonts w:ascii="Times New Roman" w:hAnsi="Times New Roman" w:eastAsia="宋体" w:cs="Times New Roman"/>
                <w:b w:val="0"/>
                <w:sz w:val="24"/>
              </w:rPr>
              <w:t>自定义指标</w:t>
            </w:r>
          </w:p>
        </w:tc>
        <w:tc>
          <w:tcPr>
            <w:tcW w:w="1993" w:type="dxa"/>
            <w:tcBorders>
              <w:top w:val="single" w:color="000000" w:sz="4" w:space="0"/>
              <w:left w:val="single" w:color="000000" w:sz="4" w:space="0"/>
              <w:bottom w:val="single" w:color="000000" w:sz="4" w:space="0"/>
              <w:right w:val="single" w:color="000000" w:sz="4" w:space="0"/>
            </w:tcBorders>
            <w:vAlign w:val="center"/>
          </w:tcPr>
          <w:p w14:paraId="3BC9F05C">
            <w:pPr>
              <w:spacing w:before="0" w:after="0" w:line="360" w:lineRule="auto"/>
              <w:ind w:left="0" w:right="0" w:firstLine="0"/>
              <w:jc w:val="center"/>
            </w:pPr>
            <w:r>
              <w:rPr>
                <w:rFonts w:ascii="Times New Roman" w:hAnsi="Times New Roman" w:eastAsia="宋体" w:cs="Times New Roman"/>
                <w:b w:val="0"/>
                <w:sz w:val="24"/>
              </w:rPr>
              <w:t>时延</w:t>
            </w:r>
          </w:p>
        </w:tc>
        <w:tc>
          <w:tcPr>
            <w:tcW w:w="1382" w:type="dxa"/>
            <w:tcBorders>
              <w:top w:val="single" w:color="000000" w:sz="4" w:space="0"/>
              <w:left w:val="single" w:color="000000" w:sz="4" w:space="0"/>
              <w:bottom w:val="single" w:color="000000" w:sz="4" w:space="0"/>
              <w:right w:val="single" w:color="000000" w:sz="4" w:space="0"/>
            </w:tcBorders>
            <w:vAlign w:val="center"/>
          </w:tcPr>
          <w:p w14:paraId="4F766B8A">
            <w:pPr>
              <w:spacing w:before="0" w:after="0" w:line="360" w:lineRule="auto"/>
              <w:ind w:left="0" w:right="0" w:firstLine="0"/>
              <w:jc w:val="center"/>
            </w:pPr>
            <w:r>
              <w:rPr>
                <w:rFonts w:ascii="Times New Roman" w:hAnsi="Times New Roman" w:eastAsia="宋体" w:cs="Times New Roman"/>
                <w:b w:val="0"/>
                <w:sz w:val="24"/>
              </w:rPr>
              <w:t>端到端时延</w:t>
            </w:r>
          </w:p>
        </w:tc>
        <w:tc>
          <w:tcPr>
            <w:tcW w:w="4353" w:type="dxa"/>
            <w:tcBorders>
              <w:top w:val="single" w:color="000000" w:sz="4" w:space="0"/>
              <w:left w:val="single" w:color="000000" w:sz="4" w:space="0"/>
              <w:bottom w:val="single" w:color="000000" w:sz="4" w:space="0"/>
              <w:right w:val="single" w:color="000000" w:sz="4" w:space="0"/>
            </w:tcBorders>
            <w:vAlign w:val="center"/>
          </w:tcPr>
          <w:p w14:paraId="57235ECA">
            <w:pPr>
              <w:spacing w:before="0" w:after="0" w:line="360" w:lineRule="auto"/>
              <w:ind w:left="0" w:right="0" w:firstLine="0"/>
              <w:jc w:val="center"/>
            </w:pPr>
            <w:r>
              <w:rPr>
                <w:rFonts w:ascii="Times New Roman" w:hAnsi="Times New Roman" w:eastAsia="宋体" w:cs="Times New Roman"/>
                <w:b w:val="0"/>
                <w:sz w:val="24"/>
              </w:rPr>
              <w:t>用户业务从发起到到达目标节点或网关的耗时，按平均值和95分位值记录。</w:t>
            </w:r>
          </w:p>
        </w:tc>
      </w:tr>
      <w:tr w14:paraId="3D8397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89" w:type="dxa"/>
            <w:tcBorders>
              <w:top w:val="single" w:color="000000" w:sz="4" w:space="0"/>
              <w:left w:val="single" w:color="000000" w:sz="4" w:space="0"/>
              <w:bottom w:val="single" w:color="000000" w:sz="4" w:space="0"/>
              <w:right w:val="single" w:color="000000" w:sz="4" w:space="0"/>
            </w:tcBorders>
            <w:vAlign w:val="center"/>
          </w:tcPr>
          <w:p w14:paraId="31C00A7B">
            <w:pPr>
              <w:spacing w:before="0" w:after="0" w:line="360" w:lineRule="auto"/>
              <w:ind w:left="0" w:right="0" w:firstLine="0"/>
              <w:jc w:val="center"/>
            </w:pPr>
            <w:r>
              <w:rPr>
                <w:rFonts w:ascii="Times New Roman" w:hAnsi="Times New Roman" w:eastAsia="宋体" w:cs="Times New Roman"/>
                <w:b w:val="0"/>
                <w:sz w:val="24"/>
              </w:rPr>
              <w:t>自定义指标</w:t>
            </w:r>
          </w:p>
        </w:tc>
        <w:tc>
          <w:tcPr>
            <w:tcW w:w="1993" w:type="dxa"/>
            <w:tcBorders>
              <w:top w:val="single" w:color="000000" w:sz="4" w:space="0"/>
              <w:left w:val="single" w:color="000000" w:sz="4" w:space="0"/>
              <w:bottom w:val="single" w:color="000000" w:sz="4" w:space="0"/>
              <w:right w:val="single" w:color="000000" w:sz="4" w:space="0"/>
            </w:tcBorders>
            <w:vAlign w:val="center"/>
          </w:tcPr>
          <w:p w14:paraId="0EB50F5F">
            <w:pPr>
              <w:spacing w:before="0" w:after="0" w:line="360" w:lineRule="auto"/>
              <w:ind w:left="0" w:right="0" w:firstLine="0"/>
              <w:jc w:val="center"/>
            </w:pPr>
            <w:r>
              <w:rPr>
                <w:rFonts w:ascii="Times New Roman" w:hAnsi="Times New Roman" w:eastAsia="宋体" w:cs="Times New Roman"/>
                <w:b w:val="0"/>
                <w:sz w:val="24"/>
              </w:rPr>
              <w:t>吞吐</w:t>
            </w:r>
          </w:p>
        </w:tc>
        <w:tc>
          <w:tcPr>
            <w:tcW w:w="1382" w:type="dxa"/>
            <w:tcBorders>
              <w:top w:val="single" w:color="000000" w:sz="4" w:space="0"/>
              <w:left w:val="single" w:color="000000" w:sz="4" w:space="0"/>
              <w:bottom w:val="single" w:color="000000" w:sz="4" w:space="0"/>
              <w:right w:val="single" w:color="000000" w:sz="4" w:space="0"/>
            </w:tcBorders>
            <w:vAlign w:val="center"/>
          </w:tcPr>
          <w:p w14:paraId="3F4288B4">
            <w:pPr>
              <w:spacing w:before="0" w:after="0" w:line="360" w:lineRule="auto"/>
              <w:ind w:left="0" w:right="0" w:firstLine="0"/>
              <w:jc w:val="center"/>
            </w:pPr>
            <w:r>
              <w:rPr>
                <w:rFonts w:ascii="Times New Roman" w:hAnsi="Times New Roman" w:eastAsia="宋体" w:cs="Times New Roman"/>
                <w:b w:val="0"/>
                <w:sz w:val="24"/>
              </w:rPr>
              <w:t>吞吐量</w:t>
            </w:r>
          </w:p>
        </w:tc>
        <w:tc>
          <w:tcPr>
            <w:tcW w:w="4353" w:type="dxa"/>
            <w:tcBorders>
              <w:top w:val="single" w:color="000000" w:sz="4" w:space="0"/>
              <w:left w:val="single" w:color="000000" w:sz="4" w:space="0"/>
              <w:bottom w:val="single" w:color="000000" w:sz="4" w:space="0"/>
              <w:right w:val="single" w:color="000000" w:sz="4" w:space="0"/>
            </w:tcBorders>
            <w:vAlign w:val="center"/>
          </w:tcPr>
          <w:p w14:paraId="25145499">
            <w:pPr>
              <w:spacing w:before="0" w:after="0" w:line="360" w:lineRule="auto"/>
              <w:ind w:left="0" w:right="0" w:firstLine="0"/>
              <w:jc w:val="center"/>
            </w:pPr>
            <w:r>
              <w:rPr>
                <w:rFonts w:ascii="Times New Roman" w:hAnsi="Times New Roman" w:eastAsia="宋体" w:cs="Times New Roman"/>
                <w:b w:val="0"/>
                <w:sz w:val="24"/>
              </w:rPr>
              <w:t>单位时间内成功传输的数据量或消息量，可按通信制式和全场景分别统计。</w:t>
            </w:r>
          </w:p>
        </w:tc>
      </w:tr>
      <w:tr w14:paraId="1E4305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89" w:type="dxa"/>
            <w:tcBorders>
              <w:top w:val="single" w:color="000000" w:sz="4" w:space="0"/>
              <w:left w:val="single" w:color="000000" w:sz="4" w:space="0"/>
              <w:bottom w:val="single" w:color="000000" w:sz="4" w:space="0"/>
              <w:right w:val="single" w:color="000000" w:sz="4" w:space="0"/>
            </w:tcBorders>
            <w:vAlign w:val="center"/>
          </w:tcPr>
          <w:p w14:paraId="3E2B9213">
            <w:pPr>
              <w:spacing w:before="0" w:after="0" w:line="360" w:lineRule="auto"/>
              <w:ind w:left="0" w:right="0" w:firstLine="0"/>
              <w:jc w:val="center"/>
            </w:pPr>
            <w:r>
              <w:rPr>
                <w:rFonts w:ascii="Times New Roman" w:hAnsi="Times New Roman" w:eastAsia="宋体" w:cs="Times New Roman"/>
                <w:b w:val="0"/>
                <w:sz w:val="24"/>
              </w:rPr>
              <w:t>自定义指标</w:t>
            </w:r>
          </w:p>
        </w:tc>
        <w:tc>
          <w:tcPr>
            <w:tcW w:w="1993" w:type="dxa"/>
            <w:tcBorders>
              <w:top w:val="single" w:color="000000" w:sz="4" w:space="0"/>
              <w:left w:val="single" w:color="000000" w:sz="4" w:space="0"/>
              <w:bottom w:val="single" w:color="000000" w:sz="4" w:space="0"/>
              <w:right w:val="single" w:color="000000" w:sz="4" w:space="0"/>
            </w:tcBorders>
            <w:vAlign w:val="center"/>
          </w:tcPr>
          <w:p w14:paraId="144CD6D9">
            <w:pPr>
              <w:spacing w:before="0" w:after="0" w:line="360" w:lineRule="auto"/>
              <w:ind w:left="0" w:right="0" w:firstLine="0"/>
              <w:jc w:val="center"/>
            </w:pPr>
            <w:r>
              <w:rPr>
                <w:rFonts w:ascii="Times New Roman" w:hAnsi="Times New Roman" w:eastAsia="宋体" w:cs="Times New Roman"/>
                <w:b w:val="0"/>
                <w:sz w:val="24"/>
              </w:rPr>
              <w:t>资源开销</w:t>
            </w:r>
          </w:p>
        </w:tc>
        <w:tc>
          <w:tcPr>
            <w:tcW w:w="1382" w:type="dxa"/>
            <w:tcBorders>
              <w:top w:val="single" w:color="000000" w:sz="4" w:space="0"/>
              <w:left w:val="single" w:color="000000" w:sz="4" w:space="0"/>
              <w:bottom w:val="single" w:color="000000" w:sz="4" w:space="0"/>
              <w:right w:val="single" w:color="000000" w:sz="4" w:space="0"/>
            </w:tcBorders>
            <w:vAlign w:val="center"/>
          </w:tcPr>
          <w:p w14:paraId="5D270CB8">
            <w:pPr>
              <w:spacing w:before="0" w:after="0" w:line="360" w:lineRule="auto"/>
              <w:ind w:left="0" w:right="0" w:firstLine="0"/>
              <w:jc w:val="center"/>
            </w:pPr>
            <w:r>
              <w:rPr>
                <w:rFonts w:ascii="Times New Roman" w:hAnsi="Times New Roman" w:eastAsia="宋体" w:cs="Times New Roman"/>
                <w:b w:val="0"/>
                <w:sz w:val="24"/>
              </w:rPr>
              <w:t>调度开销</w:t>
            </w:r>
          </w:p>
        </w:tc>
        <w:tc>
          <w:tcPr>
            <w:tcW w:w="4353" w:type="dxa"/>
            <w:tcBorders>
              <w:top w:val="single" w:color="000000" w:sz="4" w:space="0"/>
              <w:left w:val="single" w:color="000000" w:sz="4" w:space="0"/>
              <w:bottom w:val="single" w:color="000000" w:sz="4" w:space="0"/>
              <w:right w:val="single" w:color="000000" w:sz="4" w:space="0"/>
            </w:tcBorders>
            <w:vAlign w:val="center"/>
          </w:tcPr>
          <w:p w14:paraId="05A0FFC2">
            <w:pPr>
              <w:spacing w:before="0" w:after="0" w:line="360" w:lineRule="auto"/>
              <w:ind w:left="0" w:right="0" w:firstLine="0"/>
              <w:jc w:val="center"/>
            </w:pPr>
            <w:r>
              <w:rPr>
                <w:rFonts w:ascii="Times New Roman" w:hAnsi="Times New Roman" w:eastAsia="宋体" w:cs="Times New Roman"/>
                <w:b w:val="0"/>
                <w:sz w:val="24"/>
              </w:rPr>
              <w:t>设备占用、频谱/带宽占用、能耗或调度次数等资源消耗指标。</w:t>
            </w:r>
          </w:p>
        </w:tc>
      </w:tr>
      <w:tr w14:paraId="77C2E8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89" w:type="dxa"/>
            <w:tcBorders>
              <w:top w:val="single" w:color="000000" w:sz="4" w:space="0"/>
              <w:left w:val="single" w:color="000000" w:sz="4" w:space="0"/>
              <w:bottom w:val="single" w:color="000000" w:sz="4" w:space="0"/>
              <w:right w:val="single" w:color="000000" w:sz="4" w:space="0"/>
            </w:tcBorders>
            <w:vAlign w:val="center"/>
          </w:tcPr>
          <w:p w14:paraId="740E3A5B">
            <w:pPr>
              <w:spacing w:before="0" w:after="0" w:line="360" w:lineRule="auto"/>
              <w:ind w:left="0" w:right="0" w:firstLine="0"/>
              <w:jc w:val="center"/>
            </w:pPr>
            <w:r>
              <w:rPr>
                <w:rFonts w:ascii="Times New Roman" w:hAnsi="Times New Roman" w:eastAsia="宋体" w:cs="Times New Roman"/>
                <w:b w:val="0"/>
                <w:sz w:val="24"/>
              </w:rPr>
              <w:t>自定义指标</w:t>
            </w:r>
          </w:p>
        </w:tc>
        <w:tc>
          <w:tcPr>
            <w:tcW w:w="1993" w:type="dxa"/>
            <w:tcBorders>
              <w:top w:val="single" w:color="000000" w:sz="4" w:space="0"/>
              <w:left w:val="single" w:color="000000" w:sz="4" w:space="0"/>
              <w:bottom w:val="single" w:color="000000" w:sz="4" w:space="0"/>
              <w:right w:val="single" w:color="000000" w:sz="4" w:space="0"/>
            </w:tcBorders>
            <w:vAlign w:val="center"/>
          </w:tcPr>
          <w:p w14:paraId="13838524">
            <w:pPr>
              <w:spacing w:before="0" w:after="0" w:line="360" w:lineRule="auto"/>
              <w:ind w:left="0" w:right="0" w:firstLine="0"/>
              <w:jc w:val="center"/>
            </w:pPr>
            <w:r>
              <w:rPr>
                <w:rFonts w:ascii="Times New Roman" w:hAnsi="Times New Roman" w:eastAsia="宋体" w:cs="Times New Roman"/>
                <w:b w:val="0"/>
                <w:sz w:val="24"/>
              </w:rPr>
              <w:t>训练时间</w:t>
            </w:r>
          </w:p>
        </w:tc>
        <w:tc>
          <w:tcPr>
            <w:tcW w:w="1382" w:type="dxa"/>
            <w:tcBorders>
              <w:top w:val="single" w:color="000000" w:sz="4" w:space="0"/>
              <w:left w:val="single" w:color="000000" w:sz="4" w:space="0"/>
              <w:bottom w:val="single" w:color="000000" w:sz="4" w:space="0"/>
              <w:right w:val="single" w:color="000000" w:sz="4" w:space="0"/>
            </w:tcBorders>
            <w:vAlign w:val="center"/>
          </w:tcPr>
          <w:p w14:paraId="7C334BCA">
            <w:pPr>
              <w:spacing w:before="0" w:after="0" w:line="360" w:lineRule="auto"/>
              <w:ind w:left="0" w:right="0" w:firstLine="0"/>
              <w:jc w:val="center"/>
            </w:pPr>
            <w:r>
              <w:rPr>
                <w:rFonts w:ascii="Times New Roman" w:hAnsi="Times New Roman" w:eastAsia="宋体" w:cs="Times New Roman"/>
                <w:b w:val="0"/>
                <w:sz w:val="24"/>
              </w:rPr>
              <w:t>训练耗时</w:t>
            </w:r>
          </w:p>
        </w:tc>
        <w:tc>
          <w:tcPr>
            <w:tcW w:w="4353" w:type="dxa"/>
            <w:tcBorders>
              <w:top w:val="single" w:color="000000" w:sz="4" w:space="0"/>
              <w:left w:val="single" w:color="000000" w:sz="4" w:space="0"/>
              <w:bottom w:val="single" w:color="000000" w:sz="4" w:space="0"/>
              <w:right w:val="single" w:color="000000" w:sz="4" w:space="0"/>
            </w:tcBorders>
            <w:vAlign w:val="center"/>
          </w:tcPr>
          <w:p w14:paraId="3C03F707">
            <w:pPr>
              <w:spacing w:before="0" w:after="0" w:line="360" w:lineRule="auto"/>
              <w:ind w:left="0" w:right="0" w:firstLine="0"/>
              <w:jc w:val="center"/>
            </w:pPr>
            <w:r>
              <w:rPr>
                <w:rFonts w:ascii="Times New Roman" w:hAnsi="Times New Roman" w:eastAsia="宋体" w:cs="Times New Roman"/>
                <w:b w:val="0"/>
                <w:sz w:val="24"/>
              </w:rPr>
              <w:t>从启动训练到训练完成或生成可用模型产物的耗时。</w:t>
            </w:r>
          </w:p>
        </w:tc>
      </w:tr>
      <w:tr w14:paraId="6D91C8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589" w:type="dxa"/>
            <w:tcBorders>
              <w:top w:val="single" w:color="000000" w:sz="4" w:space="0"/>
              <w:left w:val="single" w:color="000000" w:sz="4" w:space="0"/>
              <w:bottom w:val="single" w:color="000000" w:sz="4" w:space="0"/>
              <w:right w:val="single" w:color="000000" w:sz="4" w:space="0"/>
            </w:tcBorders>
            <w:vAlign w:val="center"/>
          </w:tcPr>
          <w:p w14:paraId="51B9330F">
            <w:pPr>
              <w:spacing w:before="0" w:after="0" w:line="360" w:lineRule="auto"/>
              <w:ind w:left="0" w:right="0" w:firstLine="0"/>
              <w:jc w:val="center"/>
            </w:pPr>
            <w:r>
              <w:rPr>
                <w:rFonts w:ascii="Times New Roman" w:hAnsi="Times New Roman" w:eastAsia="宋体" w:cs="Times New Roman"/>
                <w:b w:val="0"/>
                <w:sz w:val="24"/>
              </w:rPr>
              <w:t>自定义指标</w:t>
            </w:r>
          </w:p>
        </w:tc>
        <w:tc>
          <w:tcPr>
            <w:tcW w:w="1993" w:type="dxa"/>
            <w:tcBorders>
              <w:top w:val="single" w:color="000000" w:sz="4" w:space="0"/>
              <w:left w:val="single" w:color="000000" w:sz="4" w:space="0"/>
              <w:bottom w:val="single" w:color="000000" w:sz="4" w:space="0"/>
              <w:right w:val="single" w:color="000000" w:sz="4" w:space="0"/>
            </w:tcBorders>
            <w:vAlign w:val="center"/>
          </w:tcPr>
          <w:p w14:paraId="59534120">
            <w:pPr>
              <w:spacing w:before="0" w:after="0" w:line="360" w:lineRule="auto"/>
              <w:ind w:left="0" w:right="0" w:firstLine="0"/>
              <w:jc w:val="center"/>
            </w:pPr>
            <w:r>
              <w:rPr>
                <w:rFonts w:ascii="Times New Roman" w:hAnsi="Times New Roman" w:eastAsia="宋体" w:cs="Times New Roman"/>
                <w:b w:val="0"/>
                <w:sz w:val="24"/>
              </w:rPr>
              <w:t>推理时间</w:t>
            </w:r>
          </w:p>
        </w:tc>
        <w:tc>
          <w:tcPr>
            <w:tcW w:w="1382" w:type="dxa"/>
            <w:tcBorders>
              <w:top w:val="single" w:color="000000" w:sz="4" w:space="0"/>
              <w:left w:val="single" w:color="000000" w:sz="4" w:space="0"/>
              <w:bottom w:val="single" w:color="000000" w:sz="4" w:space="0"/>
              <w:right w:val="single" w:color="000000" w:sz="4" w:space="0"/>
            </w:tcBorders>
            <w:vAlign w:val="center"/>
          </w:tcPr>
          <w:p w14:paraId="28E6A04F">
            <w:pPr>
              <w:spacing w:before="0" w:after="0" w:line="360" w:lineRule="auto"/>
              <w:ind w:left="0" w:right="0" w:firstLine="0"/>
              <w:jc w:val="center"/>
            </w:pPr>
            <w:r>
              <w:rPr>
                <w:rFonts w:ascii="Times New Roman" w:hAnsi="Times New Roman" w:eastAsia="宋体" w:cs="Times New Roman"/>
                <w:b w:val="0"/>
                <w:sz w:val="24"/>
              </w:rPr>
              <w:t>决策耗时</w:t>
            </w:r>
          </w:p>
        </w:tc>
        <w:tc>
          <w:tcPr>
            <w:tcW w:w="4353" w:type="dxa"/>
            <w:tcBorders>
              <w:top w:val="single" w:color="000000" w:sz="4" w:space="0"/>
              <w:left w:val="single" w:color="000000" w:sz="4" w:space="0"/>
              <w:bottom w:val="single" w:color="000000" w:sz="4" w:space="0"/>
              <w:right w:val="single" w:color="000000" w:sz="4" w:space="0"/>
            </w:tcBorders>
            <w:vAlign w:val="center"/>
          </w:tcPr>
          <w:p w14:paraId="4DAD000B">
            <w:pPr>
              <w:spacing w:before="0" w:after="0" w:line="360" w:lineRule="auto"/>
              <w:ind w:left="0" w:right="0" w:firstLine="0"/>
              <w:jc w:val="center"/>
            </w:pPr>
            <w:r>
              <w:rPr>
                <w:rFonts w:ascii="Times New Roman" w:hAnsi="Times New Roman" w:eastAsia="宋体" w:cs="Times New Roman"/>
                <w:b w:val="0"/>
                <w:sz w:val="24"/>
              </w:rPr>
              <w:t>策略测试阶段从输入场景状态到输出资源配置动作或调度方案的耗时。</w:t>
            </w:r>
          </w:p>
        </w:tc>
      </w:tr>
      <w:tr w14:paraId="3F5A4A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89" w:type="dxa"/>
            <w:tcBorders>
              <w:top w:val="single" w:color="000000" w:sz="4" w:space="0"/>
              <w:left w:val="single" w:color="000000" w:sz="4" w:space="0"/>
              <w:bottom w:val="single" w:color="000000" w:sz="4" w:space="0"/>
              <w:right w:val="single" w:color="000000" w:sz="4" w:space="0"/>
            </w:tcBorders>
            <w:vAlign w:val="center"/>
          </w:tcPr>
          <w:p w14:paraId="6814E60C">
            <w:pPr>
              <w:spacing w:before="0" w:after="0" w:line="360" w:lineRule="auto"/>
              <w:ind w:left="0" w:right="0" w:firstLine="0"/>
              <w:jc w:val="center"/>
            </w:pPr>
            <w:r>
              <w:rPr>
                <w:rFonts w:ascii="Times New Roman" w:hAnsi="Times New Roman" w:eastAsia="宋体" w:cs="Times New Roman"/>
                <w:b w:val="0"/>
                <w:sz w:val="24"/>
              </w:rPr>
              <w:t>自定义指标</w:t>
            </w:r>
          </w:p>
        </w:tc>
        <w:tc>
          <w:tcPr>
            <w:tcW w:w="1993" w:type="dxa"/>
            <w:tcBorders>
              <w:top w:val="single" w:color="000000" w:sz="4" w:space="0"/>
              <w:left w:val="single" w:color="000000" w:sz="4" w:space="0"/>
              <w:bottom w:val="single" w:color="000000" w:sz="4" w:space="0"/>
              <w:right w:val="single" w:color="000000" w:sz="4" w:space="0"/>
            </w:tcBorders>
            <w:vAlign w:val="center"/>
          </w:tcPr>
          <w:p w14:paraId="7D5CC369">
            <w:pPr>
              <w:spacing w:before="0" w:after="0" w:line="360" w:lineRule="auto"/>
              <w:ind w:left="0" w:right="0" w:firstLine="0"/>
              <w:jc w:val="center"/>
            </w:pPr>
            <w:r>
              <w:rPr>
                <w:rFonts w:ascii="Times New Roman" w:hAnsi="Times New Roman" w:eastAsia="宋体" w:cs="Times New Roman"/>
                <w:b w:val="0"/>
                <w:sz w:val="24"/>
              </w:rPr>
              <w:t>基线算法对比</w:t>
            </w:r>
          </w:p>
        </w:tc>
        <w:tc>
          <w:tcPr>
            <w:tcW w:w="1382" w:type="dxa"/>
            <w:tcBorders>
              <w:top w:val="single" w:color="000000" w:sz="4" w:space="0"/>
              <w:left w:val="single" w:color="000000" w:sz="4" w:space="0"/>
              <w:bottom w:val="single" w:color="000000" w:sz="4" w:space="0"/>
              <w:right w:val="single" w:color="000000" w:sz="4" w:space="0"/>
            </w:tcBorders>
            <w:vAlign w:val="center"/>
          </w:tcPr>
          <w:p w14:paraId="2F05E84F">
            <w:pPr>
              <w:spacing w:before="0" w:after="0" w:line="360" w:lineRule="auto"/>
              <w:ind w:left="0" w:right="0" w:firstLine="0"/>
              <w:jc w:val="center"/>
            </w:pPr>
            <w:r>
              <w:rPr>
                <w:rFonts w:ascii="Times New Roman" w:hAnsi="Times New Roman" w:eastAsia="宋体" w:cs="Times New Roman"/>
                <w:b w:val="0"/>
                <w:sz w:val="24"/>
              </w:rPr>
              <w:t>对比算法</w:t>
            </w:r>
          </w:p>
        </w:tc>
        <w:tc>
          <w:tcPr>
            <w:tcW w:w="4353" w:type="dxa"/>
            <w:tcBorders>
              <w:top w:val="single" w:color="000000" w:sz="4" w:space="0"/>
              <w:left w:val="single" w:color="000000" w:sz="4" w:space="0"/>
              <w:bottom w:val="single" w:color="000000" w:sz="4" w:space="0"/>
              <w:right w:val="single" w:color="000000" w:sz="4" w:space="0"/>
            </w:tcBorders>
            <w:vAlign w:val="center"/>
          </w:tcPr>
          <w:p w14:paraId="36308FE3">
            <w:pPr>
              <w:spacing w:before="0" w:after="0" w:line="360" w:lineRule="auto"/>
              <w:ind w:left="0" w:right="0" w:firstLine="0"/>
              <w:jc w:val="center"/>
            </w:pPr>
            <w:r>
              <w:rPr>
                <w:rFonts w:ascii="Times New Roman" w:hAnsi="Times New Roman" w:eastAsia="宋体" w:cs="Times New Roman"/>
                <w:b w:val="0"/>
                <w:sz w:val="24"/>
              </w:rPr>
              <w:t>在同一场景、同一设备和同一用户规模下，将被测算法结果与随机优化控制、策略调度或默认规则进行对比。</w:t>
            </w:r>
          </w:p>
        </w:tc>
      </w:tr>
      <w:tr w14:paraId="210144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89" w:type="dxa"/>
            <w:tcBorders>
              <w:top w:val="single" w:color="000000" w:sz="4" w:space="0"/>
              <w:left w:val="single" w:color="000000" w:sz="4" w:space="0"/>
              <w:bottom w:val="single" w:color="000000" w:sz="4" w:space="0"/>
              <w:right w:val="single" w:color="000000" w:sz="4" w:space="0"/>
            </w:tcBorders>
            <w:vAlign w:val="center"/>
          </w:tcPr>
          <w:p w14:paraId="28719FB4">
            <w:pPr>
              <w:spacing w:before="0" w:after="0" w:line="360" w:lineRule="auto"/>
              <w:ind w:left="0" w:right="0" w:firstLine="0"/>
              <w:jc w:val="center"/>
            </w:pPr>
            <w:r>
              <w:rPr>
                <w:rFonts w:ascii="Times New Roman" w:hAnsi="Times New Roman" w:eastAsia="宋体" w:cs="Times New Roman"/>
                <w:b w:val="0"/>
                <w:sz w:val="24"/>
              </w:rPr>
              <w:t>证据留痕</w:t>
            </w:r>
          </w:p>
        </w:tc>
        <w:tc>
          <w:tcPr>
            <w:tcW w:w="1993" w:type="dxa"/>
            <w:tcBorders>
              <w:top w:val="single" w:color="000000" w:sz="4" w:space="0"/>
              <w:left w:val="single" w:color="000000" w:sz="4" w:space="0"/>
              <w:bottom w:val="single" w:color="000000" w:sz="4" w:space="0"/>
              <w:right w:val="single" w:color="000000" w:sz="4" w:space="0"/>
            </w:tcBorders>
            <w:vAlign w:val="center"/>
          </w:tcPr>
          <w:p w14:paraId="75925747">
            <w:pPr>
              <w:spacing w:before="0" w:after="0" w:line="360" w:lineRule="auto"/>
              <w:ind w:left="0" w:right="0" w:firstLine="0"/>
              <w:jc w:val="center"/>
            </w:pPr>
            <w:r>
              <w:rPr>
                <w:rFonts w:ascii="Times New Roman" w:hAnsi="Times New Roman" w:eastAsia="宋体" w:cs="Times New Roman"/>
                <w:b w:val="0"/>
                <w:sz w:val="24"/>
              </w:rPr>
              <w:t>留痕材料</w:t>
            </w:r>
          </w:p>
        </w:tc>
        <w:tc>
          <w:tcPr>
            <w:tcW w:w="1382" w:type="dxa"/>
            <w:tcBorders>
              <w:top w:val="single" w:color="000000" w:sz="4" w:space="0"/>
              <w:left w:val="single" w:color="000000" w:sz="4" w:space="0"/>
              <w:bottom w:val="single" w:color="000000" w:sz="4" w:space="0"/>
              <w:right w:val="single" w:color="000000" w:sz="4" w:space="0"/>
            </w:tcBorders>
            <w:vAlign w:val="center"/>
          </w:tcPr>
          <w:p w14:paraId="25C619D6">
            <w:pPr>
              <w:spacing w:before="0" w:after="0" w:line="360" w:lineRule="auto"/>
              <w:ind w:left="0" w:right="0" w:firstLine="0"/>
              <w:jc w:val="center"/>
            </w:pPr>
            <w:r>
              <w:rPr>
                <w:rFonts w:ascii="Times New Roman" w:hAnsi="Times New Roman" w:eastAsia="宋体" w:cs="Times New Roman"/>
                <w:b w:val="0"/>
                <w:sz w:val="24"/>
              </w:rPr>
              <w:t>证据链</w:t>
            </w:r>
          </w:p>
        </w:tc>
        <w:tc>
          <w:tcPr>
            <w:tcW w:w="4353" w:type="dxa"/>
            <w:tcBorders>
              <w:top w:val="single" w:color="000000" w:sz="4" w:space="0"/>
              <w:left w:val="single" w:color="000000" w:sz="4" w:space="0"/>
              <w:bottom w:val="single" w:color="000000" w:sz="4" w:space="0"/>
              <w:right w:val="single" w:color="000000" w:sz="4" w:space="0"/>
            </w:tcBorders>
            <w:vAlign w:val="center"/>
          </w:tcPr>
          <w:p w14:paraId="48554C13">
            <w:pPr>
              <w:spacing w:before="0" w:after="0" w:line="360" w:lineRule="auto"/>
              <w:ind w:left="0" w:right="0" w:firstLine="0"/>
              <w:jc w:val="center"/>
            </w:pPr>
            <w:r>
              <w:rPr>
                <w:rFonts w:ascii="Times New Roman" w:hAnsi="Times New Roman" w:eastAsia="宋体" w:cs="Times New Roman"/>
                <w:b w:val="0"/>
                <w:sz w:val="24"/>
              </w:rPr>
              <w:t>由前端截图、终端日志、测试结果、导出文件、replay_id、回放记录、链路指标和节点清单组成的可复核材料。</w:t>
            </w:r>
          </w:p>
        </w:tc>
      </w:tr>
    </w:tbl>
    <w:p w14:paraId="0FD0E9E4">
      <w:pPr>
        <w:ind w:left="0" w:leftChars="0" w:firstLine="0" w:firstLineChars="0"/>
      </w:pPr>
    </w:p>
    <w:p w14:paraId="6C54B35A">
      <w:pPr>
        <w:pStyle w:val="2"/>
        <w:numPr>
          <w:ilvl w:val="0"/>
          <w:numId w:val="0"/>
        </w:numPr>
        <w:spacing w:before="156" w:after="156"/>
        <w:rPr>
          <w:rFonts w:ascii="Times New Roman" w:hAnsi="Times New Roman" w:eastAsia="宋体" w:cs="Times New Roman"/>
          <w:b/>
          <w:sz w:val="28"/>
          <w:szCs w:val="28"/>
          <w:lang w:val="en-US" w:eastAsia="zh-CN"/>
        </w:rPr>
      </w:pPr>
      <w:bookmarkStart w:id="95" w:name="_Toc684041658"/>
      <w:r>
        <w:rPr>
          <w:rFonts w:hint="default" w:eastAsia="宋体" w:cs="Times New Roman"/>
          <w:b/>
          <w:sz w:val="28"/>
          <w:szCs w:val="28"/>
          <w:lang w:val="en-US" w:eastAsia="zh-CN"/>
        </w:rPr>
        <w:t>7</w:t>
      </w:r>
      <w:r>
        <w:rPr>
          <w:rFonts w:ascii="Times New Roman" w:hAnsi="Times New Roman" w:eastAsia="宋体" w:cs="Times New Roman"/>
          <w:b/>
          <w:sz w:val="28"/>
          <w:szCs w:val="28"/>
          <w:lang w:val="en-US" w:eastAsia="zh-CN"/>
        </w:rPr>
        <w:t xml:space="preserve"> 组织与人员安排</w:t>
      </w:r>
      <w:bookmarkEnd w:id="95"/>
    </w:p>
    <w:p w14:paraId="6D4DFB5F">
      <w:r>
        <w:rPr>
          <w:rFonts w:ascii="Times New Roman" w:hAnsi="Times New Roman" w:eastAsia="宋体" w:cs="Times New Roman"/>
          <w:sz w:val="24"/>
        </w:rPr>
        <w:t>测试组织采用课题组统一协调、模块责任人分工执行、测试记录集中归档的方式开展。测试前召开内部确认会，明确场景数据、设备配置、算法组合、用例执行顺序和留痕要求；测试中对异常问题即时记录和闭环处理；测试后统一复核测试项、测试用例、截图日志、导出文件、回放记录和链路指标的一致性。</w:t>
      </w:r>
    </w:p>
    <w:p w14:paraId="3393DAA3">
      <w:pPr>
        <w:jc w:val="center"/>
      </w:pPr>
      <w:r>
        <w:rPr>
          <w:rFonts w:ascii="Times New Roman" w:hAnsi="Times New Roman" w:eastAsia="宋体" w:cs="Times New Roman"/>
          <w:sz w:val="24"/>
        </w:rPr>
        <w:t>表</w:t>
      </w:r>
      <w:r>
        <w:rPr>
          <w:rFonts w:hint="default" w:cs="Times New Roman"/>
          <w:sz w:val="24"/>
          <w:lang w:val="en-US"/>
        </w:rPr>
        <w:t>7</w:t>
      </w:r>
      <w:r>
        <w:rPr>
          <w:rFonts w:ascii="Times New Roman" w:hAnsi="Times New Roman" w:eastAsia="宋体" w:cs="Times New Roman"/>
          <w:sz w:val="24"/>
        </w:rPr>
        <w:t>-</w:t>
      </w:r>
      <w:r>
        <w:rPr>
          <w:rFonts w:hint="default" w:cs="Times New Roman"/>
          <w:sz w:val="24"/>
          <w:lang w:val="en-US"/>
        </w:rPr>
        <w:t>1</w:t>
      </w:r>
      <w:r>
        <w:rPr>
          <w:rFonts w:ascii="Times New Roman" w:hAnsi="Times New Roman" w:eastAsia="宋体" w:cs="Times New Roman"/>
          <w:sz w:val="24"/>
        </w:rPr>
        <w:t xml:space="preserve"> 测试组织与人员安排表</w:t>
      </w:r>
    </w:p>
    <w:tbl>
      <w:tblPr>
        <w:tblStyle w:val="16"/>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65"/>
        <w:gridCol w:w="1565"/>
        <w:gridCol w:w="1565"/>
        <w:gridCol w:w="2243"/>
        <w:gridCol w:w="1584"/>
      </w:tblGrid>
      <w:tr w14:paraId="5ED8B0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1" w:type="dxa"/>
            <w:tcBorders>
              <w:top w:val="single" w:color="000000" w:sz="4" w:space="0"/>
              <w:left w:val="single" w:color="000000" w:sz="4" w:space="0"/>
              <w:bottom w:val="single" w:color="000000" w:sz="4" w:space="0"/>
              <w:right w:val="single" w:color="000000" w:sz="4" w:space="0"/>
            </w:tcBorders>
            <w:vAlign w:val="center"/>
          </w:tcPr>
          <w:p w14:paraId="495A114D">
            <w:pPr>
              <w:spacing w:before="0" w:after="0" w:line="360" w:lineRule="auto"/>
              <w:ind w:left="0" w:right="0" w:firstLine="0"/>
              <w:jc w:val="center"/>
            </w:pPr>
            <w:r>
              <w:rPr>
                <w:rFonts w:ascii="Times New Roman" w:hAnsi="Times New Roman" w:eastAsia="宋体" w:cs="Times New Roman"/>
                <w:b/>
                <w:sz w:val="24"/>
              </w:rPr>
              <w:t>序号</w:t>
            </w:r>
          </w:p>
        </w:tc>
        <w:tc>
          <w:tcPr>
            <w:tcW w:w="1661" w:type="dxa"/>
            <w:tcBorders>
              <w:top w:val="single" w:color="000000" w:sz="4" w:space="0"/>
              <w:left w:val="single" w:color="000000" w:sz="4" w:space="0"/>
              <w:bottom w:val="single" w:color="000000" w:sz="4" w:space="0"/>
              <w:right w:val="single" w:color="000000" w:sz="4" w:space="0"/>
            </w:tcBorders>
            <w:vAlign w:val="center"/>
          </w:tcPr>
          <w:p w14:paraId="00A06C69">
            <w:pPr>
              <w:spacing w:before="0" w:after="0" w:line="360" w:lineRule="auto"/>
              <w:ind w:left="0" w:right="0" w:firstLine="0"/>
              <w:jc w:val="center"/>
            </w:pPr>
            <w:r>
              <w:rPr>
                <w:rFonts w:ascii="Times New Roman" w:hAnsi="Times New Roman" w:eastAsia="宋体" w:cs="Times New Roman"/>
                <w:b/>
                <w:sz w:val="24"/>
              </w:rPr>
              <w:t>角色</w:t>
            </w:r>
          </w:p>
        </w:tc>
        <w:tc>
          <w:tcPr>
            <w:tcW w:w="1661" w:type="dxa"/>
            <w:tcBorders>
              <w:top w:val="single" w:color="000000" w:sz="4" w:space="0"/>
              <w:left w:val="single" w:color="000000" w:sz="4" w:space="0"/>
              <w:bottom w:val="single" w:color="000000" w:sz="4" w:space="0"/>
              <w:right w:val="single" w:color="000000" w:sz="4" w:space="0"/>
            </w:tcBorders>
            <w:vAlign w:val="center"/>
          </w:tcPr>
          <w:p w14:paraId="60513153">
            <w:pPr>
              <w:spacing w:before="0" w:after="0" w:line="360" w:lineRule="auto"/>
              <w:ind w:left="0" w:right="0" w:firstLine="0"/>
              <w:jc w:val="center"/>
            </w:pPr>
            <w:r>
              <w:rPr>
                <w:rFonts w:ascii="Times New Roman" w:hAnsi="Times New Roman" w:eastAsia="宋体" w:cs="Times New Roman"/>
                <w:b/>
                <w:sz w:val="24"/>
              </w:rPr>
              <w:t>人员</w:t>
            </w:r>
          </w:p>
        </w:tc>
        <w:tc>
          <w:tcPr>
            <w:tcW w:w="1661" w:type="dxa"/>
            <w:tcBorders>
              <w:top w:val="single" w:color="000000" w:sz="4" w:space="0"/>
              <w:left w:val="single" w:color="000000" w:sz="4" w:space="0"/>
              <w:bottom w:val="single" w:color="000000" w:sz="4" w:space="0"/>
              <w:right w:val="single" w:color="000000" w:sz="4" w:space="0"/>
            </w:tcBorders>
            <w:vAlign w:val="center"/>
          </w:tcPr>
          <w:p w14:paraId="699388F6">
            <w:pPr>
              <w:spacing w:before="0" w:after="0" w:line="360" w:lineRule="auto"/>
              <w:ind w:left="0" w:right="0" w:firstLine="0"/>
              <w:jc w:val="center"/>
            </w:pPr>
            <w:r>
              <w:rPr>
                <w:rFonts w:ascii="Times New Roman" w:hAnsi="Times New Roman" w:eastAsia="宋体" w:cs="Times New Roman"/>
                <w:b/>
                <w:sz w:val="24"/>
              </w:rPr>
              <w:t>主要职责</w:t>
            </w:r>
          </w:p>
        </w:tc>
        <w:tc>
          <w:tcPr>
            <w:tcW w:w="1661" w:type="dxa"/>
            <w:tcBorders>
              <w:top w:val="single" w:color="000000" w:sz="4" w:space="0"/>
              <w:left w:val="single" w:color="000000" w:sz="4" w:space="0"/>
              <w:bottom w:val="single" w:color="000000" w:sz="4" w:space="0"/>
              <w:right w:val="single" w:color="000000" w:sz="4" w:space="0"/>
            </w:tcBorders>
            <w:vAlign w:val="center"/>
          </w:tcPr>
          <w:p w14:paraId="7508CA03">
            <w:pPr>
              <w:spacing w:before="0" w:after="0" w:line="360" w:lineRule="auto"/>
              <w:ind w:left="0" w:right="0" w:firstLine="0"/>
              <w:jc w:val="center"/>
            </w:pPr>
            <w:r>
              <w:rPr>
                <w:rFonts w:ascii="Times New Roman" w:hAnsi="Times New Roman" w:eastAsia="宋体" w:cs="Times New Roman"/>
                <w:b/>
                <w:sz w:val="24"/>
              </w:rPr>
              <w:t>输出材料</w:t>
            </w:r>
          </w:p>
        </w:tc>
      </w:tr>
      <w:tr w14:paraId="2B5886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1" w:type="dxa"/>
            <w:tcBorders>
              <w:top w:val="single" w:color="000000" w:sz="4" w:space="0"/>
              <w:left w:val="single" w:color="000000" w:sz="4" w:space="0"/>
              <w:bottom w:val="single" w:color="000000" w:sz="4" w:space="0"/>
              <w:right w:val="single" w:color="000000" w:sz="4" w:space="0"/>
            </w:tcBorders>
            <w:vAlign w:val="center"/>
          </w:tcPr>
          <w:p w14:paraId="167511E0">
            <w:pPr>
              <w:spacing w:before="0" w:after="0" w:line="360" w:lineRule="auto"/>
              <w:ind w:left="0" w:right="0" w:firstLine="0"/>
              <w:jc w:val="center"/>
            </w:pPr>
            <w:r>
              <w:rPr>
                <w:rFonts w:ascii="Times New Roman" w:hAnsi="Times New Roman" w:eastAsia="宋体" w:cs="Times New Roman"/>
                <w:b w:val="0"/>
                <w:sz w:val="24"/>
              </w:rPr>
              <w:t>1</w:t>
            </w:r>
          </w:p>
        </w:tc>
        <w:tc>
          <w:tcPr>
            <w:tcW w:w="1661" w:type="dxa"/>
            <w:tcBorders>
              <w:top w:val="single" w:color="000000" w:sz="4" w:space="0"/>
              <w:left w:val="single" w:color="000000" w:sz="4" w:space="0"/>
              <w:bottom w:val="single" w:color="000000" w:sz="4" w:space="0"/>
              <w:right w:val="single" w:color="000000" w:sz="4" w:space="0"/>
            </w:tcBorders>
            <w:vAlign w:val="center"/>
          </w:tcPr>
          <w:p w14:paraId="4ECD1F67">
            <w:pPr>
              <w:spacing w:before="0" w:after="0" w:line="360" w:lineRule="auto"/>
              <w:ind w:left="0" w:right="0" w:firstLine="0"/>
              <w:jc w:val="center"/>
            </w:pPr>
            <w:r>
              <w:rPr>
                <w:rFonts w:ascii="Times New Roman" w:hAnsi="Times New Roman" w:eastAsia="宋体" w:cs="Times New Roman"/>
                <w:b w:val="0"/>
                <w:sz w:val="24"/>
              </w:rPr>
              <w:t>测试负责人</w:t>
            </w:r>
          </w:p>
        </w:tc>
        <w:tc>
          <w:tcPr>
            <w:tcW w:w="1661" w:type="dxa"/>
            <w:tcBorders>
              <w:top w:val="single" w:color="000000" w:sz="4" w:space="0"/>
              <w:left w:val="single" w:color="000000" w:sz="4" w:space="0"/>
              <w:bottom w:val="single" w:color="000000" w:sz="4" w:space="0"/>
              <w:right w:val="single" w:color="000000" w:sz="4" w:space="0"/>
            </w:tcBorders>
            <w:vAlign w:val="center"/>
          </w:tcPr>
          <w:p w14:paraId="723A81B5">
            <w:pPr>
              <w:spacing w:before="0" w:after="0" w:line="360" w:lineRule="auto"/>
              <w:ind w:left="0" w:right="0" w:firstLine="0"/>
              <w:jc w:val="center"/>
              <w:rPr>
                <w:rFonts w:hint="eastAsia" w:eastAsia="宋体"/>
                <w:lang w:eastAsia="zh-CN"/>
              </w:rPr>
            </w:pPr>
            <w:r>
              <w:rPr>
                <w:rFonts w:hint="eastAsia" w:ascii="Times New Roman" w:hAnsi="Times New Roman" w:eastAsia="宋体" w:cs="Times New Roman"/>
                <w:b w:val="0"/>
                <w:sz w:val="24"/>
                <w:lang w:eastAsia="zh-CN"/>
              </w:rPr>
              <w:t>王目</w:t>
            </w:r>
          </w:p>
        </w:tc>
        <w:tc>
          <w:tcPr>
            <w:tcW w:w="1661" w:type="dxa"/>
            <w:tcBorders>
              <w:top w:val="single" w:color="000000" w:sz="4" w:space="0"/>
              <w:left w:val="single" w:color="000000" w:sz="4" w:space="0"/>
              <w:bottom w:val="single" w:color="000000" w:sz="4" w:space="0"/>
              <w:right w:val="single" w:color="000000" w:sz="4" w:space="0"/>
            </w:tcBorders>
            <w:vAlign w:val="center"/>
          </w:tcPr>
          <w:p w14:paraId="756771E6">
            <w:pPr>
              <w:spacing w:before="0" w:after="0" w:line="360" w:lineRule="auto"/>
              <w:jc w:val="both"/>
            </w:pPr>
            <w:r>
              <w:rPr>
                <w:rFonts w:ascii="Times New Roman" w:hAnsi="Times New Roman" w:eastAsia="宋体" w:cs="Times New Roman"/>
                <w:b w:val="0"/>
                <w:sz w:val="24"/>
              </w:rPr>
              <w:t>统筹测试计划、用例执行顺序、异常处置和结论复核，确认测试活动与国家重点研发计划项目“极端灾害多模态智能融合应急通信装备”课题一“应急通信网络多维资源动态配置方法”（课题编号：2024YFC3015301）指标1.2《广播通信融合网络模拟与资源优化调度仿真系统（原型系统）》一致。</w:t>
            </w:r>
          </w:p>
        </w:tc>
        <w:tc>
          <w:tcPr>
            <w:tcW w:w="1661" w:type="dxa"/>
            <w:tcBorders>
              <w:top w:val="single" w:color="000000" w:sz="4" w:space="0"/>
              <w:left w:val="single" w:color="000000" w:sz="4" w:space="0"/>
              <w:bottom w:val="single" w:color="000000" w:sz="4" w:space="0"/>
              <w:right w:val="single" w:color="000000" w:sz="4" w:space="0"/>
            </w:tcBorders>
            <w:vAlign w:val="center"/>
          </w:tcPr>
          <w:p w14:paraId="7E4A8319">
            <w:pPr>
              <w:spacing w:before="0" w:after="0" w:line="360" w:lineRule="auto"/>
              <w:ind w:left="0" w:right="0" w:firstLine="0"/>
              <w:jc w:val="center"/>
            </w:pPr>
            <w:r>
              <w:rPr>
                <w:rFonts w:ascii="Times New Roman" w:hAnsi="Times New Roman" w:eastAsia="宋体" w:cs="Times New Roman"/>
                <w:b w:val="0"/>
                <w:sz w:val="24"/>
              </w:rPr>
              <w:t>测试计划、问题闭环记录、结论确认记录。</w:t>
            </w:r>
          </w:p>
        </w:tc>
      </w:tr>
      <w:tr w14:paraId="123AEB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1" w:type="dxa"/>
            <w:tcBorders>
              <w:top w:val="single" w:color="000000" w:sz="4" w:space="0"/>
              <w:left w:val="single" w:color="000000" w:sz="4" w:space="0"/>
              <w:bottom w:val="single" w:color="000000" w:sz="4" w:space="0"/>
              <w:right w:val="single" w:color="000000" w:sz="4" w:space="0"/>
            </w:tcBorders>
            <w:vAlign w:val="center"/>
          </w:tcPr>
          <w:p w14:paraId="5B671BDD">
            <w:pPr>
              <w:spacing w:before="0" w:after="0" w:line="360" w:lineRule="auto"/>
              <w:ind w:left="0" w:right="0" w:firstLine="0"/>
              <w:jc w:val="center"/>
            </w:pPr>
            <w:r>
              <w:rPr>
                <w:rFonts w:ascii="Times New Roman" w:hAnsi="Times New Roman" w:eastAsia="宋体" w:cs="Times New Roman"/>
                <w:b w:val="0"/>
                <w:sz w:val="24"/>
              </w:rPr>
              <w:t>2</w:t>
            </w:r>
          </w:p>
        </w:tc>
        <w:tc>
          <w:tcPr>
            <w:tcW w:w="1661" w:type="dxa"/>
            <w:tcBorders>
              <w:top w:val="single" w:color="000000" w:sz="4" w:space="0"/>
              <w:left w:val="single" w:color="000000" w:sz="4" w:space="0"/>
              <w:bottom w:val="single" w:color="000000" w:sz="4" w:space="0"/>
              <w:right w:val="single" w:color="000000" w:sz="4" w:space="0"/>
            </w:tcBorders>
            <w:vAlign w:val="center"/>
          </w:tcPr>
          <w:p w14:paraId="7EC4DC00">
            <w:pPr>
              <w:spacing w:before="0" w:after="0" w:line="360" w:lineRule="auto"/>
              <w:ind w:left="0" w:right="0" w:firstLine="0"/>
              <w:jc w:val="center"/>
            </w:pPr>
            <w:r>
              <w:rPr>
                <w:rFonts w:ascii="Times New Roman" w:hAnsi="Times New Roman" w:eastAsia="宋体" w:cs="Times New Roman"/>
                <w:b w:val="0"/>
                <w:sz w:val="24"/>
              </w:rPr>
              <w:t>技术负责人</w:t>
            </w:r>
          </w:p>
        </w:tc>
        <w:tc>
          <w:tcPr>
            <w:tcW w:w="1661" w:type="dxa"/>
            <w:tcBorders>
              <w:top w:val="single" w:color="000000" w:sz="4" w:space="0"/>
              <w:left w:val="single" w:color="000000" w:sz="4" w:space="0"/>
              <w:bottom w:val="single" w:color="000000" w:sz="4" w:space="0"/>
              <w:right w:val="single" w:color="000000" w:sz="4" w:space="0"/>
            </w:tcBorders>
            <w:vAlign w:val="center"/>
          </w:tcPr>
          <w:p w14:paraId="2DAB3179">
            <w:pPr>
              <w:spacing w:before="0" w:after="0" w:line="360" w:lineRule="auto"/>
              <w:ind w:left="0" w:right="0" w:firstLine="0"/>
              <w:jc w:val="center"/>
              <w:rPr>
                <w:rFonts w:hint="eastAsia" w:eastAsia="宋体"/>
                <w:lang w:eastAsia="zh-CN"/>
              </w:rPr>
            </w:pPr>
            <w:r>
              <w:rPr>
                <w:rFonts w:hint="eastAsia" w:ascii="Times New Roman" w:hAnsi="Times New Roman" w:eastAsia="宋体" w:cs="Times New Roman"/>
                <w:b w:val="0"/>
                <w:sz w:val="24"/>
                <w:lang w:eastAsia="zh-CN"/>
              </w:rPr>
              <w:t>李若彬</w:t>
            </w:r>
          </w:p>
        </w:tc>
        <w:tc>
          <w:tcPr>
            <w:tcW w:w="1661" w:type="dxa"/>
            <w:tcBorders>
              <w:top w:val="single" w:color="000000" w:sz="4" w:space="0"/>
              <w:left w:val="single" w:color="000000" w:sz="4" w:space="0"/>
              <w:bottom w:val="single" w:color="000000" w:sz="4" w:space="0"/>
              <w:right w:val="single" w:color="000000" w:sz="4" w:space="0"/>
            </w:tcBorders>
            <w:vAlign w:val="center"/>
          </w:tcPr>
          <w:p w14:paraId="62B13140">
            <w:pPr>
              <w:spacing w:before="0" w:after="0" w:line="360" w:lineRule="auto"/>
              <w:ind w:left="0" w:right="0" w:firstLine="0"/>
              <w:jc w:val="center"/>
            </w:pPr>
            <w:r>
              <w:rPr>
                <w:rFonts w:ascii="Times New Roman" w:hAnsi="Times New Roman" w:eastAsia="宋体" w:cs="Times New Roman"/>
                <w:b w:val="0"/>
                <w:sz w:val="24"/>
              </w:rPr>
              <w:t>确认系统版本、部署环境、接口联通、算法产物和关键技术验证口径。</w:t>
            </w:r>
          </w:p>
        </w:tc>
        <w:tc>
          <w:tcPr>
            <w:tcW w:w="1661" w:type="dxa"/>
            <w:tcBorders>
              <w:top w:val="single" w:color="000000" w:sz="4" w:space="0"/>
              <w:left w:val="single" w:color="000000" w:sz="4" w:space="0"/>
              <w:bottom w:val="single" w:color="000000" w:sz="4" w:space="0"/>
              <w:right w:val="single" w:color="000000" w:sz="4" w:space="0"/>
            </w:tcBorders>
            <w:vAlign w:val="center"/>
          </w:tcPr>
          <w:p w14:paraId="4FD3882F">
            <w:pPr>
              <w:spacing w:before="0" w:after="0" w:line="360" w:lineRule="auto"/>
              <w:ind w:left="0" w:right="0" w:firstLine="0"/>
              <w:jc w:val="center"/>
            </w:pPr>
            <w:r>
              <w:rPr>
                <w:rFonts w:ascii="Times New Roman" w:hAnsi="Times New Roman" w:eastAsia="宋体" w:cs="Times New Roman"/>
                <w:b w:val="0"/>
                <w:sz w:val="24"/>
              </w:rPr>
              <w:t>环境核查记录、接口核查记录、技术复核意见。</w:t>
            </w:r>
          </w:p>
        </w:tc>
      </w:tr>
      <w:tr w14:paraId="6898BD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661" w:type="dxa"/>
            <w:tcBorders>
              <w:top w:val="single" w:color="000000" w:sz="4" w:space="0"/>
              <w:left w:val="single" w:color="000000" w:sz="4" w:space="0"/>
              <w:bottom w:val="single" w:color="000000" w:sz="4" w:space="0"/>
              <w:right w:val="single" w:color="000000" w:sz="4" w:space="0"/>
            </w:tcBorders>
            <w:vAlign w:val="center"/>
          </w:tcPr>
          <w:p w14:paraId="062E7AA9">
            <w:pPr>
              <w:spacing w:before="0" w:after="0" w:line="360" w:lineRule="auto"/>
              <w:ind w:left="0" w:right="0" w:firstLine="0"/>
              <w:jc w:val="center"/>
            </w:pPr>
            <w:r>
              <w:rPr>
                <w:rFonts w:ascii="Times New Roman" w:hAnsi="Times New Roman" w:eastAsia="宋体" w:cs="Times New Roman"/>
                <w:b w:val="0"/>
                <w:sz w:val="24"/>
              </w:rPr>
              <w:t>3</w:t>
            </w:r>
          </w:p>
        </w:tc>
        <w:tc>
          <w:tcPr>
            <w:tcW w:w="1661" w:type="dxa"/>
            <w:tcBorders>
              <w:top w:val="single" w:color="000000" w:sz="4" w:space="0"/>
              <w:left w:val="single" w:color="000000" w:sz="4" w:space="0"/>
              <w:bottom w:val="single" w:color="000000" w:sz="4" w:space="0"/>
              <w:right w:val="single" w:color="000000" w:sz="4" w:space="0"/>
            </w:tcBorders>
            <w:vAlign w:val="center"/>
          </w:tcPr>
          <w:p w14:paraId="25D46BA2">
            <w:pPr>
              <w:spacing w:before="0" w:after="0" w:line="360" w:lineRule="auto"/>
              <w:ind w:left="0" w:right="0" w:firstLine="0"/>
              <w:jc w:val="center"/>
            </w:pPr>
            <w:r>
              <w:rPr>
                <w:rFonts w:ascii="Times New Roman" w:hAnsi="Times New Roman" w:eastAsia="宋体" w:cs="Times New Roman"/>
                <w:b w:val="0"/>
                <w:sz w:val="24"/>
              </w:rPr>
              <w:t>前端操作与记录人员</w:t>
            </w:r>
          </w:p>
        </w:tc>
        <w:tc>
          <w:tcPr>
            <w:tcW w:w="1661" w:type="dxa"/>
            <w:tcBorders>
              <w:top w:val="single" w:color="000000" w:sz="4" w:space="0"/>
              <w:left w:val="single" w:color="000000" w:sz="4" w:space="0"/>
              <w:bottom w:val="single" w:color="000000" w:sz="4" w:space="0"/>
              <w:right w:val="single" w:color="000000" w:sz="4" w:space="0"/>
            </w:tcBorders>
            <w:vAlign w:val="center"/>
          </w:tcPr>
          <w:p w14:paraId="624AE23C">
            <w:pPr>
              <w:spacing w:before="0" w:after="0" w:line="360" w:lineRule="auto"/>
              <w:ind w:left="0" w:right="0" w:firstLine="0"/>
              <w:jc w:val="center"/>
            </w:pPr>
            <w:r>
              <w:rPr>
                <w:rFonts w:hint="eastAsia" w:ascii="Times New Roman" w:hAnsi="Times New Roman" w:eastAsia="宋体" w:cs="Times New Roman"/>
                <w:b w:val="0"/>
                <w:sz w:val="24"/>
                <w:lang w:eastAsia="zh-CN"/>
              </w:rPr>
              <w:t>第三方</w:t>
            </w:r>
            <w:r>
              <w:rPr>
                <w:rFonts w:ascii="Times New Roman" w:hAnsi="Times New Roman" w:eastAsia="宋体" w:cs="Times New Roman"/>
                <w:b w:val="0"/>
                <w:sz w:val="24"/>
              </w:rPr>
              <w:t>前端测试执行人员</w:t>
            </w:r>
          </w:p>
        </w:tc>
        <w:tc>
          <w:tcPr>
            <w:tcW w:w="1661" w:type="dxa"/>
            <w:tcBorders>
              <w:top w:val="single" w:color="000000" w:sz="4" w:space="0"/>
              <w:left w:val="single" w:color="000000" w:sz="4" w:space="0"/>
              <w:bottom w:val="single" w:color="000000" w:sz="4" w:space="0"/>
              <w:right w:val="single" w:color="000000" w:sz="4" w:space="0"/>
            </w:tcBorders>
            <w:vAlign w:val="center"/>
          </w:tcPr>
          <w:p w14:paraId="56154E78">
            <w:pPr>
              <w:spacing w:before="0" w:after="0" w:line="360" w:lineRule="auto"/>
              <w:ind w:left="0" w:right="0" w:firstLine="0"/>
              <w:jc w:val="center"/>
            </w:pPr>
            <w:r>
              <w:rPr>
                <w:rFonts w:ascii="Times New Roman" w:hAnsi="Times New Roman" w:eastAsia="宋体" w:cs="Times New Roman"/>
                <w:b w:val="0"/>
                <w:sz w:val="24"/>
              </w:rPr>
              <w:t>按用例在模型训练、设备管理、策略仿真、场景回放、链路仿真页面执行操作并采集截图。</w:t>
            </w:r>
          </w:p>
        </w:tc>
        <w:tc>
          <w:tcPr>
            <w:tcW w:w="1661" w:type="dxa"/>
            <w:tcBorders>
              <w:top w:val="single" w:color="000000" w:sz="4" w:space="0"/>
              <w:left w:val="single" w:color="000000" w:sz="4" w:space="0"/>
              <w:bottom w:val="single" w:color="000000" w:sz="4" w:space="0"/>
              <w:right w:val="single" w:color="000000" w:sz="4" w:space="0"/>
            </w:tcBorders>
            <w:vAlign w:val="center"/>
          </w:tcPr>
          <w:p w14:paraId="5833D020">
            <w:pPr>
              <w:spacing w:before="0" w:after="0" w:line="360" w:lineRule="auto"/>
              <w:ind w:left="0" w:right="0" w:firstLine="0"/>
              <w:jc w:val="center"/>
            </w:pPr>
            <w:r>
              <w:rPr>
                <w:rFonts w:ascii="Times New Roman" w:hAnsi="Times New Roman" w:eastAsia="宋体" w:cs="Times New Roman"/>
                <w:b w:val="0"/>
                <w:sz w:val="24"/>
              </w:rPr>
              <w:t>操作截图、页面状态记录、实时终端日志。</w:t>
            </w:r>
          </w:p>
        </w:tc>
      </w:tr>
      <w:tr w14:paraId="3BFBD5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1" w:type="dxa"/>
            <w:tcBorders>
              <w:top w:val="single" w:color="000000" w:sz="4" w:space="0"/>
              <w:left w:val="single" w:color="000000" w:sz="4" w:space="0"/>
              <w:bottom w:val="single" w:color="000000" w:sz="4" w:space="0"/>
              <w:right w:val="single" w:color="000000" w:sz="4" w:space="0"/>
            </w:tcBorders>
            <w:vAlign w:val="center"/>
          </w:tcPr>
          <w:p w14:paraId="7CC996B6">
            <w:pPr>
              <w:spacing w:before="0" w:after="0" w:line="360" w:lineRule="auto"/>
              <w:ind w:left="0" w:right="0" w:firstLine="0"/>
              <w:jc w:val="center"/>
            </w:pPr>
            <w:r>
              <w:rPr>
                <w:rFonts w:ascii="Times New Roman" w:hAnsi="Times New Roman" w:eastAsia="宋体" w:cs="Times New Roman"/>
                <w:b w:val="0"/>
                <w:sz w:val="24"/>
              </w:rPr>
              <w:t>4</w:t>
            </w:r>
          </w:p>
        </w:tc>
        <w:tc>
          <w:tcPr>
            <w:tcW w:w="1661" w:type="dxa"/>
            <w:tcBorders>
              <w:top w:val="single" w:color="000000" w:sz="4" w:space="0"/>
              <w:left w:val="single" w:color="000000" w:sz="4" w:space="0"/>
              <w:bottom w:val="single" w:color="000000" w:sz="4" w:space="0"/>
              <w:right w:val="single" w:color="000000" w:sz="4" w:space="0"/>
            </w:tcBorders>
            <w:vAlign w:val="center"/>
          </w:tcPr>
          <w:p w14:paraId="7E60A203">
            <w:pPr>
              <w:spacing w:before="0" w:after="0" w:line="360" w:lineRule="auto"/>
              <w:ind w:left="0" w:right="0" w:firstLine="0"/>
              <w:jc w:val="center"/>
            </w:pPr>
            <w:r>
              <w:rPr>
                <w:rFonts w:ascii="Times New Roman" w:hAnsi="Times New Roman" w:eastAsia="宋体" w:cs="Times New Roman"/>
                <w:b w:val="0"/>
                <w:sz w:val="24"/>
              </w:rPr>
              <w:t>后端服务与数据人员</w:t>
            </w:r>
          </w:p>
        </w:tc>
        <w:tc>
          <w:tcPr>
            <w:tcW w:w="1661" w:type="dxa"/>
            <w:tcBorders>
              <w:top w:val="single" w:color="000000" w:sz="4" w:space="0"/>
              <w:left w:val="single" w:color="000000" w:sz="4" w:space="0"/>
              <w:bottom w:val="single" w:color="000000" w:sz="4" w:space="0"/>
              <w:right w:val="single" w:color="000000" w:sz="4" w:space="0"/>
            </w:tcBorders>
            <w:vAlign w:val="center"/>
          </w:tcPr>
          <w:p w14:paraId="4F80075F">
            <w:pPr>
              <w:spacing w:before="0" w:after="0" w:line="360" w:lineRule="auto"/>
              <w:ind w:left="0" w:right="0" w:firstLine="0"/>
              <w:jc w:val="center"/>
            </w:pPr>
            <w:r>
              <w:rPr>
                <w:rFonts w:hint="eastAsia" w:ascii="Times New Roman" w:hAnsi="Times New Roman" w:eastAsia="宋体" w:cs="Times New Roman"/>
                <w:b w:val="0"/>
                <w:sz w:val="24"/>
                <w:lang w:eastAsia="zh-CN"/>
              </w:rPr>
              <w:t>第三方</w:t>
            </w:r>
            <w:r>
              <w:rPr>
                <w:rFonts w:ascii="Times New Roman" w:hAnsi="Times New Roman" w:eastAsia="宋体" w:cs="Times New Roman"/>
                <w:b w:val="0"/>
                <w:sz w:val="24"/>
              </w:rPr>
              <w:t>后端服务保障人员</w:t>
            </w:r>
          </w:p>
        </w:tc>
        <w:tc>
          <w:tcPr>
            <w:tcW w:w="1661" w:type="dxa"/>
            <w:tcBorders>
              <w:top w:val="single" w:color="000000" w:sz="4" w:space="0"/>
              <w:left w:val="single" w:color="000000" w:sz="4" w:space="0"/>
              <w:bottom w:val="single" w:color="000000" w:sz="4" w:space="0"/>
              <w:right w:val="single" w:color="000000" w:sz="4" w:space="0"/>
            </w:tcBorders>
            <w:vAlign w:val="center"/>
          </w:tcPr>
          <w:p w14:paraId="2CA1FAC1">
            <w:pPr>
              <w:spacing w:before="0" w:after="0" w:line="360" w:lineRule="auto"/>
              <w:ind w:left="0" w:right="0" w:firstLine="0"/>
              <w:jc w:val="center"/>
            </w:pPr>
            <w:r>
              <w:rPr>
                <w:rFonts w:ascii="Times New Roman" w:hAnsi="Times New Roman" w:eastAsia="宋体" w:cs="Times New Roman"/>
                <w:b w:val="0"/>
                <w:sz w:val="24"/>
              </w:rPr>
              <w:t>保障场景接口、设备接口、训练测试接口、回放接口和链路指标接口正常运行。</w:t>
            </w:r>
          </w:p>
        </w:tc>
        <w:tc>
          <w:tcPr>
            <w:tcW w:w="1661" w:type="dxa"/>
            <w:tcBorders>
              <w:top w:val="single" w:color="000000" w:sz="4" w:space="0"/>
              <w:left w:val="single" w:color="000000" w:sz="4" w:space="0"/>
              <w:bottom w:val="single" w:color="000000" w:sz="4" w:space="0"/>
              <w:right w:val="single" w:color="000000" w:sz="4" w:space="0"/>
            </w:tcBorders>
            <w:vAlign w:val="center"/>
          </w:tcPr>
          <w:p w14:paraId="642F2D98">
            <w:pPr>
              <w:spacing w:before="0" w:after="0" w:line="360" w:lineRule="auto"/>
              <w:ind w:left="0" w:right="0" w:firstLine="0"/>
              <w:jc w:val="center"/>
            </w:pPr>
            <w:r>
              <w:rPr>
                <w:rFonts w:ascii="Times New Roman" w:hAnsi="Times New Roman" w:eastAsia="宋体" w:cs="Times New Roman"/>
                <w:b w:val="0"/>
                <w:sz w:val="24"/>
              </w:rPr>
              <w:t>接口日志、服务状态记录、异常恢复记录。</w:t>
            </w:r>
          </w:p>
        </w:tc>
      </w:tr>
      <w:tr w14:paraId="30FFB3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1" w:type="dxa"/>
            <w:tcBorders>
              <w:top w:val="single" w:color="000000" w:sz="4" w:space="0"/>
              <w:left w:val="single" w:color="000000" w:sz="4" w:space="0"/>
              <w:bottom w:val="single" w:color="000000" w:sz="4" w:space="0"/>
              <w:right w:val="single" w:color="000000" w:sz="4" w:space="0"/>
            </w:tcBorders>
            <w:vAlign w:val="center"/>
          </w:tcPr>
          <w:p w14:paraId="2CAF4079">
            <w:pPr>
              <w:spacing w:before="0" w:after="0" w:line="360" w:lineRule="auto"/>
              <w:ind w:left="0" w:right="0" w:firstLine="0"/>
              <w:jc w:val="center"/>
            </w:pPr>
            <w:r>
              <w:rPr>
                <w:rFonts w:ascii="Times New Roman" w:hAnsi="Times New Roman" w:eastAsia="宋体" w:cs="Times New Roman"/>
                <w:b w:val="0"/>
                <w:sz w:val="24"/>
              </w:rPr>
              <w:t>5</w:t>
            </w:r>
          </w:p>
        </w:tc>
        <w:tc>
          <w:tcPr>
            <w:tcW w:w="1661" w:type="dxa"/>
            <w:tcBorders>
              <w:top w:val="single" w:color="000000" w:sz="4" w:space="0"/>
              <w:left w:val="single" w:color="000000" w:sz="4" w:space="0"/>
              <w:bottom w:val="single" w:color="000000" w:sz="4" w:space="0"/>
              <w:right w:val="single" w:color="000000" w:sz="4" w:space="0"/>
            </w:tcBorders>
            <w:vAlign w:val="center"/>
          </w:tcPr>
          <w:p w14:paraId="5DF021C3">
            <w:pPr>
              <w:spacing w:before="0" w:after="0" w:line="360" w:lineRule="auto"/>
              <w:ind w:left="0" w:right="0" w:firstLine="0"/>
              <w:jc w:val="center"/>
            </w:pPr>
            <w:r>
              <w:rPr>
                <w:rFonts w:ascii="Times New Roman" w:hAnsi="Times New Roman" w:eastAsia="宋体" w:cs="Times New Roman"/>
                <w:b w:val="0"/>
                <w:sz w:val="24"/>
              </w:rPr>
              <w:t>算法训练与策略测试人员</w:t>
            </w:r>
          </w:p>
        </w:tc>
        <w:tc>
          <w:tcPr>
            <w:tcW w:w="1661" w:type="dxa"/>
            <w:tcBorders>
              <w:top w:val="single" w:color="000000" w:sz="4" w:space="0"/>
              <w:left w:val="single" w:color="000000" w:sz="4" w:space="0"/>
              <w:bottom w:val="single" w:color="000000" w:sz="4" w:space="0"/>
              <w:right w:val="single" w:color="000000" w:sz="4" w:space="0"/>
            </w:tcBorders>
            <w:vAlign w:val="center"/>
          </w:tcPr>
          <w:p w14:paraId="7952C942">
            <w:pPr>
              <w:spacing w:before="0" w:after="0" w:line="360" w:lineRule="auto"/>
              <w:ind w:left="0" w:right="0" w:firstLine="0"/>
              <w:jc w:val="center"/>
            </w:pPr>
            <w:r>
              <w:rPr>
                <w:rFonts w:hint="eastAsia" w:ascii="Times New Roman" w:hAnsi="Times New Roman" w:eastAsia="宋体" w:cs="Times New Roman"/>
                <w:b w:val="0"/>
                <w:sz w:val="24"/>
                <w:lang w:eastAsia="zh-CN"/>
              </w:rPr>
              <w:t>第三方</w:t>
            </w:r>
            <w:r>
              <w:rPr>
                <w:rFonts w:ascii="Times New Roman" w:hAnsi="Times New Roman" w:eastAsia="宋体" w:cs="Times New Roman"/>
                <w:b w:val="0"/>
                <w:sz w:val="24"/>
              </w:rPr>
              <w:t>算法测试执行人员</w:t>
            </w:r>
          </w:p>
        </w:tc>
        <w:tc>
          <w:tcPr>
            <w:tcW w:w="1661" w:type="dxa"/>
            <w:tcBorders>
              <w:top w:val="single" w:color="000000" w:sz="4" w:space="0"/>
              <w:left w:val="single" w:color="000000" w:sz="4" w:space="0"/>
              <w:bottom w:val="single" w:color="000000" w:sz="4" w:space="0"/>
              <w:right w:val="single" w:color="000000" w:sz="4" w:space="0"/>
            </w:tcBorders>
            <w:vAlign w:val="center"/>
          </w:tcPr>
          <w:p w14:paraId="185DCEBE">
            <w:pPr>
              <w:spacing w:before="0" w:after="0" w:line="360" w:lineRule="auto"/>
              <w:ind w:left="0" w:right="0" w:firstLine="0"/>
              <w:jc w:val="center"/>
            </w:pPr>
            <w:r>
              <w:rPr>
                <w:rFonts w:ascii="Times New Roman" w:hAnsi="Times New Roman" w:eastAsia="宋体" w:cs="Times New Roman"/>
                <w:b w:val="0"/>
                <w:sz w:val="24"/>
              </w:rPr>
              <w:t>准备并核查HMARL、PPO、DQN、A3C、MPPO等算法训练/测试产物，确认场景与权重匹配。</w:t>
            </w:r>
          </w:p>
        </w:tc>
        <w:tc>
          <w:tcPr>
            <w:tcW w:w="1661" w:type="dxa"/>
            <w:tcBorders>
              <w:top w:val="single" w:color="000000" w:sz="4" w:space="0"/>
              <w:left w:val="single" w:color="000000" w:sz="4" w:space="0"/>
              <w:bottom w:val="single" w:color="000000" w:sz="4" w:space="0"/>
              <w:right w:val="single" w:color="000000" w:sz="4" w:space="0"/>
            </w:tcBorders>
            <w:vAlign w:val="center"/>
          </w:tcPr>
          <w:p w14:paraId="1DB1C3DE">
            <w:pPr>
              <w:spacing w:before="0" w:after="0" w:line="360" w:lineRule="auto"/>
              <w:ind w:left="0" w:right="0" w:firstLine="0"/>
              <w:jc w:val="center"/>
            </w:pPr>
            <w:r>
              <w:rPr>
                <w:rFonts w:ascii="Times New Roman" w:hAnsi="Times New Roman" w:eastAsia="宋体" w:cs="Times New Roman"/>
                <w:b w:val="0"/>
                <w:sz w:val="24"/>
              </w:rPr>
              <w:t>训练日志、权重记录、策略测试结果。</w:t>
            </w:r>
          </w:p>
        </w:tc>
      </w:tr>
      <w:tr w14:paraId="2D8CB4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1" w:type="dxa"/>
            <w:tcBorders>
              <w:top w:val="single" w:color="000000" w:sz="4" w:space="0"/>
              <w:left w:val="single" w:color="000000" w:sz="4" w:space="0"/>
              <w:bottom w:val="single" w:color="000000" w:sz="4" w:space="0"/>
              <w:right w:val="single" w:color="000000" w:sz="4" w:space="0"/>
            </w:tcBorders>
            <w:vAlign w:val="center"/>
          </w:tcPr>
          <w:p w14:paraId="463CC925">
            <w:pPr>
              <w:spacing w:before="0" w:after="0" w:line="360" w:lineRule="auto"/>
              <w:ind w:left="0" w:right="0" w:firstLine="0"/>
              <w:jc w:val="center"/>
            </w:pPr>
            <w:r>
              <w:rPr>
                <w:rFonts w:ascii="Times New Roman" w:hAnsi="Times New Roman" w:eastAsia="宋体" w:cs="Times New Roman"/>
                <w:b w:val="0"/>
                <w:sz w:val="24"/>
              </w:rPr>
              <w:t>6</w:t>
            </w:r>
          </w:p>
        </w:tc>
        <w:tc>
          <w:tcPr>
            <w:tcW w:w="1661" w:type="dxa"/>
            <w:tcBorders>
              <w:top w:val="single" w:color="000000" w:sz="4" w:space="0"/>
              <w:left w:val="single" w:color="000000" w:sz="4" w:space="0"/>
              <w:bottom w:val="single" w:color="000000" w:sz="4" w:space="0"/>
              <w:right w:val="single" w:color="000000" w:sz="4" w:space="0"/>
            </w:tcBorders>
            <w:vAlign w:val="center"/>
          </w:tcPr>
          <w:p w14:paraId="375A1625">
            <w:pPr>
              <w:spacing w:before="0" w:after="0" w:line="360" w:lineRule="auto"/>
              <w:ind w:left="0" w:right="0" w:firstLine="0"/>
              <w:jc w:val="center"/>
            </w:pPr>
            <w:r>
              <w:rPr>
                <w:rFonts w:ascii="Times New Roman" w:hAnsi="Times New Roman" w:eastAsia="宋体" w:cs="Times New Roman"/>
                <w:b w:val="0"/>
                <w:sz w:val="24"/>
              </w:rPr>
              <w:t>场景与设备配置人员</w:t>
            </w:r>
          </w:p>
        </w:tc>
        <w:tc>
          <w:tcPr>
            <w:tcW w:w="1661" w:type="dxa"/>
            <w:tcBorders>
              <w:top w:val="single" w:color="000000" w:sz="4" w:space="0"/>
              <w:left w:val="single" w:color="000000" w:sz="4" w:space="0"/>
              <w:bottom w:val="single" w:color="000000" w:sz="4" w:space="0"/>
              <w:right w:val="single" w:color="000000" w:sz="4" w:space="0"/>
            </w:tcBorders>
            <w:vAlign w:val="center"/>
          </w:tcPr>
          <w:p w14:paraId="77F8BA8C">
            <w:pPr>
              <w:spacing w:before="0" w:after="0" w:line="360" w:lineRule="auto"/>
              <w:ind w:left="0" w:right="0" w:firstLine="0"/>
              <w:jc w:val="center"/>
            </w:pPr>
            <w:r>
              <w:rPr>
                <w:rFonts w:hint="eastAsia" w:ascii="Times New Roman" w:hAnsi="Times New Roman" w:eastAsia="宋体" w:cs="Times New Roman"/>
                <w:b w:val="0"/>
                <w:sz w:val="24"/>
                <w:lang w:eastAsia="zh-CN"/>
              </w:rPr>
              <w:t>第三方</w:t>
            </w:r>
            <w:r>
              <w:rPr>
                <w:rFonts w:ascii="Times New Roman" w:hAnsi="Times New Roman" w:eastAsia="宋体" w:cs="Times New Roman"/>
                <w:b w:val="0"/>
                <w:sz w:val="24"/>
              </w:rPr>
              <w:t>场景与设备配置人员</w:t>
            </w:r>
          </w:p>
        </w:tc>
        <w:tc>
          <w:tcPr>
            <w:tcW w:w="1661" w:type="dxa"/>
            <w:tcBorders>
              <w:top w:val="single" w:color="000000" w:sz="4" w:space="0"/>
              <w:left w:val="single" w:color="000000" w:sz="4" w:space="0"/>
              <w:bottom w:val="single" w:color="000000" w:sz="4" w:space="0"/>
              <w:right w:val="single" w:color="000000" w:sz="4" w:space="0"/>
            </w:tcBorders>
            <w:vAlign w:val="center"/>
          </w:tcPr>
          <w:p w14:paraId="5BF13310">
            <w:pPr>
              <w:spacing w:before="0" w:after="0" w:line="360" w:lineRule="auto"/>
              <w:ind w:left="0" w:right="0" w:firstLine="0"/>
              <w:jc w:val="center"/>
            </w:pPr>
            <w:r>
              <w:rPr>
                <w:rFonts w:ascii="Times New Roman" w:hAnsi="Times New Roman" w:eastAsia="宋体" w:cs="Times New Roman"/>
                <w:b w:val="0"/>
                <w:sz w:val="24"/>
              </w:rPr>
              <w:t>维护暴雨、台风、地震、洪水场景、受灾等级、残余网络、设备清单和参数配置。</w:t>
            </w:r>
          </w:p>
        </w:tc>
        <w:tc>
          <w:tcPr>
            <w:tcW w:w="1661" w:type="dxa"/>
            <w:tcBorders>
              <w:top w:val="single" w:color="000000" w:sz="4" w:space="0"/>
              <w:left w:val="single" w:color="000000" w:sz="4" w:space="0"/>
              <w:bottom w:val="single" w:color="000000" w:sz="4" w:space="0"/>
              <w:right w:val="single" w:color="000000" w:sz="4" w:space="0"/>
            </w:tcBorders>
            <w:vAlign w:val="center"/>
          </w:tcPr>
          <w:p w14:paraId="3DF25A04">
            <w:pPr>
              <w:spacing w:before="0" w:after="0" w:line="360" w:lineRule="auto"/>
              <w:ind w:left="0" w:right="0" w:firstLine="0"/>
              <w:jc w:val="center"/>
            </w:pPr>
            <w:r>
              <w:rPr>
                <w:rFonts w:ascii="Times New Roman" w:hAnsi="Times New Roman" w:eastAsia="宋体" w:cs="Times New Roman"/>
                <w:b w:val="0"/>
                <w:sz w:val="24"/>
              </w:rPr>
              <w:t>场景配置、设备清单、参数保存记录。</w:t>
            </w:r>
          </w:p>
        </w:tc>
      </w:tr>
      <w:tr w14:paraId="68C7AD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661" w:type="dxa"/>
            <w:tcBorders>
              <w:top w:val="single" w:color="000000" w:sz="4" w:space="0"/>
              <w:left w:val="single" w:color="000000" w:sz="4" w:space="0"/>
              <w:bottom w:val="single" w:color="000000" w:sz="4" w:space="0"/>
              <w:right w:val="single" w:color="000000" w:sz="4" w:space="0"/>
            </w:tcBorders>
            <w:vAlign w:val="center"/>
          </w:tcPr>
          <w:p w14:paraId="54B55007">
            <w:pPr>
              <w:spacing w:before="0" w:after="0" w:line="360" w:lineRule="auto"/>
              <w:ind w:left="0" w:right="0" w:firstLine="0"/>
              <w:jc w:val="center"/>
            </w:pPr>
            <w:r>
              <w:rPr>
                <w:rFonts w:ascii="Times New Roman" w:hAnsi="Times New Roman" w:eastAsia="宋体" w:cs="Times New Roman"/>
                <w:b w:val="0"/>
                <w:sz w:val="24"/>
              </w:rPr>
              <w:t>7</w:t>
            </w:r>
          </w:p>
        </w:tc>
        <w:tc>
          <w:tcPr>
            <w:tcW w:w="1661" w:type="dxa"/>
            <w:tcBorders>
              <w:top w:val="single" w:color="000000" w:sz="4" w:space="0"/>
              <w:left w:val="single" w:color="000000" w:sz="4" w:space="0"/>
              <w:bottom w:val="single" w:color="000000" w:sz="4" w:space="0"/>
              <w:right w:val="single" w:color="000000" w:sz="4" w:space="0"/>
            </w:tcBorders>
            <w:vAlign w:val="center"/>
          </w:tcPr>
          <w:p w14:paraId="3021B359">
            <w:pPr>
              <w:spacing w:before="0" w:after="0" w:line="360" w:lineRule="auto"/>
              <w:ind w:left="0" w:right="0" w:firstLine="0"/>
              <w:jc w:val="center"/>
            </w:pPr>
            <w:r>
              <w:rPr>
                <w:rFonts w:ascii="Times New Roman" w:hAnsi="Times New Roman" w:eastAsia="宋体" w:cs="Times New Roman"/>
                <w:b w:val="0"/>
                <w:sz w:val="24"/>
              </w:rPr>
              <w:t>质量复核与材料归档人员</w:t>
            </w:r>
          </w:p>
        </w:tc>
        <w:tc>
          <w:tcPr>
            <w:tcW w:w="1661" w:type="dxa"/>
            <w:tcBorders>
              <w:top w:val="single" w:color="000000" w:sz="4" w:space="0"/>
              <w:left w:val="single" w:color="000000" w:sz="4" w:space="0"/>
              <w:bottom w:val="single" w:color="000000" w:sz="4" w:space="0"/>
              <w:right w:val="single" w:color="000000" w:sz="4" w:space="0"/>
            </w:tcBorders>
            <w:vAlign w:val="center"/>
          </w:tcPr>
          <w:p w14:paraId="623DE641">
            <w:pPr>
              <w:spacing w:before="0" w:after="0" w:line="360" w:lineRule="auto"/>
              <w:ind w:left="0" w:right="0" w:firstLine="0"/>
              <w:jc w:val="center"/>
              <w:rPr>
                <w:rFonts w:hint="eastAsia" w:eastAsia="宋体"/>
                <w:lang w:val="en-US" w:eastAsia="zh-CN"/>
              </w:rPr>
            </w:pPr>
            <w:r>
              <w:rPr>
                <w:rFonts w:hint="eastAsia" w:ascii="Times New Roman" w:hAnsi="Times New Roman" w:eastAsia="宋体" w:cs="Times New Roman"/>
                <w:b w:val="0"/>
                <w:sz w:val="24"/>
                <w:lang w:val="en-US" w:eastAsia="zh-CN"/>
              </w:rPr>
              <w:t>李康睿</w:t>
            </w:r>
          </w:p>
        </w:tc>
        <w:tc>
          <w:tcPr>
            <w:tcW w:w="1661" w:type="dxa"/>
            <w:tcBorders>
              <w:top w:val="single" w:color="000000" w:sz="4" w:space="0"/>
              <w:left w:val="single" w:color="000000" w:sz="4" w:space="0"/>
              <w:bottom w:val="single" w:color="000000" w:sz="4" w:space="0"/>
              <w:right w:val="single" w:color="000000" w:sz="4" w:space="0"/>
            </w:tcBorders>
            <w:vAlign w:val="center"/>
          </w:tcPr>
          <w:p w14:paraId="4BACDB8E">
            <w:pPr>
              <w:spacing w:before="0" w:after="0" w:line="360" w:lineRule="auto"/>
              <w:ind w:left="0" w:right="0" w:firstLine="0"/>
              <w:jc w:val="center"/>
            </w:pPr>
            <w:r>
              <w:rPr>
                <w:rFonts w:ascii="Times New Roman" w:hAnsi="Times New Roman" w:eastAsia="宋体" w:cs="Times New Roman"/>
                <w:b w:val="0"/>
                <w:sz w:val="24"/>
              </w:rPr>
              <w:t>复核测试项、测试用例、图表、截图、日志、导出文件、replay_id和链路指标的一致性并归档。</w:t>
            </w:r>
          </w:p>
        </w:tc>
        <w:tc>
          <w:tcPr>
            <w:tcW w:w="1661" w:type="dxa"/>
            <w:tcBorders>
              <w:top w:val="single" w:color="000000" w:sz="4" w:space="0"/>
              <w:left w:val="single" w:color="000000" w:sz="4" w:space="0"/>
              <w:bottom w:val="single" w:color="000000" w:sz="4" w:space="0"/>
              <w:right w:val="single" w:color="000000" w:sz="4" w:space="0"/>
            </w:tcBorders>
            <w:vAlign w:val="center"/>
          </w:tcPr>
          <w:p w14:paraId="16183145">
            <w:pPr>
              <w:spacing w:before="0" w:after="0" w:line="360" w:lineRule="auto"/>
              <w:ind w:left="0" w:right="0" w:firstLine="0"/>
              <w:jc w:val="center"/>
            </w:pPr>
            <w:r>
              <w:rPr>
                <w:rFonts w:ascii="Times New Roman" w:hAnsi="Times New Roman" w:eastAsia="宋体" w:cs="Times New Roman"/>
                <w:b w:val="0"/>
                <w:sz w:val="24"/>
              </w:rPr>
              <w:t>归档清单、复核记录、测试证据包。</w:t>
            </w:r>
          </w:p>
        </w:tc>
      </w:tr>
    </w:tbl>
    <w:p w14:paraId="6CE4E7A5">
      <w:pPr>
        <w:ind w:left="0" w:leftChars="0" w:firstLine="0" w:firstLineChars="0"/>
      </w:pPr>
    </w:p>
    <w:sectPr>
      <w:headerReference r:id="rId7" w:type="first"/>
      <w:footerReference r:id="rId10" w:type="first"/>
      <w:headerReference r:id="rId6" w:type="default"/>
      <w:footerReference r:id="rId8" w:type="default"/>
      <w:footerReference r:id="rId9" w:type="even"/>
      <w:pgSz w:w="11906" w:h="16838"/>
      <w:pgMar w:top="1440" w:right="1800" w:bottom="1440" w:left="1800" w:header="851" w:footer="992" w:gutter="0"/>
      <w:pgNumType w:start="1"/>
      <w:cols w:space="720" w:num="1"/>
      <w:formProt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Microsoft YaHe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520E52">
    <w:pPr>
      <w:pStyle w:val="9"/>
      <w:ind w:firstLine="360"/>
      <w:jc w:val="center"/>
    </w:pPr>
    <w:r>
      <w:rPr>
        <w:rFonts w:ascii="Times New Roman" w:hAnsi="Times New Roman" w:eastAsia="宋体" w:cs="Times New Roman"/>
        <w:sz w:val="24"/>
      </w:rPr>
      <w:fldChar w:fldCharType="begin"/>
    </w:r>
    <w:r>
      <w:rPr>
        <w:rFonts w:ascii="Times New Roman" w:hAnsi="Times New Roman" w:eastAsia="宋体" w:cs="Times New Roman"/>
        <w:sz w:val="24"/>
      </w:rPr>
      <w:instrText xml:space="preserve"> PAGE   \* MERGEFORMAT </w:instrText>
    </w:r>
    <w:r>
      <w:rPr>
        <w:rFonts w:ascii="Times New Roman" w:hAnsi="Times New Roman" w:eastAsia="宋体" w:cs="Times New Roman"/>
        <w:sz w:val="24"/>
      </w:rPr>
      <w:fldChar w:fldCharType="separate"/>
    </w:r>
    <w:r>
      <w:rPr>
        <w:rFonts w:ascii="Times New Roman" w:hAnsi="Times New Roman" w:eastAsia="宋体" w:cs="Times New Roman"/>
        <w:sz w:val="24"/>
      </w:rPr>
      <w:t>II</w:t>
    </w:r>
    <w:r>
      <w:rPr>
        <w:rFonts w:ascii="Times New Roman" w:hAnsi="Times New Roman" w:eastAsia="宋体" w:cs="Times New Roman"/>
        <w:sz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EF01ED">
    <w:pPr>
      <w:pStyle w:val="9"/>
      <w:ind w:firstLine="360"/>
      <w:jc w:val="center"/>
    </w:pPr>
    <w:r>
      <w:rPr>
        <w:rFonts w:ascii="Times New Roman" w:hAnsi="Times New Roman" w:eastAsia="宋体" w:cs="Times New Roman"/>
        <w:sz w:val="24"/>
      </w:rPr>
      <mc:AlternateContent>
        <mc:Choice Requires="wps">
          <w:drawing>
            <wp:anchor distT="0" distB="0" distL="114300" distR="114300" simplePos="0" relativeHeight="251659264" behindDoc="0" locked="0" layoutInCell="1" allowOverlap="1">
              <wp:simplePos x="0" y="0"/>
              <wp:positionH relativeFrom="margin">
                <wp:posOffset>2042160</wp:posOffset>
              </wp:positionH>
              <wp:positionV relativeFrom="paragraph">
                <wp:posOffset>-20320</wp:posOffset>
              </wp:positionV>
              <wp:extent cx="1625600" cy="25146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625600" cy="2514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4C3C76">
                          <w:pPr>
                            <w:pStyle w:val="9"/>
                          </w:pPr>
                          <w:r>
                            <w:rPr>
                              <w:rFonts w:ascii="Times New Roman" w:hAnsi="Times New Roman" w:cs="Times New Roman"/>
                              <w:sz w:val="24"/>
                              <w:szCs w:val="24"/>
                            </w:rPr>
                            <w:t xml:space="preserve">第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Pr>
                              <w:rFonts w:ascii="Times New Roman" w:hAnsi="Times New Roman" w:cs="Times New Roman"/>
                              <w:sz w:val="24"/>
                              <w:szCs w:val="24"/>
                            </w:rPr>
                            <w:t>III</w:t>
                          </w:r>
                          <w:r>
                            <w:rPr>
                              <w:rFonts w:ascii="Times New Roman" w:hAnsi="Times New Roman" w:cs="Times New Roman"/>
                              <w:sz w:val="24"/>
                              <w:szCs w:val="24"/>
                            </w:rPr>
                            <w:fldChar w:fldCharType="end"/>
                          </w:r>
                          <w:r>
                            <w:rPr>
                              <w:rFonts w:ascii="Times New Roman" w:hAnsi="Times New Roman" w:cs="Times New Roman"/>
                              <w:sz w:val="24"/>
                              <w:szCs w:val="24"/>
                            </w:rPr>
                            <w:t xml:space="preserve"> 页 共 </w:t>
                          </w:r>
                          <w:r>
                            <w:rPr>
                              <w:rFonts w:hint="default" w:cs="Times New Roman"/>
                              <w:sz w:val="24"/>
                              <w:szCs w:val="24"/>
                              <w:lang w:val="en-US"/>
                            </w:rPr>
                            <w:t>70</w:t>
                          </w:r>
                          <w:r>
                            <w:rPr>
                              <w:rFonts w:ascii="Times New Roman" w:hAnsi="Times New Roman" w:cs="Times New Roman"/>
                              <w:sz w:val="24"/>
                              <w:szCs w:val="24"/>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60.8pt;margin-top:-1.6pt;height:19.8pt;width:128pt;mso-position-horizontal-relative:margin;z-index:251659264;mso-width-relative:page;mso-height-relative:page;" filled="f" stroked="f" coordsize="21600,21600" o:gfxdata="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wRfhz2AAAAAkBAAAPAAAAAAAAAAEAIAAAACIAAABkcnMvZG93bnJldi54bWxQ&#10;SwECFAAUAAAACACHTuJAGujRAzACAABWBAAADgAAAAAAAAABACAAAAAnAQAAZHJzL2Uyb0RvYy54&#10;bWxQSwUGAAAAAAYABgBZAQAAyQUAAAAA&#10;">
              <v:fill on="f" focussize="0,0"/>
              <v:stroke on="f" weight="0.5pt"/>
              <v:imagedata o:title=""/>
              <o:lock v:ext="edit" aspectratio="f"/>
              <v:textbox inset="0mm,0mm,0mm,0mm">
                <w:txbxContent>
                  <w:p w14:paraId="6D4C3C76">
                    <w:pPr>
                      <w:pStyle w:val="9"/>
                    </w:pPr>
                    <w:r>
                      <w:rPr>
                        <w:rFonts w:ascii="Times New Roman" w:hAnsi="Times New Roman" w:cs="Times New Roman"/>
                        <w:sz w:val="24"/>
                        <w:szCs w:val="24"/>
                      </w:rPr>
                      <w:t xml:space="preserve">第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Pr>
                        <w:rFonts w:ascii="Times New Roman" w:hAnsi="Times New Roman" w:cs="Times New Roman"/>
                        <w:sz w:val="24"/>
                        <w:szCs w:val="24"/>
                      </w:rPr>
                      <w:t>III</w:t>
                    </w:r>
                    <w:r>
                      <w:rPr>
                        <w:rFonts w:ascii="Times New Roman" w:hAnsi="Times New Roman" w:cs="Times New Roman"/>
                        <w:sz w:val="24"/>
                        <w:szCs w:val="24"/>
                      </w:rPr>
                      <w:fldChar w:fldCharType="end"/>
                    </w:r>
                    <w:r>
                      <w:rPr>
                        <w:rFonts w:ascii="Times New Roman" w:hAnsi="Times New Roman" w:cs="Times New Roman"/>
                        <w:sz w:val="24"/>
                        <w:szCs w:val="24"/>
                      </w:rPr>
                      <w:t xml:space="preserve"> 页 共 </w:t>
                    </w:r>
                    <w:r>
                      <w:rPr>
                        <w:rFonts w:hint="default" w:cs="Times New Roman"/>
                        <w:sz w:val="24"/>
                        <w:szCs w:val="24"/>
                        <w:lang w:val="en-US"/>
                      </w:rPr>
                      <w:t>70</w:t>
                    </w:r>
                    <w:r>
                      <w:rPr>
                        <w:rFonts w:ascii="Times New Roman" w:hAnsi="Times New Roman" w:cs="Times New Roman"/>
                        <w:sz w:val="24"/>
                        <w:szCs w:val="24"/>
                      </w:rPr>
                      <w:t xml:space="preserve"> 页</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D6725D">
    <w:pPr>
      <w:pStyle w:val="9"/>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61662C">
    <w:pPr>
      <w:pStyle w:val="9"/>
      <w:ind w:firstLine="360"/>
      <w:jc w:val="center"/>
    </w:pPr>
    <w:r>
      <w:rPr>
        <w:rFonts w:ascii="Times New Roman" w:hAnsi="Times New Roman" w:cs="Times New Roman"/>
      </w:rPr>
      <w:fldChar w:fldCharType="begin"/>
    </w:r>
    <w:r>
      <w:rPr>
        <w:rFonts w:ascii="Times New Roman" w:hAnsi="Times New Roman" w:cs="Times New Roman"/>
      </w:rPr>
      <w:instrText xml:space="preserve"> PAGE </w:instrText>
    </w:r>
    <w:r>
      <w:rPr>
        <w:rFonts w:ascii="Times New Roman" w:hAnsi="Times New Roman" w:cs="Times New Roman"/>
      </w:rPr>
      <w:fldChar w:fldCharType="separate"/>
    </w:r>
    <w:r>
      <w:rPr>
        <w:rFonts w:ascii="Times New Roman" w:hAnsi="Times New Roman" w:cs="Times New Roman"/>
      </w:rPr>
      <w:t>43</w:t>
    </w:r>
    <w:r>
      <w:rPr>
        <w:rFonts w:ascii="Times New Roman" w:hAnsi="Times New Roman" w:cs="Times New Roma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EDB3A2">
    <w:pPr>
      <w:ind w:left="480" w:firstLine="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2B75F2"/>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FC81C1"/>
    <w:multiLevelType w:val="multilevel"/>
    <w:tmpl w:val="BBFC81C1"/>
    <w:lvl w:ilvl="0" w:tentative="0">
      <w:start w:val="1"/>
      <w:numFmt w:val="decimal"/>
      <w:pStyle w:val="2"/>
      <w:lvlText w:val="%1"/>
      <w:lvlJc w:val="left"/>
      <w:pPr>
        <w:tabs>
          <w:tab w:val="left" w:pos="0"/>
        </w:tabs>
        <w:ind w:left="0" w:firstLine="0"/>
      </w:pPr>
      <w:rPr>
        <w:rFonts w:ascii="Times New Roman" w:hAnsi="Times New Roman" w:cs="Times New Roman"/>
        <w:b w:val="0"/>
        <w:bCs w:val="0"/>
        <w:i w:val="0"/>
        <w:iCs w:val="0"/>
        <w:caps w:val="0"/>
        <w:smallCaps w:val="0"/>
        <w:strike w:val="0"/>
        <w:dstrike w:val="0"/>
        <w:vanish w:val="0"/>
        <w:color w:val="000000"/>
        <w:spacing w:val="0"/>
        <w:w w:val="100"/>
        <w:kern w:val="0"/>
        <w:position w:val="0"/>
        <w:sz w:val="20"/>
        <w:szCs w:val="0"/>
        <w:u w:val="none"/>
        <w:vertAlign w:val="baseline"/>
        <w14:shadow w14:blurRad="0" w14:dist="0" w14:dir="0" w14:sx="0" w14:sy="0" w14:kx="0" w14:ky="0" w14:algn="none">
          <w14:srgbClr w14:val="000000"/>
        </w14:shadow>
      </w:rPr>
    </w:lvl>
    <w:lvl w:ilvl="1" w:tentative="0">
      <w:start w:val="1"/>
      <w:numFmt w:val="decimal"/>
      <w:pStyle w:val="3"/>
      <w:lvlText w:val="%1.%2"/>
      <w:lvlJc w:val="left"/>
      <w:pPr>
        <w:tabs>
          <w:tab w:val="left" w:pos="0"/>
        </w:tabs>
        <w:ind w:left="0" w:firstLine="0"/>
      </w:pPr>
    </w:lvl>
    <w:lvl w:ilvl="2" w:tentative="0">
      <w:start w:val="1"/>
      <w:numFmt w:val="decimal"/>
      <w:lvlText w:val="%1.%2.%3"/>
      <w:lvlJc w:val="left"/>
      <w:pPr>
        <w:tabs>
          <w:tab w:val="left" w:pos="0"/>
        </w:tabs>
        <w:ind w:left="2705" w:hanging="720"/>
      </w:pPr>
    </w:lvl>
    <w:lvl w:ilvl="3" w:tentative="0">
      <w:start w:val="1"/>
      <w:numFmt w:val="decimal"/>
      <w:lvlText w:val="%1.%2.%3.%4"/>
      <w:lvlJc w:val="left"/>
      <w:pPr>
        <w:tabs>
          <w:tab w:val="left" w:pos="0"/>
        </w:tabs>
        <w:ind w:left="864" w:hanging="864"/>
      </w:pPr>
      <w:rPr>
        <w:rFonts w:ascii="Times New Roman" w:hAnsi="Times New Roman" w:eastAsia="黑体" w:cs="Times New Roman"/>
      </w:rPr>
    </w:lvl>
    <w:lvl w:ilvl="4" w:tentative="0">
      <w:start w:val="1"/>
      <w:numFmt w:val="decimal"/>
      <w:lvlText w:val="%1.%2.%3.%4.%5"/>
      <w:lvlJc w:val="left"/>
      <w:pPr>
        <w:tabs>
          <w:tab w:val="left" w:pos="0"/>
        </w:tabs>
        <w:ind w:left="1008" w:hanging="1008"/>
      </w:pPr>
    </w:lvl>
    <w:lvl w:ilvl="5" w:tentative="0">
      <w:start w:val="1"/>
      <w:numFmt w:val="decimal"/>
      <w:lvlText w:val="%1.%2.%3.%4.%5.%6"/>
      <w:lvlJc w:val="left"/>
      <w:pPr>
        <w:tabs>
          <w:tab w:val="left" w:pos="0"/>
        </w:tabs>
        <w:ind w:left="1152" w:hanging="1152"/>
      </w:pPr>
    </w:lvl>
    <w:lvl w:ilvl="6" w:tentative="0">
      <w:start w:val="1"/>
      <w:numFmt w:val="decimal"/>
      <w:lvlText w:val="%1.%2.%3.%4.%5.%6.%7"/>
      <w:lvlJc w:val="left"/>
      <w:pPr>
        <w:tabs>
          <w:tab w:val="left" w:pos="0"/>
        </w:tabs>
        <w:ind w:left="1296" w:hanging="1296"/>
      </w:pPr>
    </w:lvl>
    <w:lvl w:ilvl="7" w:tentative="0">
      <w:start w:val="1"/>
      <w:numFmt w:val="decimal"/>
      <w:lvlText w:val="%1.%2.%3.%4.%5.%6.%7.%8"/>
      <w:lvlJc w:val="left"/>
      <w:pPr>
        <w:tabs>
          <w:tab w:val="left" w:pos="0"/>
        </w:tabs>
        <w:ind w:left="1440" w:hanging="1440"/>
      </w:pPr>
    </w:lvl>
    <w:lvl w:ilvl="8" w:tentative="0">
      <w:start w:val="1"/>
      <w:numFmt w:val="decimal"/>
      <w:lvlText w:val="%1.%2.%3.%4.%5.%6.%7.%8.%9"/>
      <w:lvlJc w:val="left"/>
      <w:pPr>
        <w:tabs>
          <w:tab w:val="left" w:pos="0"/>
        </w:tabs>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autoHyphenation/>
  <w:hyphenationZone w:val="0"/>
  <w:characterSpacingControl w:val="doNotCompress"/>
  <w:footnotePr>
    <w:footnote w:id="0"/>
    <w:footnote w:id="1"/>
  </w:footnotePr>
  <w:endnotePr>
    <w:endnote w:id="0"/>
    <w:endnote w:id="1"/>
  </w:endnotePr>
  <w:compat>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0968"/>
    <w:rsid w:val="00086AFA"/>
    <w:rsid w:val="001235D8"/>
    <w:rsid w:val="00124095"/>
    <w:rsid w:val="00132F67"/>
    <w:rsid w:val="00180968"/>
    <w:rsid w:val="002C4B72"/>
    <w:rsid w:val="00362E13"/>
    <w:rsid w:val="003B7090"/>
    <w:rsid w:val="004E69F2"/>
    <w:rsid w:val="005063CD"/>
    <w:rsid w:val="00687EA2"/>
    <w:rsid w:val="00695D08"/>
    <w:rsid w:val="006B30BC"/>
    <w:rsid w:val="00724758"/>
    <w:rsid w:val="00783B68"/>
    <w:rsid w:val="007B57FD"/>
    <w:rsid w:val="007D0A2B"/>
    <w:rsid w:val="00841C8E"/>
    <w:rsid w:val="00877B61"/>
    <w:rsid w:val="00933746"/>
    <w:rsid w:val="009B156E"/>
    <w:rsid w:val="009D7368"/>
    <w:rsid w:val="00A3319E"/>
    <w:rsid w:val="00A52E17"/>
    <w:rsid w:val="00AA6FA2"/>
    <w:rsid w:val="00B32159"/>
    <w:rsid w:val="00B51B57"/>
    <w:rsid w:val="00BF4087"/>
    <w:rsid w:val="00C73363"/>
    <w:rsid w:val="00CE1E66"/>
    <w:rsid w:val="00D2279D"/>
    <w:rsid w:val="00D605E6"/>
    <w:rsid w:val="00DA50EF"/>
    <w:rsid w:val="00E3374E"/>
    <w:rsid w:val="00EC5A75"/>
    <w:rsid w:val="00F0410D"/>
    <w:rsid w:val="00FC1659"/>
    <w:rsid w:val="00FF621F"/>
    <w:rsid w:val="0FFD5B4B"/>
    <w:rsid w:val="179E30F8"/>
    <w:rsid w:val="17D86F39"/>
    <w:rsid w:val="17FB4F1F"/>
    <w:rsid w:val="1A3FF1FB"/>
    <w:rsid w:val="1C7BB724"/>
    <w:rsid w:val="2FBF2D30"/>
    <w:rsid w:val="2FDFD6D7"/>
    <w:rsid w:val="362A7106"/>
    <w:rsid w:val="36F4866A"/>
    <w:rsid w:val="39030204"/>
    <w:rsid w:val="3BAB02CC"/>
    <w:rsid w:val="3F7EA9A7"/>
    <w:rsid w:val="3FFD8DCD"/>
    <w:rsid w:val="42E73AEE"/>
    <w:rsid w:val="5AFFD08A"/>
    <w:rsid w:val="613FA96D"/>
    <w:rsid w:val="640323EF"/>
    <w:rsid w:val="64761F6A"/>
    <w:rsid w:val="65EFC670"/>
    <w:rsid w:val="668B2FE3"/>
    <w:rsid w:val="6BE7B22C"/>
    <w:rsid w:val="742B5F26"/>
    <w:rsid w:val="7B3F1EEB"/>
    <w:rsid w:val="7B6FA28E"/>
    <w:rsid w:val="7D3F6BF3"/>
    <w:rsid w:val="7F252474"/>
    <w:rsid w:val="7FAE722B"/>
    <w:rsid w:val="7FBA8B75"/>
    <w:rsid w:val="7FFFC76F"/>
    <w:rsid w:val="9EFF85C6"/>
    <w:rsid w:val="B16769BB"/>
    <w:rsid w:val="BEA55754"/>
    <w:rsid w:val="C79FF8E0"/>
    <w:rsid w:val="D97F7A1B"/>
    <w:rsid w:val="DB5CD843"/>
    <w:rsid w:val="DD6C6B2E"/>
    <w:rsid w:val="EBA7107E"/>
    <w:rsid w:val="EF727E22"/>
    <w:rsid w:val="F5391582"/>
    <w:rsid w:val="F775A4B9"/>
    <w:rsid w:val="FB1D372F"/>
    <w:rsid w:val="FCFF8F8B"/>
    <w:rsid w:val="FDDF4DC6"/>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snapToGrid w:val="0"/>
      <w:spacing w:line="360" w:lineRule="auto"/>
      <w:ind w:firstLine="420"/>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keepLines/>
      <w:numPr>
        <w:ilvl w:val="0"/>
        <w:numId w:val="1"/>
      </w:numPr>
      <w:outlineLvl w:val="0"/>
    </w:pPr>
    <w:rPr>
      <w:rFonts w:ascii="Times New Roman" w:hAnsi="Times New Roman" w:eastAsia="黑体" w:cs="Times New Roman"/>
      <w:bCs/>
      <w:sz w:val="28"/>
      <w:szCs w:val="44"/>
    </w:rPr>
  </w:style>
  <w:style w:type="paragraph" w:styleId="3">
    <w:name w:val="heading 2"/>
    <w:basedOn w:val="1"/>
    <w:next w:val="1"/>
    <w:link w:val="22"/>
    <w:qFormat/>
    <w:uiPriority w:val="0"/>
    <w:pPr>
      <w:keepNext/>
      <w:keepLines/>
      <w:numPr>
        <w:ilvl w:val="1"/>
        <w:numId w:val="1"/>
      </w:numPr>
      <w:spacing w:before="50" w:after="50"/>
      <w:outlineLvl w:val="1"/>
    </w:pPr>
    <w:rPr>
      <w:rFonts w:ascii="Times New Roman" w:hAnsi="Times New Roman" w:eastAsia="黑体" w:cs="Times New Roman"/>
      <w:bCs/>
      <w:szCs w:val="32"/>
    </w:rPr>
  </w:style>
  <w:style w:type="paragraph" w:styleId="4">
    <w:name w:val="heading 3"/>
    <w:basedOn w:val="1"/>
    <w:next w:val="1"/>
    <w:link w:val="23"/>
    <w:unhideWhenUsed/>
    <w:qFormat/>
    <w:uiPriority w:val="0"/>
    <w:pPr>
      <w:keepNext/>
      <w:keepLines/>
      <w:spacing w:before="260" w:after="260" w:line="413" w:lineRule="auto"/>
      <w:outlineLvl w:val="2"/>
    </w:p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Normal Indent"/>
    <w:basedOn w:val="1"/>
    <w:qFormat/>
    <w:uiPriority w:val="0"/>
    <w:rPr>
      <w:rFonts w:ascii="Times New Roman" w:hAnsi="Times New Roman" w:cs="Times New Roman"/>
      <w:sz w:val="21"/>
      <w:szCs w:val="20"/>
    </w:rPr>
  </w:style>
  <w:style w:type="paragraph" w:styleId="6">
    <w:name w:val="caption"/>
    <w:basedOn w:val="1"/>
    <w:qFormat/>
    <w:uiPriority w:val="0"/>
    <w:pPr>
      <w:suppressLineNumbers/>
      <w:spacing w:before="120" w:after="120"/>
    </w:pPr>
    <w:rPr>
      <w:rFonts w:ascii="Times New Roman" w:hAnsi="Times New Roman" w:cs="Times New Roman"/>
      <w:i/>
      <w:iCs/>
    </w:rPr>
  </w:style>
  <w:style w:type="paragraph" w:styleId="7">
    <w:name w:val="Body Text"/>
    <w:basedOn w:val="1"/>
    <w:qFormat/>
    <w:uiPriority w:val="0"/>
    <w:pPr>
      <w:spacing w:after="120"/>
    </w:pPr>
    <w:rPr>
      <w:rFonts w:ascii="Times New Roman" w:hAnsi="Times New Roman" w:cs="Times New Roman"/>
      <w:sz w:val="21"/>
    </w:rPr>
  </w:style>
  <w:style w:type="paragraph" w:styleId="8">
    <w:name w:val="toc 3"/>
    <w:basedOn w:val="1"/>
    <w:next w:val="1"/>
    <w:qFormat/>
    <w:uiPriority w:val="39"/>
    <w:pPr>
      <w:ind w:left="400" w:leftChars="400"/>
    </w:pPr>
  </w:style>
  <w:style w:type="paragraph" w:styleId="9">
    <w:name w:val="footer"/>
    <w:basedOn w:val="1"/>
    <w:qFormat/>
    <w:uiPriority w:val="99"/>
    <w:pPr>
      <w:tabs>
        <w:tab w:val="center" w:pos="4153"/>
        <w:tab w:val="right" w:pos="8306"/>
      </w:tabs>
    </w:pPr>
    <w:rPr>
      <w:rFonts w:ascii="Times New Roman" w:hAnsi="Times New Roman" w:cs="Times New Roman"/>
      <w:sz w:val="18"/>
      <w:szCs w:val="18"/>
    </w:rPr>
  </w:style>
  <w:style w:type="paragraph" w:styleId="10">
    <w:name w:val="header"/>
    <w:basedOn w:val="1"/>
    <w:qFormat/>
    <w:uiPriority w:val="99"/>
    <w:pPr>
      <w:pBdr>
        <w:bottom w:val="single" w:color="000000" w:sz="6" w:space="1"/>
      </w:pBdr>
      <w:tabs>
        <w:tab w:val="center" w:pos="4153"/>
        <w:tab w:val="right" w:pos="8306"/>
      </w:tabs>
      <w:jc w:val="center"/>
    </w:pPr>
    <w:rPr>
      <w:rFonts w:ascii="Times New Roman" w:hAnsi="Times New Roman" w:cs="Times New Roman"/>
      <w:sz w:val="18"/>
      <w:szCs w:val="18"/>
    </w:rPr>
  </w:style>
  <w:style w:type="paragraph" w:styleId="11">
    <w:name w:val="toc 1"/>
    <w:basedOn w:val="1"/>
    <w:next w:val="1"/>
    <w:link w:val="25"/>
    <w:qFormat/>
    <w:uiPriority w:val="39"/>
    <w:pPr>
      <w:tabs>
        <w:tab w:val="left" w:pos="420"/>
        <w:tab w:val="right" w:leader="dot" w:pos="8302"/>
      </w:tabs>
    </w:pPr>
  </w:style>
  <w:style w:type="paragraph" w:styleId="12">
    <w:name w:val="List"/>
    <w:basedOn w:val="7"/>
    <w:qFormat/>
    <w:uiPriority w:val="0"/>
    <w:rPr>
      <w:rFonts w:ascii="Times New Roman" w:hAnsi="Times New Roman" w:cs="Times New Roman"/>
    </w:rPr>
  </w:style>
  <w:style w:type="paragraph" w:styleId="13">
    <w:name w:val="toc 2"/>
    <w:basedOn w:val="1"/>
    <w:next w:val="1"/>
    <w:link w:val="24"/>
    <w:qFormat/>
    <w:uiPriority w:val="39"/>
    <w:pPr>
      <w:ind w:left="200" w:leftChars="200"/>
    </w:pPr>
  </w:style>
  <w:style w:type="paragraph" w:styleId="14">
    <w:name w:val="Normal (Web)"/>
    <w:basedOn w:val="1"/>
    <w:unhideWhenUsed/>
    <w:qFormat/>
    <w:uiPriority w:val="99"/>
    <w:pPr>
      <w:spacing w:beforeAutospacing="1" w:afterAutospacing="1"/>
    </w:pPr>
    <w:rPr>
      <w:rFonts w:ascii="Times New Roman" w:hAnsi="Times New Roman" w:cs="Times New Roman"/>
      <w:kern w:val="0"/>
    </w:rPr>
  </w:style>
  <w:style w:type="table" w:styleId="16">
    <w:name w:val="Table Grid"/>
    <w:basedOn w:val="15"/>
    <w:qFormat/>
    <w:uiPriority w:val="0"/>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rFonts w:ascii="Times New Roman" w:hAnsi="Times New Roman" w:cs="Times New Roman"/>
      <w:b/>
    </w:rPr>
  </w:style>
  <w:style w:type="character" w:styleId="19">
    <w:name w:val="page number"/>
    <w:basedOn w:val="17"/>
    <w:qFormat/>
    <w:uiPriority w:val="0"/>
  </w:style>
  <w:style w:type="character" w:styleId="20">
    <w:name w:val="Hyperlink"/>
    <w:qFormat/>
    <w:uiPriority w:val="99"/>
    <w:rPr>
      <w:rFonts w:ascii="Times New Roman" w:hAnsi="Times New Roman" w:cs="Times New Roman"/>
      <w:color w:val="0000FF"/>
      <w:u w:val="single"/>
    </w:rPr>
  </w:style>
  <w:style w:type="character" w:styleId="21">
    <w:name w:val="HTML Code"/>
    <w:basedOn w:val="17"/>
    <w:qFormat/>
    <w:uiPriority w:val="0"/>
    <w:rPr>
      <w:rFonts w:ascii="Times New Roman" w:hAnsi="Times New Roman" w:eastAsia="Courier New" w:cs="Times New Roman"/>
      <w:sz w:val="20"/>
    </w:rPr>
  </w:style>
  <w:style w:type="character" w:customStyle="1" w:styleId="22">
    <w:name w:val="标题 2 字符"/>
    <w:link w:val="3"/>
    <w:qFormat/>
    <w:uiPriority w:val="0"/>
    <w:rPr>
      <w:rFonts w:ascii="Times New Roman" w:hAnsi="Times New Roman" w:eastAsia="黑体" w:cs="Times New Roman"/>
      <w:bCs/>
      <w:sz w:val="24"/>
      <w:szCs w:val="32"/>
    </w:rPr>
  </w:style>
  <w:style w:type="character" w:customStyle="1" w:styleId="23">
    <w:name w:val="标题 3 字符"/>
    <w:link w:val="4"/>
    <w:qFormat/>
    <w:uiPriority w:val="0"/>
    <w:rPr>
      <w:rFonts w:ascii="Times New Roman" w:hAnsi="Times New Roman" w:eastAsia="宋体" w:cs="Times New Roman"/>
      <w:sz w:val="24"/>
    </w:rPr>
  </w:style>
  <w:style w:type="character" w:customStyle="1" w:styleId="24">
    <w:name w:val="TOC 2 字符"/>
    <w:link w:val="13"/>
    <w:qFormat/>
    <w:uiPriority w:val="39"/>
  </w:style>
  <w:style w:type="character" w:customStyle="1" w:styleId="25">
    <w:name w:val="TOC 1 字符"/>
    <w:link w:val="11"/>
    <w:qFormat/>
    <w:uiPriority w:val="39"/>
  </w:style>
  <w:style w:type="paragraph" w:customStyle="1" w:styleId="26">
    <w:name w:val="Heading"/>
    <w:basedOn w:val="1"/>
    <w:next w:val="7"/>
    <w:qFormat/>
    <w:uiPriority w:val="0"/>
    <w:pPr>
      <w:keepNext/>
      <w:spacing w:before="240" w:after="120"/>
    </w:pPr>
    <w:rPr>
      <w:rFonts w:ascii="Times New Roman" w:hAnsi="Times New Roman" w:eastAsia="微软雅黑" w:cs="Times New Roman"/>
      <w:sz w:val="28"/>
      <w:szCs w:val="28"/>
    </w:rPr>
  </w:style>
  <w:style w:type="paragraph" w:customStyle="1" w:styleId="27">
    <w:name w:val="Index"/>
    <w:basedOn w:val="1"/>
    <w:qFormat/>
    <w:uiPriority w:val="0"/>
    <w:pPr>
      <w:suppressLineNumbers/>
    </w:pPr>
    <w:rPr>
      <w:rFonts w:ascii="Times New Roman" w:hAnsi="Times New Roman" w:cs="Times New Roman"/>
    </w:rPr>
  </w:style>
  <w:style w:type="paragraph" w:customStyle="1" w:styleId="28">
    <w:name w:val="Header and Footer"/>
    <w:basedOn w:val="1"/>
    <w:qFormat/>
    <w:uiPriority w:val="0"/>
  </w:style>
  <w:style w:type="paragraph" w:customStyle="1" w:styleId="29">
    <w:name w:val="居中表格文字"/>
    <w:basedOn w:val="7"/>
    <w:qFormat/>
    <w:uiPriority w:val="0"/>
    <w:pPr>
      <w:spacing w:before="60" w:after="60"/>
      <w:ind w:left="-1" w:hanging="2"/>
    </w:pPr>
    <w:rPr>
      <w:rFonts w:ascii="Times New Roman" w:hAnsi="Times New Roman" w:cs="Times New Roman"/>
      <w:sz w:val="24"/>
    </w:rPr>
  </w:style>
  <w:style w:type="paragraph" w:customStyle="1" w:styleId="30">
    <w:name w:val="段"/>
    <w:qFormat/>
    <w:uiPriority w:val="0"/>
    <w:pPr>
      <w:widowControl w:val="0"/>
      <w:suppressAutoHyphens/>
      <w:snapToGrid w:val="0"/>
      <w:spacing w:line="300" w:lineRule="auto"/>
      <w:ind w:firstLine="200" w:firstLineChars="200"/>
      <w:jc w:val="both"/>
    </w:pPr>
    <w:rPr>
      <w:rFonts w:ascii="Times New Roman" w:hAnsi="Times New Roman" w:eastAsia="宋体" w:cs="Times New Roman"/>
      <w:sz w:val="24"/>
      <w:lang w:val="en-US" w:eastAsia="zh-CN" w:bidi="ar-SA"/>
    </w:rPr>
  </w:style>
  <w:style w:type="paragraph" w:customStyle="1" w:styleId="31">
    <w:name w:val="Revision1"/>
    <w:unhideWhenUsed/>
    <w:qFormat/>
    <w:uiPriority w:val="99"/>
    <w:pPr>
      <w:suppressAutoHyphens/>
    </w:pPr>
    <w:rPr>
      <w:rFonts w:ascii="Times New Roman" w:hAnsi="Times New Roman" w:eastAsia="宋体" w:cs="Times New Roman"/>
      <w:kern w:val="2"/>
      <w:sz w:val="24"/>
      <w:szCs w:val="24"/>
      <w:lang w:val="en-US" w:eastAsia="zh-CN" w:bidi="ar-SA"/>
    </w:rPr>
  </w:style>
  <w:style w:type="paragraph" w:customStyle="1" w:styleId="32">
    <w:name w:val="Frame Contents"/>
    <w:basedOn w:val="1"/>
    <w:qFormat/>
    <w:uiPriority w:val="0"/>
  </w:style>
  <w:style w:type="table" w:customStyle="1" w:styleId="33">
    <w:name w:val="CoverNormal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customXml" Target="../customXml/item2.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rgbClr val="000000"/>
      </a:dk1>
      <a:lt1>
        <a:srgbClr val="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majorFont>
      <a:minorFont>
        <a:latin typeface="Calibri"/>
        <a:ea typeface=""/>
        <a:cs typeface=""/>
      </a:minorFont>
    </a:fontScheme>
    <a:fmtScheme name="">
      <a:fillStyleLst>
        <a:solidFill>
          <a:schemeClr val="phClr"/>
        </a:solidFill>
        <a:gradFill>
          <a:gsLst>
            <a:gs pos="0">
              <a:schemeClr val="phClr">
                <a:lumOff val="17500"/>
              </a:schemeClr>
            </a:gs>
            <a:gs pos="100000">
              <a:schemeClr val="phClr"/>
            </a:gs>
          </a:gsLst>
          <a:lin ang="2700000" scaled="0"/>
          <a:tileRect/>
        </a:gradFill>
        <a:gradFill>
          <a:gsLst>
            <a:gs pos="0">
              <a:schemeClr val="phClr"/>
            </a:gs>
            <a:gs pos="100000">
              <a:schemeClr val="phClr"/>
            </a:gs>
          </a:gsLst>
          <a:lin ang="2700000" scaled="0"/>
          <a:tileRect/>
        </a:gradFill>
      </a:fillStyleLst>
      <a:lnStyleLst>
        <a:ln w="12700" cap="flat" cmpd="sng" algn="ctr">
          <a:prstDash val="solid"/>
          <a:miter lim="800000"/>
        </a:ln>
        <a:ln w="12700" cap="flat" cmpd="sng" algn="ctr">
          <a:prstDash val="solid"/>
          <a:miter lim="800000"/>
        </a:ln>
        <a:ln w="127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C4DCBD0-0989-45B8-94A4-B358F71FAE00}">
  <ds:schemaRefs/>
</ds:datastoreItem>
</file>

<file path=docProps/app.xml><?xml version="1.0" encoding="utf-8"?>
<Properties xmlns="http://schemas.openxmlformats.org/officeDocument/2006/extended-properties" xmlns:vt="http://schemas.openxmlformats.org/officeDocument/2006/docPropsVTypes">
  <Template>Normal.dotm</Template>
  <Pages>73</Pages>
  <Words>5025</Words>
  <Characters>5576</Characters>
  <Lines>151</Lines>
  <Paragraphs>42</Paragraphs>
  <TotalTime>0</TotalTime>
  <ScaleCrop>false</ScaleCrop>
  <LinksUpToDate>false</LinksUpToDate>
  <CharactersWithSpaces>5716</CharactersWithSpaces>
  <Application>WPS Office_12.1.2.25882_F1E327BC-269C-435d-A152-05C5408002CA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2026-06-01T08:42:00Z</dcterms:created>
  <dc:creator>35815</dc:creator>
  <cp:lastModifiedBy>李若彬</cp:lastModifiedBy>
  <cp:lastPrinted>2025-05-05T22:42:00Z</cp:lastPrinted>
  <dcterms:modified xsi:type="dcterms:W3CDTF">2026-06-10T11:46:27Z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AD9783FB24F144E184A73654725204B5_13</vt:lpwstr>
  </property>
  <property fmtid="{D5CDD505-2E9C-101B-9397-08002B2CF9AE}" pid="3" name="KSOProductBuildVer">
    <vt:lpwstr>2052-12.1.2.25882</vt:lpwstr>
  </property>
  <property fmtid="{D5CDD505-2E9C-101B-9397-08002B2CF9AE}" pid="4" name="KSOTemplateDocerSaveRecord">
    <vt:lpwstr>eyJoZGlkIjoiMWQ4NTkwNmFiY2M5MGQzMzUyYmZkYTI0Zjg4Nzk3MmQiLCJ1c2VySWQiOiIxNzgwMjk3MTQzIn0=</vt:lpwstr>
  </property>
</Properties>
</file>