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6C53E">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The data processing rules of this tool for the concentration matrix and uncertainty matrix in the PMF model refer to the EPA Positive Matrix Factorization (PMF) 5.0 Fundamentals and User Guide and related literature. The specific rules applied under different modes are detailed in Table 1.</w:t>
      </w:r>
    </w:p>
    <w:p w14:paraId="13B1F0D3">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Table 1 Processing rules for concentration and uncertainty under different modes</w:t>
      </w:r>
    </w:p>
    <w:tbl>
      <w:tblPr>
        <w:tblStyle w:val="1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9"/>
        <w:gridCol w:w="1251"/>
        <w:gridCol w:w="3019"/>
        <w:gridCol w:w="1251"/>
        <w:gridCol w:w="3020"/>
      </w:tblGrid>
      <w:tr w14:paraId="24112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tcBorders>
              <w:top w:val="single" w:color="auto" w:sz="12" w:space="0"/>
              <w:left w:val="nil"/>
              <w:bottom w:val="single" w:color="auto" w:sz="8" w:space="0"/>
              <w:right w:val="nil"/>
            </w:tcBorders>
            <w:vAlign w:val="center"/>
          </w:tcPr>
          <w:p w14:paraId="3D0B284B">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p>
        </w:tc>
        <w:tc>
          <w:tcPr>
            <w:tcW w:w="2167" w:type="pct"/>
            <w:gridSpan w:val="2"/>
            <w:tcBorders>
              <w:top w:val="single" w:color="auto" w:sz="12" w:space="0"/>
              <w:left w:val="nil"/>
              <w:bottom w:val="single" w:color="auto" w:sz="8" w:space="0"/>
              <w:right w:val="nil"/>
            </w:tcBorders>
            <w:vAlign w:val="center"/>
          </w:tcPr>
          <w:p w14:paraId="42485D1B">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Detection Limit Mod</w:t>
            </w:r>
            <w:r>
              <w:rPr>
                <w:rFonts w:hint="eastAsia" w:ascii="Times New Roman" w:hAnsi="Times New Roman" w:eastAsia="宋体" w:cs="Times New Roman"/>
                <w:sz w:val="21"/>
                <w:szCs w:val="21"/>
                <w:lang w:val="en-US" w:eastAsia="zh-CN"/>
              </w:rPr>
              <w:t>e</w:t>
            </w:r>
          </w:p>
        </w:tc>
        <w:tc>
          <w:tcPr>
            <w:tcW w:w="2167" w:type="pct"/>
            <w:gridSpan w:val="2"/>
            <w:tcBorders>
              <w:top w:val="single" w:color="auto" w:sz="12" w:space="0"/>
              <w:left w:val="nil"/>
              <w:bottom w:val="single" w:color="auto" w:sz="8" w:space="0"/>
              <w:right w:val="nil"/>
            </w:tcBorders>
            <w:vAlign w:val="center"/>
          </w:tcPr>
          <w:p w14:paraId="0FC5434B">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Median Mode</w:t>
            </w:r>
          </w:p>
        </w:tc>
      </w:tr>
      <w:tr w14:paraId="4A41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tcBorders>
              <w:top w:val="single" w:color="auto" w:sz="8" w:space="0"/>
              <w:left w:val="nil"/>
              <w:bottom w:val="nil"/>
              <w:right w:val="nil"/>
            </w:tcBorders>
            <w:vAlign w:val="center"/>
          </w:tcPr>
          <w:p w14:paraId="7C33B634">
            <w:pPr>
              <w:pStyle w:val="12"/>
              <w:keepNext w:val="0"/>
              <w:keepLines w:val="0"/>
              <w:widowControl/>
              <w:suppressLineNumbers w:val="0"/>
              <w:jc w:val="center"/>
              <w:rPr>
                <w:rFonts w:hint="default" w:ascii="Times New Roman" w:hAnsi="Times New Roman" w:eastAsia="宋体" w:cs="Times New Roman"/>
                <w:sz w:val="21"/>
                <w:szCs w:val="21"/>
              </w:rPr>
            </w:pPr>
            <w:r>
              <w:rPr>
                <w:rFonts w:hint="default" w:ascii="Times New Roman" w:hAnsi="Times New Roman" w:cs="Times New Roman"/>
                <w:sz w:val="21"/>
                <w:szCs w:val="21"/>
              </w:rPr>
              <w:t>Data Type</w:t>
            </w:r>
          </w:p>
        </w:tc>
        <w:tc>
          <w:tcPr>
            <w:tcW w:w="635" w:type="pct"/>
            <w:tcBorders>
              <w:top w:val="single" w:color="auto" w:sz="8" w:space="0"/>
              <w:left w:val="nil"/>
              <w:bottom w:val="nil"/>
              <w:right w:val="nil"/>
            </w:tcBorders>
            <w:vAlign w:val="center"/>
          </w:tcPr>
          <w:p w14:paraId="52FECDA8">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val="en-US" w:eastAsia="zh-CN"/>
              </w:rPr>
              <w:t>c</w:t>
            </w:r>
          </w:p>
        </w:tc>
        <w:tc>
          <w:tcPr>
            <w:tcW w:w="1532" w:type="pct"/>
            <w:tcBorders>
              <w:top w:val="single" w:color="auto" w:sz="8" w:space="0"/>
              <w:left w:val="nil"/>
              <w:bottom w:val="nil"/>
              <w:right w:val="nil"/>
            </w:tcBorders>
            <w:vAlign w:val="center"/>
          </w:tcPr>
          <w:p w14:paraId="4A1A65DE">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unc</w:t>
            </w:r>
          </w:p>
        </w:tc>
        <w:tc>
          <w:tcPr>
            <w:tcW w:w="635" w:type="pct"/>
            <w:tcBorders>
              <w:top w:val="single" w:color="auto" w:sz="8" w:space="0"/>
              <w:left w:val="nil"/>
              <w:bottom w:val="nil"/>
              <w:right w:val="nil"/>
            </w:tcBorders>
            <w:vAlign w:val="center"/>
          </w:tcPr>
          <w:p w14:paraId="6B61DA35">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c</w:t>
            </w:r>
          </w:p>
        </w:tc>
        <w:tc>
          <w:tcPr>
            <w:tcW w:w="1532" w:type="pct"/>
            <w:tcBorders>
              <w:top w:val="single" w:color="auto" w:sz="8" w:space="0"/>
              <w:left w:val="nil"/>
              <w:bottom w:val="nil"/>
              <w:right w:val="nil"/>
            </w:tcBorders>
            <w:vAlign w:val="center"/>
          </w:tcPr>
          <w:p w14:paraId="28BFC55C">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unc</w:t>
            </w:r>
          </w:p>
        </w:tc>
      </w:tr>
      <w:tr w14:paraId="1BEDF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tcBorders>
              <w:top w:val="nil"/>
              <w:left w:val="nil"/>
              <w:bottom w:val="nil"/>
              <w:right w:val="nil"/>
            </w:tcBorders>
            <w:vAlign w:val="center"/>
          </w:tcPr>
          <w:p w14:paraId="70A2CBE2">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Missing</w:t>
            </w:r>
          </w:p>
        </w:tc>
        <w:tc>
          <w:tcPr>
            <w:tcW w:w="635" w:type="pct"/>
            <w:tcBorders>
              <w:top w:val="nil"/>
              <w:left w:val="nil"/>
              <w:bottom w:val="nil"/>
              <w:right w:val="nil"/>
            </w:tcBorders>
            <w:vAlign w:val="center"/>
          </w:tcPr>
          <w:p w14:paraId="0D9D5499">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Delete</w:t>
            </w:r>
          </w:p>
        </w:tc>
        <w:tc>
          <w:tcPr>
            <w:tcW w:w="1532" w:type="pct"/>
            <w:tcBorders>
              <w:top w:val="nil"/>
              <w:left w:val="nil"/>
              <w:bottom w:val="nil"/>
              <w:right w:val="nil"/>
            </w:tcBorders>
            <w:vAlign w:val="center"/>
          </w:tcPr>
          <w:p w14:paraId="2EDA470E">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Delete</w:t>
            </w:r>
          </w:p>
        </w:tc>
        <w:tc>
          <w:tcPr>
            <w:tcW w:w="635" w:type="pct"/>
            <w:tcBorders>
              <w:top w:val="nil"/>
              <w:left w:val="nil"/>
              <w:bottom w:val="nil"/>
              <w:right w:val="nil"/>
            </w:tcBorders>
            <w:vAlign w:val="center"/>
          </w:tcPr>
          <w:p w14:paraId="6199D07B">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Med</w:t>
            </w:r>
          </w:p>
        </w:tc>
        <w:tc>
          <w:tcPr>
            <w:tcW w:w="1532" w:type="pct"/>
            <w:tcBorders>
              <w:top w:val="nil"/>
              <w:left w:val="nil"/>
              <w:bottom w:val="nil"/>
              <w:right w:val="nil"/>
            </w:tcBorders>
            <w:vAlign w:val="center"/>
          </w:tcPr>
          <w:p w14:paraId="3FE00EE3">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lang w:val="en-US" w:eastAsia="zh-CN"/>
              </w:rPr>
              <w:t>Med</w:t>
            </w:r>
          </w:p>
        </w:tc>
      </w:tr>
      <w:tr w14:paraId="23209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tcBorders>
              <w:top w:val="nil"/>
              <w:left w:val="nil"/>
              <w:bottom w:val="nil"/>
              <w:right w:val="nil"/>
            </w:tcBorders>
            <w:vAlign w:val="center"/>
          </w:tcPr>
          <w:p w14:paraId="5B83A084">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c=0</w:t>
            </w:r>
          </w:p>
        </w:tc>
        <w:tc>
          <w:tcPr>
            <w:tcW w:w="635" w:type="pct"/>
            <w:tcBorders>
              <w:top w:val="nil"/>
              <w:left w:val="nil"/>
              <w:bottom w:val="nil"/>
              <w:right w:val="nil"/>
            </w:tcBorders>
            <w:vAlign w:val="center"/>
          </w:tcPr>
          <w:p w14:paraId="2218FDF6">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1/2×MDL</w:t>
            </w:r>
          </w:p>
        </w:tc>
        <w:tc>
          <w:tcPr>
            <w:tcW w:w="1532" w:type="pct"/>
            <w:tcBorders>
              <w:top w:val="nil"/>
              <w:left w:val="nil"/>
              <w:bottom w:val="nil"/>
              <w:right w:val="nil"/>
            </w:tcBorders>
            <w:vAlign w:val="center"/>
          </w:tcPr>
          <w:p w14:paraId="59C469E9">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5/6×MDL</w:t>
            </w:r>
          </w:p>
        </w:tc>
        <w:tc>
          <w:tcPr>
            <w:tcW w:w="635" w:type="pct"/>
            <w:tcBorders>
              <w:top w:val="nil"/>
              <w:left w:val="nil"/>
              <w:bottom w:val="nil"/>
              <w:right w:val="nil"/>
            </w:tcBorders>
            <w:vAlign w:val="center"/>
          </w:tcPr>
          <w:p w14:paraId="52796176">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Med</w:t>
            </w:r>
          </w:p>
        </w:tc>
        <w:tc>
          <w:tcPr>
            <w:tcW w:w="1532" w:type="pct"/>
            <w:tcBorders>
              <w:top w:val="nil"/>
              <w:left w:val="nil"/>
              <w:bottom w:val="nil"/>
              <w:right w:val="nil"/>
            </w:tcBorders>
            <w:vAlign w:val="center"/>
          </w:tcPr>
          <w:p w14:paraId="644D669C">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lang w:val="en-US" w:eastAsia="zh-CN"/>
              </w:rPr>
              <w:t>Med</w:t>
            </w:r>
          </w:p>
        </w:tc>
      </w:tr>
      <w:tr w14:paraId="7BA8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tcBorders>
              <w:top w:val="nil"/>
              <w:left w:val="nil"/>
              <w:bottom w:val="nil"/>
              <w:right w:val="nil"/>
            </w:tcBorders>
            <w:vAlign w:val="center"/>
          </w:tcPr>
          <w:p w14:paraId="3538753F">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0&lt;c&lt;MDL</w:t>
            </w:r>
          </w:p>
        </w:tc>
        <w:tc>
          <w:tcPr>
            <w:tcW w:w="635" w:type="pct"/>
            <w:tcBorders>
              <w:top w:val="nil"/>
              <w:left w:val="nil"/>
              <w:bottom w:val="nil"/>
              <w:right w:val="nil"/>
            </w:tcBorders>
            <w:vAlign w:val="center"/>
          </w:tcPr>
          <w:p w14:paraId="659A477D">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Observation</w:t>
            </w:r>
          </w:p>
        </w:tc>
        <w:tc>
          <w:tcPr>
            <w:tcW w:w="1532" w:type="pct"/>
            <w:tcBorders>
              <w:top w:val="nil"/>
              <w:left w:val="nil"/>
              <w:bottom w:val="nil"/>
              <w:right w:val="nil"/>
            </w:tcBorders>
            <w:vAlign w:val="center"/>
          </w:tcPr>
          <w:p w14:paraId="06CA04CF">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m:oMathPara>
              <m:oMath>
                <m:r>
                  <m:rPr>
                    <m:nor/>
                    <m:sty m:val="p"/>
                  </m:rPr>
                  <w:rPr>
                    <w:rFonts w:hint="default" w:ascii="Times New Roman" w:hAnsi="Times New Roman" w:eastAsia="宋体" w:cs="Times New Roman"/>
                    <w:b w:val="0"/>
                    <w:i w:val="0"/>
                    <w:sz w:val="21"/>
                    <w:szCs w:val="21"/>
                    <w:lang w:val="en-US" w:eastAsia="zh-CN"/>
                  </w:rPr>
                  <m:t>Unc=</m:t>
                </m:r>
                <m:rad>
                  <m:radPr>
                    <m:degHide m:val="1"/>
                    <m:ctrlPr>
                      <w:rPr>
                        <w:rFonts w:hint="default" w:ascii="Cambria Math" w:hAnsi="Cambria Math" w:eastAsia="宋体" w:cs="Times New Roman"/>
                        <w:sz w:val="21"/>
                        <w:szCs w:val="21"/>
                        <w:lang w:val="en-US" w:eastAsia="zh-CN"/>
                      </w:rPr>
                    </m:ctrlPr>
                  </m:radPr>
                  <m:deg>
                    <m:ctrlPr>
                      <w:rPr>
                        <w:rFonts w:hint="default" w:ascii="Cambria Math" w:hAnsi="Cambria Math" w:eastAsia="宋体" w:cs="Times New Roman"/>
                        <w:sz w:val="21"/>
                        <w:szCs w:val="21"/>
                        <w:lang w:val="en-US" w:eastAsia="zh-CN"/>
                      </w:rPr>
                    </m:ctrlPr>
                  </m:deg>
                  <m:e>
                    <m:sSup>
                      <m:sSupPr>
                        <m:ctrlPr>
                          <w:rPr>
                            <w:rFonts w:hint="default" w:ascii="Cambria Math" w:hAnsi="Cambria Math" w:eastAsia="宋体" w:cs="Times New Roman"/>
                            <w:i w:val="0"/>
                            <w:sz w:val="21"/>
                            <w:szCs w:val="21"/>
                            <w:lang w:val="en-US" w:eastAsia="zh-CN"/>
                          </w:rPr>
                        </m:ctrlPr>
                      </m:sSupPr>
                      <m:e>
                        <m:r>
                          <m:rPr>
                            <m:nor/>
                            <m:sty m:val="p"/>
                          </m:rPr>
                          <w:rPr>
                            <w:rFonts w:hint="default" w:ascii="Times New Roman" w:hAnsi="Times New Roman" w:eastAsia="宋体" w:cs="Times New Roman"/>
                            <w:b w:val="0"/>
                            <w:i w:val="0"/>
                            <w:sz w:val="21"/>
                            <w:szCs w:val="21"/>
                            <w:lang w:val="en-US" w:eastAsia="zh-CN"/>
                          </w:rPr>
                          <m:t>(EF×c)</m:t>
                        </m:r>
                        <m:ctrlPr>
                          <w:rPr>
                            <w:rFonts w:hint="default" w:ascii="Cambria Math" w:hAnsi="Cambria Math" w:eastAsia="宋体" w:cs="Times New Roman"/>
                            <w:i w:val="0"/>
                            <w:sz w:val="21"/>
                            <w:szCs w:val="21"/>
                            <w:lang w:val="en-US" w:eastAsia="zh-CN"/>
                          </w:rPr>
                        </m:ctrlPr>
                      </m:e>
                      <m:sup>
                        <m:r>
                          <m:rPr>
                            <m:nor/>
                            <m:sty m:val="p"/>
                          </m:rPr>
                          <w:rPr>
                            <w:rFonts w:hint="default" w:ascii="Times New Roman" w:hAnsi="Times New Roman" w:eastAsia="宋体" w:cs="Times New Roman"/>
                            <w:b w:val="0"/>
                            <w:i w:val="0"/>
                            <w:sz w:val="21"/>
                            <w:szCs w:val="21"/>
                            <w:lang w:val="en-US" w:eastAsia="zh-CN"/>
                          </w:rPr>
                          <m:t>2</m:t>
                        </m:r>
                        <m:ctrlPr>
                          <w:rPr>
                            <w:rFonts w:hint="default" w:ascii="Cambria Math" w:hAnsi="Cambria Math" w:eastAsia="宋体" w:cs="Times New Roman"/>
                            <w:i w:val="0"/>
                            <w:sz w:val="21"/>
                            <w:szCs w:val="21"/>
                            <w:lang w:val="en-US" w:eastAsia="zh-CN"/>
                          </w:rPr>
                        </m:ctrlPr>
                      </m:sup>
                    </m:sSup>
                    <m:r>
                      <m:rPr>
                        <m:nor/>
                        <m:sty m:val="p"/>
                      </m:rPr>
                      <w:rPr>
                        <w:rFonts w:hint="default" w:ascii="Times New Roman" w:hAnsi="Times New Roman" w:eastAsia="宋体" w:cs="Times New Roman"/>
                        <w:b w:val="0"/>
                        <w:i w:val="0"/>
                        <w:sz w:val="21"/>
                        <w:szCs w:val="21"/>
                        <w:lang w:val="en-US" w:eastAsia="zh-CN"/>
                      </w:rPr>
                      <m:t>×</m:t>
                    </m:r>
                    <m:sSup>
                      <m:sSupPr>
                        <m:ctrlPr>
                          <w:rPr>
                            <w:rFonts w:hint="default" w:ascii="Cambria Math" w:hAnsi="Cambria Math" w:eastAsia="宋体" w:cs="Times New Roman"/>
                            <w:i w:val="0"/>
                            <w:sz w:val="21"/>
                            <w:szCs w:val="21"/>
                            <w:lang w:val="en-US" w:eastAsia="zh-CN"/>
                          </w:rPr>
                        </m:ctrlPr>
                      </m:sSupPr>
                      <m:e>
                        <m:r>
                          <m:rPr>
                            <m:nor/>
                            <m:sty m:val="p"/>
                          </m:rPr>
                          <w:rPr>
                            <w:rFonts w:hint="default" w:ascii="Times New Roman" w:hAnsi="Times New Roman" w:eastAsia="宋体" w:cs="Times New Roman"/>
                            <w:b w:val="0"/>
                            <w:i w:val="0"/>
                            <w:sz w:val="21"/>
                            <w:szCs w:val="21"/>
                            <w:lang w:val="en-US" w:eastAsia="zh-CN"/>
                          </w:rPr>
                          <m:t>(1/2×MDL)</m:t>
                        </m:r>
                        <m:ctrlPr>
                          <w:rPr>
                            <w:rFonts w:hint="default" w:ascii="Cambria Math" w:hAnsi="Cambria Math" w:eastAsia="宋体" w:cs="Times New Roman"/>
                            <w:i w:val="0"/>
                            <w:sz w:val="21"/>
                            <w:szCs w:val="21"/>
                            <w:lang w:val="en-US" w:eastAsia="zh-CN"/>
                          </w:rPr>
                        </m:ctrlPr>
                      </m:e>
                      <m:sup>
                        <m:r>
                          <m:rPr>
                            <m:nor/>
                            <m:sty m:val="p"/>
                          </m:rPr>
                          <w:rPr>
                            <w:rFonts w:hint="default" w:ascii="Times New Roman" w:hAnsi="Times New Roman" w:eastAsia="宋体" w:cs="Times New Roman"/>
                            <w:b w:val="0"/>
                            <w:i w:val="0"/>
                            <w:sz w:val="21"/>
                            <w:szCs w:val="21"/>
                            <w:lang w:val="en-US" w:eastAsia="zh-CN"/>
                          </w:rPr>
                          <m:t>2</m:t>
                        </m:r>
                        <m:ctrlPr>
                          <w:rPr>
                            <w:rFonts w:hint="default" w:ascii="Cambria Math" w:hAnsi="Cambria Math" w:eastAsia="宋体" w:cs="Times New Roman"/>
                            <w:i w:val="0"/>
                            <w:sz w:val="21"/>
                            <w:szCs w:val="21"/>
                            <w:lang w:val="en-US" w:eastAsia="zh-CN"/>
                          </w:rPr>
                        </m:ctrlPr>
                      </m:sup>
                    </m:sSup>
                    <m:ctrlPr>
                      <w:rPr>
                        <w:rFonts w:hint="default" w:ascii="Cambria Math" w:hAnsi="Cambria Math" w:eastAsia="宋体" w:cs="Times New Roman"/>
                        <w:sz w:val="21"/>
                        <w:szCs w:val="21"/>
                        <w:lang w:val="en-US" w:eastAsia="zh-CN"/>
                      </w:rPr>
                    </m:ctrlPr>
                  </m:e>
                </m:rad>
              </m:oMath>
            </m:oMathPara>
          </w:p>
        </w:tc>
        <w:tc>
          <w:tcPr>
            <w:tcW w:w="635" w:type="pct"/>
            <w:tcBorders>
              <w:top w:val="nil"/>
              <w:left w:val="nil"/>
              <w:bottom w:val="nil"/>
              <w:right w:val="nil"/>
            </w:tcBorders>
            <w:vAlign w:val="center"/>
          </w:tcPr>
          <w:p w14:paraId="4F403142">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1/2×MDL</w:t>
            </w:r>
          </w:p>
        </w:tc>
        <w:tc>
          <w:tcPr>
            <w:tcW w:w="1532" w:type="pct"/>
            <w:tcBorders>
              <w:top w:val="nil"/>
              <w:left w:val="nil"/>
              <w:bottom w:val="nil"/>
              <w:right w:val="nil"/>
            </w:tcBorders>
            <w:vAlign w:val="center"/>
          </w:tcPr>
          <w:p w14:paraId="055D6021">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5/6×MDL</w:t>
            </w:r>
          </w:p>
        </w:tc>
      </w:tr>
      <w:tr w14:paraId="42B8E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pct"/>
            <w:tcBorders>
              <w:top w:val="nil"/>
              <w:left w:val="nil"/>
              <w:bottom w:val="single" w:color="auto" w:sz="12" w:space="0"/>
              <w:right w:val="nil"/>
            </w:tcBorders>
            <w:vAlign w:val="center"/>
          </w:tcPr>
          <w:p w14:paraId="2E69C1B7">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lang w:val="en-US"/>
              </w:rPr>
            </w:pPr>
            <w:r>
              <w:rPr>
                <w:rFonts w:hint="default" w:ascii="Times New Roman" w:hAnsi="Times New Roman" w:eastAsia="宋体" w:cs="Times New Roman"/>
                <w:sz w:val="21"/>
                <w:szCs w:val="21"/>
                <w:lang w:val="en-US" w:eastAsia="zh-CN"/>
              </w:rPr>
              <w:t>c≥MDL</w:t>
            </w:r>
          </w:p>
        </w:tc>
        <w:tc>
          <w:tcPr>
            <w:tcW w:w="635" w:type="pct"/>
            <w:tcBorders>
              <w:top w:val="nil"/>
              <w:left w:val="nil"/>
              <w:bottom w:val="single" w:color="auto" w:sz="12" w:space="0"/>
              <w:right w:val="nil"/>
            </w:tcBorders>
            <w:vAlign w:val="center"/>
          </w:tcPr>
          <w:p w14:paraId="4C101461">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Observation</w:t>
            </w:r>
          </w:p>
        </w:tc>
        <w:tc>
          <w:tcPr>
            <w:tcW w:w="1532" w:type="pct"/>
            <w:tcBorders>
              <w:top w:val="nil"/>
              <w:left w:val="nil"/>
              <w:bottom w:val="single" w:color="auto" w:sz="12" w:space="0"/>
              <w:right w:val="nil"/>
            </w:tcBorders>
            <w:vAlign w:val="center"/>
          </w:tcPr>
          <w:p w14:paraId="0D1E7E1C">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lang w:val="en-US" w:eastAsia="zh-CN"/>
              </w:rPr>
            </w:pPr>
            <m:oMathPara>
              <m:oMath>
                <m:r>
                  <m:rPr>
                    <m:nor/>
                    <m:sty m:val="p"/>
                  </m:rPr>
                  <w:rPr>
                    <w:rFonts w:hint="default" w:ascii="Times New Roman" w:hAnsi="Times New Roman" w:eastAsia="宋体" w:cs="Times New Roman"/>
                    <w:b w:val="0"/>
                    <w:i w:val="0"/>
                    <w:sz w:val="21"/>
                    <w:szCs w:val="21"/>
                    <w:lang w:val="en-US" w:eastAsia="zh-CN"/>
                  </w:rPr>
                  <m:t>Unc=</m:t>
                </m:r>
                <m:rad>
                  <m:radPr>
                    <m:degHide m:val="1"/>
                    <m:ctrlPr>
                      <w:rPr>
                        <w:rFonts w:hint="default" w:ascii="Cambria Math" w:hAnsi="Cambria Math" w:eastAsia="宋体" w:cs="Times New Roman"/>
                        <w:sz w:val="21"/>
                        <w:szCs w:val="21"/>
                        <w:lang w:val="en-US" w:eastAsia="zh-CN"/>
                      </w:rPr>
                    </m:ctrlPr>
                  </m:radPr>
                  <m:deg>
                    <m:ctrlPr>
                      <w:rPr>
                        <w:rFonts w:hint="default" w:ascii="Cambria Math" w:hAnsi="Cambria Math" w:eastAsia="宋体" w:cs="Times New Roman"/>
                        <w:sz w:val="21"/>
                        <w:szCs w:val="21"/>
                        <w:lang w:val="en-US" w:eastAsia="zh-CN"/>
                      </w:rPr>
                    </m:ctrlPr>
                  </m:deg>
                  <m:e>
                    <m:sSup>
                      <m:sSupPr>
                        <m:ctrlPr>
                          <w:rPr>
                            <w:rFonts w:hint="default" w:ascii="Cambria Math" w:hAnsi="Cambria Math" w:eastAsia="宋体" w:cs="Times New Roman"/>
                            <w:i w:val="0"/>
                            <w:sz w:val="21"/>
                            <w:szCs w:val="21"/>
                            <w:lang w:val="en-US" w:eastAsia="zh-CN"/>
                          </w:rPr>
                        </m:ctrlPr>
                      </m:sSupPr>
                      <m:e>
                        <m:r>
                          <m:rPr>
                            <m:nor/>
                            <m:sty m:val="p"/>
                          </m:rPr>
                          <w:rPr>
                            <w:rFonts w:hint="default" w:ascii="Times New Roman" w:hAnsi="Times New Roman" w:eastAsia="宋体" w:cs="Times New Roman"/>
                            <w:b w:val="0"/>
                            <w:i w:val="0"/>
                            <w:sz w:val="21"/>
                            <w:szCs w:val="21"/>
                            <w:lang w:val="en-US" w:eastAsia="zh-CN"/>
                          </w:rPr>
                          <m:t>(EF×c)</m:t>
                        </m:r>
                        <m:ctrlPr>
                          <w:rPr>
                            <w:rFonts w:hint="default" w:ascii="Cambria Math" w:hAnsi="Cambria Math" w:eastAsia="宋体" w:cs="Times New Roman"/>
                            <w:i w:val="0"/>
                            <w:sz w:val="21"/>
                            <w:szCs w:val="21"/>
                            <w:lang w:val="en-US" w:eastAsia="zh-CN"/>
                          </w:rPr>
                        </m:ctrlPr>
                      </m:e>
                      <m:sup>
                        <m:r>
                          <m:rPr>
                            <m:nor/>
                            <m:sty m:val="p"/>
                          </m:rPr>
                          <w:rPr>
                            <w:rFonts w:hint="default" w:ascii="Times New Roman" w:hAnsi="Times New Roman" w:eastAsia="宋体" w:cs="Times New Roman"/>
                            <w:b w:val="0"/>
                            <w:i w:val="0"/>
                            <w:sz w:val="21"/>
                            <w:szCs w:val="21"/>
                            <w:lang w:val="en-US" w:eastAsia="zh-CN"/>
                          </w:rPr>
                          <m:t>2</m:t>
                        </m:r>
                        <m:ctrlPr>
                          <w:rPr>
                            <w:rFonts w:hint="default" w:ascii="Cambria Math" w:hAnsi="Cambria Math" w:eastAsia="宋体" w:cs="Times New Roman"/>
                            <w:i w:val="0"/>
                            <w:sz w:val="21"/>
                            <w:szCs w:val="21"/>
                            <w:lang w:val="en-US" w:eastAsia="zh-CN"/>
                          </w:rPr>
                        </m:ctrlPr>
                      </m:sup>
                    </m:sSup>
                    <m:r>
                      <m:rPr>
                        <m:nor/>
                        <m:sty m:val="p"/>
                      </m:rPr>
                      <w:rPr>
                        <w:rFonts w:hint="default" w:ascii="Times New Roman" w:hAnsi="Times New Roman" w:eastAsia="宋体" w:cs="Times New Roman"/>
                        <w:b w:val="0"/>
                        <w:i w:val="0"/>
                        <w:sz w:val="21"/>
                        <w:szCs w:val="21"/>
                        <w:lang w:val="en-US" w:eastAsia="zh-CN"/>
                      </w:rPr>
                      <m:t>×</m:t>
                    </m:r>
                    <m:sSup>
                      <m:sSupPr>
                        <m:ctrlPr>
                          <w:rPr>
                            <w:rFonts w:hint="default" w:ascii="Cambria Math" w:hAnsi="Cambria Math" w:eastAsia="宋体" w:cs="Times New Roman"/>
                            <w:i w:val="0"/>
                            <w:sz w:val="21"/>
                            <w:szCs w:val="21"/>
                            <w:lang w:val="en-US" w:eastAsia="zh-CN"/>
                          </w:rPr>
                        </m:ctrlPr>
                      </m:sSupPr>
                      <m:e>
                        <m:r>
                          <m:rPr>
                            <m:nor/>
                            <m:sty m:val="p"/>
                          </m:rPr>
                          <w:rPr>
                            <w:rFonts w:hint="default" w:ascii="Times New Roman" w:hAnsi="Times New Roman" w:eastAsia="宋体" w:cs="Times New Roman"/>
                            <w:b w:val="0"/>
                            <w:i w:val="0"/>
                            <w:sz w:val="21"/>
                            <w:szCs w:val="21"/>
                            <w:lang w:val="en-US" w:eastAsia="zh-CN"/>
                          </w:rPr>
                          <m:t>(1/2×MDL)</m:t>
                        </m:r>
                        <m:ctrlPr>
                          <w:rPr>
                            <w:rFonts w:hint="default" w:ascii="Cambria Math" w:hAnsi="Cambria Math" w:eastAsia="宋体" w:cs="Times New Roman"/>
                            <w:i w:val="0"/>
                            <w:sz w:val="21"/>
                            <w:szCs w:val="21"/>
                            <w:lang w:val="en-US" w:eastAsia="zh-CN"/>
                          </w:rPr>
                        </m:ctrlPr>
                      </m:e>
                      <m:sup>
                        <m:r>
                          <m:rPr>
                            <m:nor/>
                            <m:sty m:val="p"/>
                          </m:rPr>
                          <w:rPr>
                            <w:rFonts w:hint="default" w:ascii="Times New Roman" w:hAnsi="Times New Roman" w:eastAsia="宋体" w:cs="Times New Roman"/>
                            <w:b w:val="0"/>
                            <w:i w:val="0"/>
                            <w:sz w:val="21"/>
                            <w:szCs w:val="21"/>
                            <w:lang w:val="en-US" w:eastAsia="zh-CN"/>
                          </w:rPr>
                          <m:t>2</m:t>
                        </m:r>
                        <m:ctrlPr>
                          <w:rPr>
                            <w:rFonts w:hint="default" w:ascii="Cambria Math" w:hAnsi="Cambria Math" w:eastAsia="宋体" w:cs="Times New Roman"/>
                            <w:i w:val="0"/>
                            <w:sz w:val="21"/>
                            <w:szCs w:val="21"/>
                            <w:lang w:val="en-US" w:eastAsia="zh-CN"/>
                          </w:rPr>
                        </m:ctrlPr>
                      </m:sup>
                    </m:sSup>
                    <m:ctrlPr>
                      <w:rPr>
                        <w:rFonts w:hint="default" w:ascii="Cambria Math" w:hAnsi="Cambria Math" w:eastAsia="宋体" w:cs="Times New Roman"/>
                        <w:sz w:val="21"/>
                        <w:szCs w:val="21"/>
                        <w:lang w:val="en-US" w:eastAsia="zh-CN"/>
                      </w:rPr>
                    </m:ctrlPr>
                  </m:e>
                </m:rad>
              </m:oMath>
            </m:oMathPara>
          </w:p>
        </w:tc>
        <w:tc>
          <w:tcPr>
            <w:tcW w:w="635" w:type="pct"/>
            <w:tcBorders>
              <w:top w:val="nil"/>
              <w:left w:val="nil"/>
              <w:bottom w:val="single" w:color="auto" w:sz="12" w:space="0"/>
              <w:right w:val="nil"/>
            </w:tcBorders>
            <w:vAlign w:val="center"/>
          </w:tcPr>
          <w:p w14:paraId="00F3EB74">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Observation</w:t>
            </w:r>
          </w:p>
        </w:tc>
        <w:tc>
          <w:tcPr>
            <w:tcW w:w="1532" w:type="pct"/>
            <w:tcBorders>
              <w:top w:val="nil"/>
              <w:left w:val="nil"/>
              <w:bottom w:val="single" w:color="auto" w:sz="12" w:space="0"/>
              <w:right w:val="nil"/>
            </w:tcBorders>
            <w:vAlign w:val="center"/>
          </w:tcPr>
          <w:p w14:paraId="0D6922B3">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sz w:val="21"/>
                <w:szCs w:val="21"/>
              </w:rPr>
            </w:pPr>
            <m:oMathPara>
              <m:oMath>
                <m:r>
                  <m:rPr>
                    <m:nor/>
                    <m:sty m:val="p"/>
                  </m:rPr>
                  <w:rPr>
                    <w:rFonts w:hint="default" w:ascii="Times New Roman" w:hAnsi="Times New Roman" w:eastAsia="宋体" w:cs="Times New Roman"/>
                    <w:b w:val="0"/>
                    <w:i w:val="0"/>
                    <w:sz w:val="21"/>
                    <w:szCs w:val="21"/>
                    <w:lang w:val="en-US" w:eastAsia="zh-CN"/>
                  </w:rPr>
                  <m:t>Unc=</m:t>
                </m:r>
                <m:rad>
                  <m:radPr>
                    <m:degHide m:val="1"/>
                    <m:ctrlPr>
                      <w:rPr>
                        <w:rFonts w:hint="default" w:ascii="Cambria Math" w:hAnsi="Cambria Math" w:eastAsia="宋体" w:cs="Times New Roman"/>
                        <w:sz w:val="21"/>
                        <w:szCs w:val="21"/>
                        <w:lang w:val="en-US" w:eastAsia="zh-CN"/>
                      </w:rPr>
                    </m:ctrlPr>
                  </m:radPr>
                  <m:deg>
                    <m:ctrlPr>
                      <w:rPr>
                        <w:rFonts w:hint="default" w:ascii="Cambria Math" w:hAnsi="Cambria Math" w:eastAsia="宋体" w:cs="Times New Roman"/>
                        <w:sz w:val="21"/>
                        <w:szCs w:val="21"/>
                        <w:lang w:val="en-US" w:eastAsia="zh-CN"/>
                      </w:rPr>
                    </m:ctrlPr>
                  </m:deg>
                  <m:e>
                    <m:sSup>
                      <m:sSupPr>
                        <m:ctrlPr>
                          <w:rPr>
                            <w:rFonts w:hint="default" w:ascii="Cambria Math" w:hAnsi="Cambria Math" w:eastAsia="宋体" w:cs="Times New Roman"/>
                            <w:i w:val="0"/>
                            <w:sz w:val="21"/>
                            <w:szCs w:val="21"/>
                            <w:lang w:val="en-US" w:eastAsia="zh-CN"/>
                          </w:rPr>
                        </m:ctrlPr>
                      </m:sSupPr>
                      <m:e>
                        <m:r>
                          <m:rPr>
                            <m:nor/>
                            <m:sty m:val="p"/>
                          </m:rPr>
                          <w:rPr>
                            <w:rFonts w:hint="default" w:ascii="Times New Roman" w:hAnsi="Times New Roman" w:eastAsia="宋体" w:cs="Times New Roman"/>
                            <w:b w:val="0"/>
                            <w:i w:val="0"/>
                            <w:sz w:val="21"/>
                            <w:szCs w:val="21"/>
                            <w:lang w:val="en-US" w:eastAsia="zh-CN"/>
                          </w:rPr>
                          <m:t>(EF×c)</m:t>
                        </m:r>
                        <m:ctrlPr>
                          <w:rPr>
                            <w:rFonts w:hint="default" w:ascii="Cambria Math" w:hAnsi="Cambria Math" w:eastAsia="宋体" w:cs="Times New Roman"/>
                            <w:i w:val="0"/>
                            <w:sz w:val="21"/>
                            <w:szCs w:val="21"/>
                            <w:lang w:val="en-US" w:eastAsia="zh-CN"/>
                          </w:rPr>
                        </m:ctrlPr>
                      </m:e>
                      <m:sup>
                        <m:r>
                          <m:rPr>
                            <m:nor/>
                            <m:sty m:val="p"/>
                          </m:rPr>
                          <w:rPr>
                            <w:rFonts w:hint="default" w:ascii="Times New Roman" w:hAnsi="Times New Roman" w:eastAsia="宋体" w:cs="Times New Roman"/>
                            <w:b w:val="0"/>
                            <w:i w:val="0"/>
                            <w:sz w:val="21"/>
                            <w:szCs w:val="21"/>
                            <w:lang w:val="en-US" w:eastAsia="zh-CN"/>
                          </w:rPr>
                          <m:t>2</m:t>
                        </m:r>
                        <m:ctrlPr>
                          <w:rPr>
                            <w:rFonts w:hint="default" w:ascii="Cambria Math" w:hAnsi="Cambria Math" w:eastAsia="宋体" w:cs="Times New Roman"/>
                            <w:i w:val="0"/>
                            <w:sz w:val="21"/>
                            <w:szCs w:val="21"/>
                            <w:lang w:val="en-US" w:eastAsia="zh-CN"/>
                          </w:rPr>
                        </m:ctrlPr>
                      </m:sup>
                    </m:sSup>
                    <m:r>
                      <m:rPr>
                        <m:nor/>
                        <m:sty m:val="p"/>
                      </m:rPr>
                      <w:rPr>
                        <w:rFonts w:hint="default" w:ascii="Times New Roman" w:hAnsi="Times New Roman" w:eastAsia="宋体" w:cs="Times New Roman"/>
                        <w:b w:val="0"/>
                        <w:i w:val="0"/>
                        <w:sz w:val="21"/>
                        <w:szCs w:val="21"/>
                        <w:lang w:val="en-US" w:eastAsia="zh-CN"/>
                      </w:rPr>
                      <m:t>×</m:t>
                    </m:r>
                    <m:sSup>
                      <m:sSupPr>
                        <m:ctrlPr>
                          <w:rPr>
                            <w:rFonts w:hint="default" w:ascii="Cambria Math" w:hAnsi="Cambria Math" w:eastAsia="宋体" w:cs="Times New Roman"/>
                            <w:i w:val="0"/>
                            <w:sz w:val="21"/>
                            <w:szCs w:val="21"/>
                            <w:lang w:val="en-US" w:eastAsia="zh-CN"/>
                          </w:rPr>
                        </m:ctrlPr>
                      </m:sSupPr>
                      <m:e>
                        <m:r>
                          <m:rPr>
                            <m:nor/>
                            <m:sty m:val="p"/>
                          </m:rPr>
                          <w:rPr>
                            <w:rFonts w:hint="default" w:ascii="Times New Roman" w:hAnsi="Times New Roman" w:eastAsia="宋体" w:cs="Times New Roman"/>
                            <w:b w:val="0"/>
                            <w:i w:val="0"/>
                            <w:sz w:val="21"/>
                            <w:szCs w:val="21"/>
                            <w:lang w:val="en-US" w:eastAsia="zh-CN"/>
                          </w:rPr>
                          <m:t>(1/2×MDL)</m:t>
                        </m:r>
                        <m:ctrlPr>
                          <w:rPr>
                            <w:rFonts w:hint="default" w:ascii="Cambria Math" w:hAnsi="Cambria Math" w:eastAsia="宋体" w:cs="Times New Roman"/>
                            <w:i w:val="0"/>
                            <w:sz w:val="21"/>
                            <w:szCs w:val="21"/>
                            <w:lang w:val="en-US" w:eastAsia="zh-CN"/>
                          </w:rPr>
                        </m:ctrlPr>
                      </m:e>
                      <m:sup>
                        <m:r>
                          <m:rPr>
                            <m:nor/>
                            <m:sty m:val="p"/>
                          </m:rPr>
                          <w:rPr>
                            <w:rFonts w:hint="default" w:ascii="Times New Roman" w:hAnsi="Times New Roman" w:eastAsia="宋体" w:cs="Times New Roman"/>
                            <w:b w:val="0"/>
                            <w:i w:val="0"/>
                            <w:sz w:val="21"/>
                            <w:szCs w:val="21"/>
                            <w:lang w:val="en-US" w:eastAsia="zh-CN"/>
                          </w:rPr>
                          <m:t>2</m:t>
                        </m:r>
                        <m:ctrlPr>
                          <w:rPr>
                            <w:rFonts w:hint="default" w:ascii="Cambria Math" w:hAnsi="Cambria Math" w:eastAsia="宋体" w:cs="Times New Roman"/>
                            <w:i w:val="0"/>
                            <w:sz w:val="21"/>
                            <w:szCs w:val="21"/>
                            <w:lang w:val="en-US" w:eastAsia="zh-CN"/>
                          </w:rPr>
                        </m:ctrlPr>
                      </m:sup>
                    </m:sSup>
                    <m:ctrlPr>
                      <w:rPr>
                        <w:rFonts w:hint="default" w:ascii="Cambria Math" w:hAnsi="Cambria Math" w:eastAsia="宋体" w:cs="Times New Roman"/>
                        <w:sz w:val="21"/>
                        <w:szCs w:val="21"/>
                        <w:lang w:val="en-US" w:eastAsia="zh-CN"/>
                      </w:rPr>
                    </m:ctrlPr>
                  </m:e>
                </m:rad>
              </m:oMath>
            </m:oMathPara>
          </w:p>
        </w:tc>
      </w:tr>
    </w:tbl>
    <w:p w14:paraId="25850376">
      <w:pPr>
        <w:spacing w:line="360" w:lineRule="auto"/>
        <w:rPr>
          <w:rFonts w:hint="default" w:ascii="Times New Roman" w:hAnsi="Times New Roman" w:cs="Times New Roman"/>
          <w:sz w:val="21"/>
          <w:szCs w:val="21"/>
          <w:lang w:val="en-US" w:eastAsia="zh-CN"/>
        </w:rPr>
      </w:pPr>
      <w:r>
        <w:rPr>
          <w:rFonts w:hint="default" w:ascii="Times New Roman" w:hAnsi="Times New Roman" w:eastAsia="宋体" w:cs="Times New Roman"/>
          <w:sz w:val="21"/>
          <w:szCs w:val="21"/>
          <w:lang w:val="en-US" w:eastAsia="zh-CN"/>
        </w:rPr>
        <w:t>Note: c, concentration; unc, uncertainty; MDL, method detection limit; Med, median; EF, error factor.</w:t>
      </w:r>
      <w:bookmarkStart w:id="0" w:name="_GoBack"/>
      <w:bookmarkEnd w:id="0"/>
    </w:p>
    <w:sectPr>
      <w:pgSz w:w="11906" w:h="16838"/>
      <w:pgMar w:top="1134" w:right="1134" w:bottom="1134" w:left="113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4BC"/>
    <w:rsid w:val="00046EA3"/>
    <w:rsid w:val="003208CD"/>
    <w:rsid w:val="00692229"/>
    <w:rsid w:val="00885B09"/>
    <w:rsid w:val="00A23942"/>
    <w:rsid w:val="00A2571D"/>
    <w:rsid w:val="00C719BF"/>
    <w:rsid w:val="00D424BC"/>
    <w:rsid w:val="00E413E2"/>
    <w:rsid w:val="1665065A"/>
    <w:rsid w:val="44546D19"/>
    <w:rsid w:val="46DD5DCF"/>
    <w:rsid w:val="4AE41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5">
    <w:name w:val="Table Grid"/>
    <w:basedOn w:val="1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标题 1 字符"/>
    <w:basedOn w:val="16"/>
    <w:link w:val="2"/>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qFormat/>
    <w:uiPriority w:val="9"/>
    <w:rPr>
      <w:rFonts w:cstheme="majorBidi"/>
      <w:color w:val="2F5597" w:themeColor="accent1" w:themeShade="BF"/>
      <w:sz w:val="28"/>
      <w:szCs w:val="28"/>
    </w:rPr>
  </w:style>
  <w:style w:type="character" w:customStyle="1" w:styleId="21">
    <w:name w:val="标题 5 字符"/>
    <w:basedOn w:val="16"/>
    <w:link w:val="6"/>
    <w:semiHidden/>
    <w:qFormat/>
    <w:uiPriority w:val="9"/>
    <w:rPr>
      <w:rFonts w:cstheme="majorBidi"/>
      <w:color w:val="2F5597" w:themeColor="accent1" w:themeShade="BF"/>
      <w:sz w:val="24"/>
    </w:rPr>
  </w:style>
  <w:style w:type="character" w:customStyle="1" w:styleId="22">
    <w:name w:val="标题 6 字符"/>
    <w:basedOn w:val="16"/>
    <w:link w:val="7"/>
    <w:semiHidden/>
    <w:qFormat/>
    <w:uiPriority w:val="9"/>
    <w:rPr>
      <w:rFonts w:cstheme="majorBidi"/>
      <w:b/>
      <w:bCs/>
      <w:color w:val="2F5597"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3"/>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26</Words>
  <Characters>26</Characters>
  <Lines>1</Lines>
  <Paragraphs>1</Paragraphs>
  <TotalTime>4</TotalTime>
  <ScaleCrop>false</ScaleCrop>
  <LinksUpToDate>false</LinksUpToDate>
  <CharactersWithSpaces>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2026-04-23T12:44:00Z</dcterms:created>
  <dc:creator>梓聪 王</dc:creator>
  <cp:lastModifiedBy>一只眼</cp:lastModifiedBy>
  <dcterms:modified xsi:type="dcterms:W3CDTF">2026-04-23T13:22:22Z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eyJoZGlkIjoiZWViYTcwMDgxY2FlOTI4NzBkZWQ1ZmRiOThkM2IyNGMiLCJ1c2VySWQiOiI3MDQ4MDUwMzQifQ==</vt:lpwstr>
  </property>
  <property fmtid="{D5CDD505-2E9C-101B-9397-08002B2CF9AE}" pid="3" name="KSOProductBuildVer">
    <vt:lpwstr>2052-12.1.0.24034</vt:lpwstr>
  </property>
  <property fmtid="{D5CDD505-2E9C-101B-9397-08002B2CF9AE}" pid="4" name="ICV">
    <vt:lpwstr>60C1E99FC99F4D0BA541AA8C8DBFEAE3_13</vt:lpwstr>
  </property>
</Properties>
</file>