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8606" w14:textId="77777777" w:rsidR="00300E1B" w:rsidRPr="008857C6" w:rsidRDefault="00FA0675" w:rsidP="00FA0675">
      <w:pPr>
        <w:jc w:val="center"/>
        <w:rPr>
          <w:rFonts w:ascii="Times New Roman" w:hAnsi="Times New Roman" w:cs="Times New Roman"/>
          <w:b/>
          <w:sz w:val="28"/>
          <w:szCs w:val="28"/>
        </w:rPr>
      </w:pPr>
      <w:r w:rsidRPr="008857C6">
        <w:rPr>
          <w:rFonts w:ascii="Times New Roman" w:hAnsi="Times New Roman" w:cs="Times New Roman"/>
          <w:b/>
          <w:sz w:val="28"/>
          <w:szCs w:val="28"/>
        </w:rPr>
        <w:t>HỆ THỐNG HỖ TRỢ PHÂN CÔNG NHIỆM VỤ</w:t>
      </w:r>
    </w:p>
    <w:p w14:paraId="36523692" w14:textId="34AA4734" w:rsidR="001D7288" w:rsidRPr="008857C6" w:rsidRDefault="00FA0675" w:rsidP="00FA0675">
      <w:pPr>
        <w:jc w:val="both"/>
        <w:rPr>
          <w:rFonts w:ascii="Times New Roman" w:hAnsi="Times New Roman" w:cs="Times New Roman"/>
          <w:b/>
          <w:sz w:val="28"/>
          <w:szCs w:val="28"/>
        </w:rPr>
      </w:pPr>
      <w:r w:rsidRPr="008857C6">
        <w:rPr>
          <w:rFonts w:ascii="Times New Roman" w:hAnsi="Times New Roman" w:cs="Times New Roman"/>
          <w:b/>
          <w:sz w:val="28"/>
          <w:szCs w:val="28"/>
        </w:rPr>
        <w:t>1-</w:t>
      </w:r>
      <w:r w:rsidR="00B4300F" w:rsidRPr="008857C6">
        <w:rPr>
          <w:rFonts w:ascii="Times New Roman" w:hAnsi="Times New Roman" w:cs="Times New Roman"/>
          <w:b/>
          <w:sz w:val="28"/>
          <w:szCs w:val="28"/>
        </w:rPr>
        <w:t xml:space="preserve"> Quản lý tài khoản (người dùng là admin)</w:t>
      </w:r>
    </w:p>
    <w:p w14:paraId="01B0C4CF" w14:textId="5B1CFBCA" w:rsidR="00B4300F" w:rsidRPr="008857C6" w:rsidRDefault="00B4300F" w:rsidP="00B4300F">
      <w:pPr>
        <w:ind w:firstLine="720"/>
        <w:jc w:val="both"/>
        <w:rPr>
          <w:rFonts w:ascii="Times New Roman" w:hAnsi="Times New Roman" w:cs="Times New Roman"/>
          <w:bCs/>
          <w:sz w:val="28"/>
          <w:szCs w:val="28"/>
        </w:rPr>
      </w:pPr>
      <w:r w:rsidRPr="008857C6">
        <w:rPr>
          <w:rFonts w:ascii="Times New Roman" w:hAnsi="Times New Roman" w:cs="Times New Roman"/>
          <w:bCs/>
          <w:sz w:val="28"/>
          <w:szCs w:val="28"/>
        </w:rPr>
        <w:t>Dữ liệu: tên tk, mật khẩu (mã hóa), quyền (CBQL</w:t>
      </w:r>
      <w:r w:rsidR="00F93EE5" w:rsidRPr="008857C6">
        <w:rPr>
          <w:rFonts w:ascii="Times New Roman" w:hAnsi="Times New Roman" w:cs="Times New Roman"/>
          <w:bCs/>
          <w:sz w:val="28"/>
          <w:szCs w:val="28"/>
        </w:rPr>
        <w:t>1</w:t>
      </w:r>
      <w:r w:rsidRPr="008857C6">
        <w:rPr>
          <w:rFonts w:ascii="Times New Roman" w:hAnsi="Times New Roman" w:cs="Times New Roman"/>
          <w:bCs/>
          <w:sz w:val="28"/>
          <w:szCs w:val="28"/>
        </w:rPr>
        <w:t>,</w:t>
      </w:r>
      <w:r w:rsidR="00F93EE5" w:rsidRPr="008857C6">
        <w:rPr>
          <w:rFonts w:ascii="Times New Roman" w:hAnsi="Times New Roman" w:cs="Times New Roman"/>
          <w:bCs/>
          <w:sz w:val="28"/>
          <w:szCs w:val="28"/>
        </w:rPr>
        <w:t xml:space="preserve"> CBQL2,</w:t>
      </w:r>
      <w:r w:rsidRPr="008857C6">
        <w:rPr>
          <w:rFonts w:ascii="Times New Roman" w:hAnsi="Times New Roman" w:cs="Times New Roman"/>
          <w:bCs/>
          <w:sz w:val="28"/>
          <w:szCs w:val="28"/>
        </w:rPr>
        <w:t xml:space="preserve"> CBCC), maCBCC</w:t>
      </w:r>
    </w:p>
    <w:p w14:paraId="014967E6" w14:textId="23D5D7F4" w:rsidR="00B71486" w:rsidRPr="008857C6" w:rsidRDefault="00B71486" w:rsidP="00B4300F">
      <w:pPr>
        <w:ind w:firstLine="720"/>
        <w:jc w:val="both"/>
        <w:rPr>
          <w:rFonts w:ascii="Times New Roman" w:hAnsi="Times New Roman" w:cs="Times New Roman"/>
          <w:bCs/>
          <w:sz w:val="28"/>
          <w:szCs w:val="28"/>
        </w:rPr>
      </w:pPr>
      <w:r w:rsidRPr="008857C6">
        <w:rPr>
          <w:rFonts w:ascii="Times New Roman" w:hAnsi="Times New Roman" w:cs="Times New Roman"/>
          <w:bCs/>
          <w:sz w:val="28"/>
          <w:szCs w:val="28"/>
        </w:rPr>
        <w:t>Ràng buộc: Từ maCBCC, biết CBCC có chức danh là CBQL hay CBCC để cấp quyền.</w:t>
      </w:r>
      <w:r w:rsidR="008857C6">
        <w:rPr>
          <w:rFonts w:ascii="Times New Roman" w:hAnsi="Times New Roman" w:cs="Times New Roman"/>
          <w:bCs/>
          <w:sz w:val="28"/>
          <w:szCs w:val="28"/>
        </w:rPr>
        <w:t xml:space="preserve"> Nếu là Công chức thì được cấp quyền CBCC. Nếu là CBQL thì Đội trưởng/ Phó Đội trưởng được cấp quyền CBQL2, ngược lại được cấp quyền CBQL1</w:t>
      </w:r>
    </w:p>
    <w:p w14:paraId="75AFCBE3" w14:textId="4CDCC37B" w:rsidR="00B4300F" w:rsidRPr="008857C6" w:rsidRDefault="00B4300F" w:rsidP="00B4300F">
      <w:pPr>
        <w:ind w:firstLine="720"/>
        <w:jc w:val="both"/>
        <w:rPr>
          <w:rFonts w:ascii="Times New Roman" w:hAnsi="Times New Roman" w:cs="Times New Roman"/>
          <w:bCs/>
          <w:sz w:val="28"/>
          <w:szCs w:val="28"/>
        </w:rPr>
      </w:pPr>
      <w:r w:rsidRPr="008857C6">
        <w:rPr>
          <w:rFonts w:ascii="Times New Roman" w:hAnsi="Times New Roman" w:cs="Times New Roman"/>
          <w:bCs/>
          <w:sz w:val="28"/>
          <w:szCs w:val="28"/>
        </w:rPr>
        <w:t>Chức năng: Đăng nhập, Cấp tài khoản, Khởi tạo mật khẩu</w:t>
      </w:r>
    </w:p>
    <w:p w14:paraId="6335834B" w14:textId="00715FD6" w:rsidR="00FA0675" w:rsidRPr="008857C6" w:rsidRDefault="001D7288" w:rsidP="00FA0675">
      <w:pPr>
        <w:jc w:val="both"/>
        <w:rPr>
          <w:rFonts w:ascii="Times New Roman" w:hAnsi="Times New Roman" w:cs="Times New Roman"/>
          <w:b/>
          <w:sz w:val="28"/>
          <w:szCs w:val="28"/>
        </w:rPr>
      </w:pPr>
      <w:r w:rsidRPr="008857C6">
        <w:rPr>
          <w:rFonts w:ascii="Times New Roman" w:hAnsi="Times New Roman" w:cs="Times New Roman"/>
          <w:b/>
          <w:sz w:val="28"/>
          <w:szCs w:val="28"/>
        </w:rPr>
        <w:t xml:space="preserve">2- </w:t>
      </w:r>
      <w:r w:rsidR="00FA0675" w:rsidRPr="008857C6">
        <w:rPr>
          <w:rFonts w:ascii="Times New Roman" w:hAnsi="Times New Roman" w:cs="Times New Roman"/>
          <w:b/>
          <w:sz w:val="28"/>
          <w:szCs w:val="28"/>
        </w:rPr>
        <w:t>Danh mục các bảng dữ liệu chuẩn của hệ thống</w:t>
      </w:r>
      <w:r w:rsidR="00B4300F" w:rsidRPr="008857C6">
        <w:rPr>
          <w:rFonts w:ascii="Times New Roman" w:hAnsi="Times New Roman" w:cs="Times New Roman"/>
          <w:b/>
          <w:sz w:val="28"/>
          <w:szCs w:val="28"/>
        </w:rPr>
        <w:t xml:space="preserve"> (người dùng là CBQL</w:t>
      </w:r>
      <w:r w:rsidR="00F93EE5" w:rsidRPr="008857C6">
        <w:rPr>
          <w:rFonts w:ascii="Times New Roman" w:hAnsi="Times New Roman" w:cs="Times New Roman"/>
          <w:b/>
          <w:sz w:val="28"/>
          <w:szCs w:val="28"/>
        </w:rPr>
        <w:t>1, CBQL2</w:t>
      </w:r>
      <w:r w:rsidR="00B4300F" w:rsidRPr="008857C6">
        <w:rPr>
          <w:rFonts w:ascii="Times New Roman" w:hAnsi="Times New Roman" w:cs="Times New Roman"/>
          <w:b/>
          <w:sz w:val="28"/>
          <w:szCs w:val="28"/>
        </w:rPr>
        <w:t>)</w:t>
      </w:r>
    </w:p>
    <w:p w14:paraId="2A70EE1B" w14:textId="25E94F99" w:rsidR="005534F7" w:rsidRPr="008857C6" w:rsidRDefault="005534F7" w:rsidP="00B4300F">
      <w:pPr>
        <w:ind w:firstLine="709"/>
        <w:jc w:val="both"/>
        <w:rPr>
          <w:rFonts w:ascii="Times New Roman" w:hAnsi="Times New Roman" w:cs="Times New Roman"/>
          <w:sz w:val="28"/>
          <w:szCs w:val="28"/>
        </w:rPr>
      </w:pPr>
      <w:r w:rsidRPr="008857C6">
        <w:rPr>
          <w:rFonts w:ascii="Times New Roman" w:hAnsi="Times New Roman" w:cs="Times New Roman"/>
          <w:sz w:val="28"/>
          <w:szCs w:val="28"/>
        </w:rPr>
        <w:t xml:space="preserve">Bảng dữ liệu chuẩn </w:t>
      </w:r>
      <w:r w:rsidR="00FF2CE7" w:rsidRPr="008857C6">
        <w:rPr>
          <w:rFonts w:ascii="Times New Roman" w:hAnsi="Times New Roman" w:cs="Times New Roman"/>
          <w:sz w:val="28"/>
          <w:szCs w:val="28"/>
        </w:rPr>
        <w:t xml:space="preserve">(lưu bởi file excel) </w:t>
      </w:r>
      <w:r w:rsidRPr="008857C6">
        <w:rPr>
          <w:rFonts w:ascii="Times New Roman" w:hAnsi="Times New Roman" w:cs="Times New Roman"/>
          <w:sz w:val="28"/>
          <w:szCs w:val="28"/>
        </w:rPr>
        <w:t>sẽ được cập nhật, thay đổi liên tục theo tình hình thực tế công việc.</w:t>
      </w:r>
    </w:p>
    <w:p w14:paraId="4688E114" w14:textId="19CF853C" w:rsidR="006A5314" w:rsidRPr="008857C6" w:rsidRDefault="00A7461B" w:rsidP="006A5314">
      <w:pPr>
        <w:pStyle w:val="ListParagraph"/>
        <w:numPr>
          <w:ilvl w:val="1"/>
          <w:numId w:val="3"/>
        </w:numPr>
        <w:tabs>
          <w:tab w:val="left" w:pos="567"/>
        </w:tabs>
        <w:ind w:left="709"/>
        <w:jc w:val="both"/>
        <w:rPr>
          <w:rFonts w:ascii="Times New Roman" w:hAnsi="Times New Roman" w:cs="Times New Roman"/>
          <w:b/>
          <w:bCs/>
          <w:i/>
          <w:iCs/>
          <w:sz w:val="28"/>
          <w:szCs w:val="28"/>
        </w:rPr>
      </w:pPr>
      <w:r w:rsidRPr="008857C6">
        <w:rPr>
          <w:rFonts w:ascii="Times New Roman" w:hAnsi="Times New Roman" w:cs="Times New Roman"/>
          <w:b/>
          <w:bCs/>
          <w:i/>
          <w:iCs/>
          <w:sz w:val="28"/>
          <w:szCs w:val="28"/>
        </w:rPr>
        <w:t>Thông tin</w:t>
      </w:r>
      <w:r w:rsidR="006A5314" w:rsidRPr="008857C6">
        <w:rPr>
          <w:rFonts w:ascii="Times New Roman" w:hAnsi="Times New Roman" w:cs="Times New Roman"/>
          <w:b/>
          <w:bCs/>
          <w:i/>
          <w:iCs/>
          <w:sz w:val="28"/>
          <w:szCs w:val="28"/>
        </w:rPr>
        <w:t xml:space="preserve"> CBCC (bảng 1</w:t>
      </w:r>
      <w:r w:rsidR="00F93EE5" w:rsidRPr="008857C6">
        <w:rPr>
          <w:rFonts w:ascii="Times New Roman" w:hAnsi="Times New Roman" w:cs="Times New Roman"/>
          <w:b/>
          <w:bCs/>
          <w:i/>
          <w:iCs/>
          <w:sz w:val="28"/>
          <w:szCs w:val="28"/>
        </w:rPr>
        <w:t xml:space="preserve"> do người dùng CBQL2</w:t>
      </w:r>
      <w:r w:rsidR="006A5314" w:rsidRPr="008857C6">
        <w:rPr>
          <w:rFonts w:ascii="Times New Roman" w:hAnsi="Times New Roman" w:cs="Times New Roman"/>
          <w:b/>
          <w:bCs/>
          <w:i/>
          <w:iCs/>
          <w:sz w:val="28"/>
          <w:szCs w:val="28"/>
        </w:rPr>
        <w:t>)</w:t>
      </w:r>
    </w:p>
    <w:p w14:paraId="003BCFCC" w14:textId="5BA080EE" w:rsidR="006A5314" w:rsidRPr="008857C6" w:rsidRDefault="006A5314" w:rsidP="00834D99">
      <w:pPr>
        <w:pStyle w:val="ListParagraph"/>
        <w:ind w:hanging="720"/>
        <w:jc w:val="center"/>
        <w:rPr>
          <w:rFonts w:ascii="Times New Roman" w:hAnsi="Times New Roman" w:cs="Times New Roman"/>
          <w:sz w:val="28"/>
          <w:szCs w:val="28"/>
        </w:rPr>
      </w:pPr>
      <w:r w:rsidRPr="008857C6">
        <w:rPr>
          <w:rFonts w:ascii="Times New Roman" w:hAnsi="Times New Roman" w:cs="Times New Roman"/>
          <w:noProof/>
          <w:sz w:val="28"/>
          <w:szCs w:val="28"/>
        </w:rPr>
        <w:drawing>
          <wp:inline distT="0" distB="0" distL="0" distR="0" wp14:anchorId="377F1CBA" wp14:editId="08E387EB">
            <wp:extent cx="5406423" cy="2197916"/>
            <wp:effectExtent l="0" t="0" r="3810" b="0"/>
            <wp:docPr id="163461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15063" name=""/>
                    <pic:cNvPicPr/>
                  </pic:nvPicPr>
                  <pic:blipFill>
                    <a:blip r:embed="rId7"/>
                    <a:stretch>
                      <a:fillRect/>
                    </a:stretch>
                  </pic:blipFill>
                  <pic:spPr>
                    <a:xfrm>
                      <a:off x="0" y="0"/>
                      <a:ext cx="5450755" cy="2215938"/>
                    </a:xfrm>
                    <a:prstGeom prst="rect">
                      <a:avLst/>
                    </a:prstGeom>
                  </pic:spPr>
                </pic:pic>
              </a:graphicData>
            </a:graphic>
          </wp:inline>
        </w:drawing>
      </w:r>
    </w:p>
    <w:p w14:paraId="2CDD4BDE" w14:textId="4122958A" w:rsidR="006A5314" w:rsidRPr="008857C6" w:rsidRDefault="001D7288" w:rsidP="006A5314">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Mỗi cán bộ công chức (CBCC) có m</w:t>
      </w:r>
      <w:r w:rsidR="006A5314" w:rsidRPr="008857C6">
        <w:rPr>
          <w:rFonts w:ascii="Times New Roman" w:hAnsi="Times New Roman" w:cs="Times New Roman"/>
          <w:sz w:val="28"/>
          <w:szCs w:val="28"/>
        </w:rPr>
        <w:t xml:space="preserve">ã </w:t>
      </w:r>
      <w:r w:rsidRPr="008857C6">
        <w:rPr>
          <w:rFonts w:ascii="Times New Roman" w:hAnsi="Times New Roman" w:cs="Times New Roman"/>
          <w:sz w:val="28"/>
          <w:szCs w:val="28"/>
        </w:rPr>
        <w:t>CB</w:t>
      </w:r>
      <w:r w:rsidR="006A5314" w:rsidRPr="008857C6">
        <w:rPr>
          <w:rFonts w:ascii="Times New Roman" w:hAnsi="Times New Roman" w:cs="Times New Roman"/>
          <w:sz w:val="28"/>
          <w:szCs w:val="28"/>
        </w:rPr>
        <w:t xml:space="preserve">CC </w:t>
      </w:r>
      <w:r w:rsidRPr="008857C6">
        <w:rPr>
          <w:rFonts w:ascii="Times New Roman" w:hAnsi="Times New Roman" w:cs="Times New Roman"/>
          <w:sz w:val="28"/>
          <w:szCs w:val="28"/>
        </w:rPr>
        <w:t xml:space="preserve">riêng và duy nhất cho mỗi người, mã này </w:t>
      </w:r>
      <w:r w:rsidR="006A5314" w:rsidRPr="008857C6">
        <w:rPr>
          <w:rFonts w:ascii="Times New Roman" w:hAnsi="Times New Roman" w:cs="Times New Roman"/>
          <w:sz w:val="28"/>
          <w:szCs w:val="28"/>
        </w:rPr>
        <w:t xml:space="preserve">được tự động sinh </w:t>
      </w:r>
      <w:r w:rsidRPr="008857C6">
        <w:rPr>
          <w:rFonts w:ascii="Times New Roman" w:hAnsi="Times New Roman" w:cs="Times New Roman"/>
          <w:sz w:val="28"/>
          <w:szCs w:val="28"/>
        </w:rPr>
        <w:t xml:space="preserve">khi thêm một CBCC mới. Mã CBCC </w:t>
      </w:r>
      <w:r w:rsidR="006A5314" w:rsidRPr="008857C6">
        <w:rPr>
          <w:rFonts w:ascii="Times New Roman" w:hAnsi="Times New Roman" w:cs="Times New Roman"/>
          <w:sz w:val="28"/>
          <w:szCs w:val="28"/>
        </w:rPr>
        <w:t xml:space="preserve">có cấu trúc </w:t>
      </w:r>
      <w:r w:rsidRPr="008857C6">
        <w:rPr>
          <w:rFonts w:ascii="Times New Roman" w:hAnsi="Times New Roman" w:cs="Times New Roman"/>
          <w:sz w:val="28"/>
          <w:szCs w:val="28"/>
        </w:rPr>
        <w:t>HQ###. Với ### là các chữ số từ 0 đến 9. Ví dụ HQ001, HQ002, …</w:t>
      </w:r>
      <w:r w:rsidR="003F1B23" w:rsidRPr="008857C6">
        <w:rPr>
          <w:rFonts w:ascii="Times New Roman" w:hAnsi="Times New Roman" w:cs="Times New Roman"/>
          <w:sz w:val="28"/>
          <w:szCs w:val="28"/>
        </w:rPr>
        <w:t xml:space="preserve"> </w:t>
      </w:r>
    </w:p>
    <w:p w14:paraId="78C97C14" w14:textId="38CCAC74" w:rsidR="003F1B23" w:rsidRPr="008857C6" w:rsidRDefault="003F1B23" w:rsidP="006A5314">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 xml:space="preserve">Dữ liệu: maCBCC, tenCBCC, </w:t>
      </w:r>
      <w:r w:rsidRPr="008857C6">
        <w:rPr>
          <w:rFonts w:ascii="Times New Roman" w:hAnsi="Times New Roman" w:cs="Times New Roman"/>
          <w:color w:val="FF0000"/>
          <w:sz w:val="28"/>
          <w:szCs w:val="28"/>
        </w:rPr>
        <w:t xml:space="preserve"> </w:t>
      </w:r>
      <w:r w:rsidRPr="008857C6">
        <w:rPr>
          <w:rFonts w:ascii="Times New Roman" w:hAnsi="Times New Roman" w:cs="Times New Roman"/>
          <w:sz w:val="28"/>
          <w:szCs w:val="28"/>
        </w:rPr>
        <w:t>chucdanh</w:t>
      </w:r>
      <w:r w:rsidRPr="008857C6">
        <w:rPr>
          <w:rFonts w:ascii="Times New Roman" w:hAnsi="Times New Roman" w:cs="Times New Roman"/>
          <w:color w:val="FF0000"/>
          <w:sz w:val="28"/>
          <w:szCs w:val="28"/>
        </w:rPr>
        <w:t>,</w:t>
      </w:r>
      <w:r w:rsidR="00242C22" w:rsidRPr="008857C6">
        <w:rPr>
          <w:rFonts w:ascii="Times New Roman" w:hAnsi="Times New Roman" w:cs="Times New Roman"/>
          <w:color w:val="FF0000"/>
          <w:sz w:val="28"/>
          <w:szCs w:val="28"/>
        </w:rPr>
        <w:t xml:space="preserve"> nhomVitriLV,</w:t>
      </w:r>
      <w:r w:rsidRPr="008857C6">
        <w:rPr>
          <w:rFonts w:ascii="Times New Roman" w:hAnsi="Times New Roman" w:cs="Times New Roman"/>
          <w:color w:val="FF0000"/>
          <w:sz w:val="28"/>
          <w:szCs w:val="28"/>
        </w:rPr>
        <w:t xml:space="preserve"> </w:t>
      </w:r>
      <w:r w:rsidR="00A7461B" w:rsidRPr="008857C6">
        <w:rPr>
          <w:rFonts w:ascii="Times New Roman" w:hAnsi="Times New Roman" w:cs="Times New Roman"/>
          <w:sz w:val="28"/>
          <w:szCs w:val="28"/>
        </w:rPr>
        <w:t xml:space="preserve">trangthai (đang </w:t>
      </w:r>
      <w:r w:rsidR="00B71486" w:rsidRPr="008857C6">
        <w:rPr>
          <w:rFonts w:ascii="Times New Roman" w:hAnsi="Times New Roman" w:cs="Times New Roman"/>
          <w:sz w:val="28"/>
          <w:szCs w:val="28"/>
        </w:rPr>
        <w:t>công tác</w:t>
      </w:r>
      <w:r w:rsidR="00A7461B" w:rsidRPr="008857C6">
        <w:rPr>
          <w:rFonts w:ascii="Times New Roman" w:hAnsi="Times New Roman" w:cs="Times New Roman"/>
          <w:sz w:val="28"/>
          <w:szCs w:val="28"/>
        </w:rPr>
        <w:t xml:space="preserve">, </w:t>
      </w:r>
      <w:r w:rsidR="00B71486" w:rsidRPr="008857C6">
        <w:rPr>
          <w:rFonts w:ascii="Times New Roman" w:hAnsi="Times New Roman" w:cs="Times New Roman"/>
          <w:sz w:val="28"/>
          <w:szCs w:val="28"/>
        </w:rPr>
        <w:t>đã nghỉ công tác</w:t>
      </w:r>
      <w:r w:rsidR="00A7461B" w:rsidRPr="008857C6">
        <w:rPr>
          <w:rFonts w:ascii="Times New Roman" w:hAnsi="Times New Roman" w:cs="Times New Roman"/>
          <w:sz w:val="28"/>
          <w:szCs w:val="28"/>
        </w:rPr>
        <w:t xml:space="preserve">), </w:t>
      </w:r>
      <w:r w:rsidRPr="008857C6">
        <w:rPr>
          <w:rFonts w:ascii="Times New Roman" w:hAnsi="Times New Roman" w:cs="Times New Roman"/>
          <w:sz w:val="28"/>
          <w:szCs w:val="28"/>
        </w:rPr>
        <w:t>maBP</w:t>
      </w:r>
    </w:p>
    <w:p w14:paraId="379C9300" w14:textId="0DEFEE7E" w:rsidR="003F1B23" w:rsidRPr="008857C6" w:rsidRDefault="003F1B23" w:rsidP="006A5314">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Ràng buộc: trong một thời điểm, một CBCC sẽ thuộc về một bộ phận đơn vị.</w:t>
      </w:r>
    </w:p>
    <w:p w14:paraId="451CA674" w14:textId="25FB883E" w:rsidR="003F1B23" w:rsidRPr="008857C6" w:rsidRDefault="003F1B23" w:rsidP="006A5314">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Chức năng: Tự động tạo maCBCC, cập nhật mới một CBCC và chấp nhập cập nhật mới, cập nhật mới một danh sách CBCC và chấp nhận cập nhật mới danh sách</w:t>
      </w:r>
      <w:r w:rsidR="00A7461B" w:rsidRPr="008857C6">
        <w:rPr>
          <w:rFonts w:ascii="Times New Roman" w:hAnsi="Times New Roman" w:cs="Times New Roman"/>
          <w:sz w:val="28"/>
          <w:szCs w:val="28"/>
        </w:rPr>
        <w:t>.</w:t>
      </w:r>
      <w:r w:rsidRPr="008857C6">
        <w:rPr>
          <w:rFonts w:ascii="Times New Roman" w:hAnsi="Times New Roman" w:cs="Times New Roman"/>
          <w:sz w:val="28"/>
          <w:szCs w:val="28"/>
        </w:rPr>
        <w:t xml:space="preserve"> </w:t>
      </w:r>
    </w:p>
    <w:p w14:paraId="2323F6C6" w14:textId="7DF6498B" w:rsidR="006A5314" w:rsidRPr="008857C6" w:rsidRDefault="006A5314" w:rsidP="006A5314">
      <w:pPr>
        <w:pStyle w:val="ListParagraph"/>
        <w:numPr>
          <w:ilvl w:val="1"/>
          <w:numId w:val="3"/>
        </w:numPr>
        <w:tabs>
          <w:tab w:val="left" w:pos="567"/>
        </w:tabs>
        <w:jc w:val="both"/>
        <w:rPr>
          <w:rFonts w:ascii="Times New Roman" w:hAnsi="Times New Roman" w:cs="Times New Roman"/>
          <w:b/>
          <w:bCs/>
          <w:i/>
          <w:iCs/>
          <w:sz w:val="28"/>
          <w:szCs w:val="28"/>
        </w:rPr>
      </w:pPr>
      <w:r w:rsidRPr="008857C6">
        <w:rPr>
          <w:rFonts w:ascii="Times New Roman" w:hAnsi="Times New Roman" w:cs="Times New Roman"/>
          <w:b/>
          <w:bCs/>
          <w:i/>
          <w:iCs/>
          <w:sz w:val="28"/>
          <w:szCs w:val="28"/>
        </w:rPr>
        <w:t>Danh mục bộ phận (bảng 2</w:t>
      </w:r>
      <w:r w:rsidR="00F93EE5" w:rsidRPr="008857C6">
        <w:rPr>
          <w:rFonts w:ascii="Times New Roman" w:hAnsi="Times New Roman" w:cs="Times New Roman"/>
          <w:b/>
          <w:bCs/>
          <w:i/>
          <w:iCs/>
          <w:sz w:val="28"/>
          <w:szCs w:val="28"/>
        </w:rPr>
        <w:t xml:space="preserve"> do người dùng CBQL2</w:t>
      </w:r>
      <w:r w:rsidRPr="008857C6">
        <w:rPr>
          <w:rFonts w:ascii="Times New Roman" w:hAnsi="Times New Roman" w:cs="Times New Roman"/>
          <w:b/>
          <w:bCs/>
          <w:i/>
          <w:iCs/>
          <w:sz w:val="28"/>
          <w:szCs w:val="28"/>
        </w:rPr>
        <w:t>)</w:t>
      </w:r>
    </w:p>
    <w:p w14:paraId="11D536CC" w14:textId="49CF52E9" w:rsidR="006A5314" w:rsidRPr="008857C6" w:rsidRDefault="006A5314" w:rsidP="006A5314">
      <w:pPr>
        <w:pStyle w:val="ListParagraph"/>
        <w:jc w:val="both"/>
        <w:rPr>
          <w:rFonts w:ascii="Times New Roman" w:hAnsi="Times New Roman" w:cs="Times New Roman"/>
          <w:sz w:val="28"/>
          <w:szCs w:val="28"/>
        </w:rPr>
      </w:pPr>
      <w:r w:rsidRPr="008857C6">
        <w:rPr>
          <w:rFonts w:ascii="Times New Roman" w:hAnsi="Times New Roman" w:cs="Times New Roman"/>
          <w:noProof/>
          <w:sz w:val="28"/>
          <w:szCs w:val="28"/>
        </w:rPr>
        <w:drawing>
          <wp:inline distT="0" distB="0" distL="0" distR="0" wp14:anchorId="31AC9D2C" wp14:editId="12755767">
            <wp:extent cx="3078760" cy="1368337"/>
            <wp:effectExtent l="0" t="0" r="7620" b="3810"/>
            <wp:docPr id="55862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24497" name=""/>
                    <pic:cNvPicPr/>
                  </pic:nvPicPr>
                  <pic:blipFill>
                    <a:blip r:embed="rId8"/>
                    <a:stretch>
                      <a:fillRect/>
                    </a:stretch>
                  </pic:blipFill>
                  <pic:spPr>
                    <a:xfrm>
                      <a:off x="0" y="0"/>
                      <a:ext cx="3136401" cy="1393955"/>
                    </a:xfrm>
                    <a:prstGeom prst="rect">
                      <a:avLst/>
                    </a:prstGeom>
                  </pic:spPr>
                </pic:pic>
              </a:graphicData>
            </a:graphic>
          </wp:inline>
        </w:drawing>
      </w:r>
    </w:p>
    <w:p w14:paraId="60A66480" w14:textId="49CED282" w:rsidR="00A7461B" w:rsidRPr="008857C6" w:rsidRDefault="00A7461B" w:rsidP="00A7461B">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lastRenderedPageBreak/>
        <w:t xml:space="preserve">Mỗi bộ phận đơn vị có mã BP riêng và duy nhất cho bộ phận, mã này được tự động sinh khi thêm một BP mới. Mã BP có cấu trúc BP##. Với ## là các chữ số từ 0 đến 9. Ví dụ BP01, BP02, … </w:t>
      </w:r>
    </w:p>
    <w:p w14:paraId="6A6A7151" w14:textId="7E19D368" w:rsidR="00A7461B" w:rsidRPr="008857C6" w:rsidRDefault="00A7461B" w:rsidP="00A7461B">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Dữ liệu: maBP, tenBP, chucnang_nhiemvu</w:t>
      </w:r>
      <w:r w:rsidR="00263758" w:rsidRPr="008857C6">
        <w:rPr>
          <w:rFonts w:ascii="Times New Roman" w:hAnsi="Times New Roman" w:cs="Times New Roman"/>
          <w:sz w:val="28"/>
          <w:szCs w:val="28"/>
        </w:rPr>
        <w:t>, thoigianthanhlap, thoigiangiaithe, trangthai (đang hoạt động, ngừng hoạt động).</w:t>
      </w:r>
    </w:p>
    <w:p w14:paraId="108A2312" w14:textId="0F18BEA7" w:rsidR="00A7461B" w:rsidRPr="008857C6" w:rsidRDefault="00A7461B" w:rsidP="00A7461B">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 xml:space="preserve">Ràng buộc: một </w:t>
      </w:r>
      <w:r w:rsidR="00204F1D" w:rsidRPr="008857C6">
        <w:rPr>
          <w:rFonts w:ascii="Times New Roman" w:hAnsi="Times New Roman" w:cs="Times New Roman"/>
          <w:sz w:val="28"/>
          <w:szCs w:val="28"/>
        </w:rPr>
        <w:t>BP</w:t>
      </w:r>
      <w:r w:rsidRPr="008857C6">
        <w:rPr>
          <w:rFonts w:ascii="Times New Roman" w:hAnsi="Times New Roman" w:cs="Times New Roman"/>
          <w:sz w:val="28"/>
          <w:szCs w:val="28"/>
        </w:rPr>
        <w:t xml:space="preserve"> sẽ </w:t>
      </w:r>
      <w:r w:rsidR="00204F1D" w:rsidRPr="008857C6">
        <w:rPr>
          <w:rFonts w:ascii="Times New Roman" w:hAnsi="Times New Roman" w:cs="Times New Roman"/>
          <w:sz w:val="28"/>
          <w:szCs w:val="28"/>
        </w:rPr>
        <w:t>có nhiều CBCC, mỗi BP sẽ có một hoặc nhiều CB quản lý (CBQL</w:t>
      </w:r>
      <w:r w:rsidR="00F93EE5" w:rsidRPr="008857C6">
        <w:rPr>
          <w:rFonts w:ascii="Times New Roman" w:hAnsi="Times New Roman" w:cs="Times New Roman"/>
          <w:sz w:val="28"/>
          <w:szCs w:val="28"/>
        </w:rPr>
        <w:t>1</w:t>
      </w:r>
      <w:r w:rsidR="00204F1D" w:rsidRPr="008857C6">
        <w:rPr>
          <w:rFonts w:ascii="Times New Roman" w:hAnsi="Times New Roman" w:cs="Times New Roman"/>
          <w:sz w:val="28"/>
          <w:szCs w:val="28"/>
        </w:rPr>
        <w:t>). CBQL</w:t>
      </w:r>
      <w:r w:rsidR="00F93EE5" w:rsidRPr="008857C6">
        <w:rPr>
          <w:rFonts w:ascii="Times New Roman" w:hAnsi="Times New Roman" w:cs="Times New Roman"/>
          <w:sz w:val="28"/>
          <w:szCs w:val="28"/>
        </w:rPr>
        <w:t>1</w:t>
      </w:r>
      <w:r w:rsidR="00204F1D" w:rsidRPr="008857C6">
        <w:rPr>
          <w:rFonts w:ascii="Times New Roman" w:hAnsi="Times New Roman" w:cs="Times New Roman"/>
          <w:sz w:val="28"/>
          <w:szCs w:val="28"/>
        </w:rPr>
        <w:t xml:space="preserve"> tại mỗi BP được phân công (giao việc) cho CBCC của chính bộ phận quản lý và không thể phân công (giao việc) cho CBCC ở các bộ phận khác. Riêng CBQL là </w:t>
      </w:r>
      <w:r w:rsidR="003B5382" w:rsidRPr="008857C6">
        <w:rPr>
          <w:rFonts w:ascii="Times New Roman" w:hAnsi="Times New Roman" w:cs="Times New Roman"/>
          <w:sz w:val="28"/>
          <w:szCs w:val="28"/>
        </w:rPr>
        <w:t>Đội trưởng</w:t>
      </w:r>
      <w:r w:rsidR="00204F1D" w:rsidRPr="008857C6">
        <w:rPr>
          <w:rFonts w:ascii="Times New Roman" w:hAnsi="Times New Roman" w:cs="Times New Roman"/>
          <w:sz w:val="28"/>
          <w:szCs w:val="28"/>
        </w:rPr>
        <w:t xml:space="preserve">, Phó </w:t>
      </w:r>
      <w:r w:rsidR="003B5382" w:rsidRPr="008857C6">
        <w:rPr>
          <w:rFonts w:ascii="Times New Roman" w:hAnsi="Times New Roman" w:cs="Times New Roman"/>
          <w:sz w:val="28"/>
          <w:szCs w:val="28"/>
        </w:rPr>
        <w:t>Đội trưởng</w:t>
      </w:r>
      <w:r w:rsidR="00204F1D" w:rsidRPr="008857C6">
        <w:rPr>
          <w:rFonts w:ascii="Times New Roman" w:hAnsi="Times New Roman" w:cs="Times New Roman"/>
          <w:sz w:val="28"/>
          <w:szCs w:val="28"/>
        </w:rPr>
        <w:t xml:space="preserve"> được quyền phân công các các CBCC cấp dưới</w:t>
      </w:r>
      <w:r w:rsidR="00F93EE5" w:rsidRPr="008857C6">
        <w:rPr>
          <w:rFonts w:ascii="Times New Roman" w:hAnsi="Times New Roman" w:cs="Times New Roman"/>
          <w:sz w:val="28"/>
          <w:szCs w:val="28"/>
        </w:rPr>
        <w:t xml:space="preserve"> (gọi là CBQL2)</w:t>
      </w:r>
      <w:r w:rsidR="00204F1D" w:rsidRPr="008857C6">
        <w:rPr>
          <w:rFonts w:ascii="Times New Roman" w:hAnsi="Times New Roman" w:cs="Times New Roman"/>
          <w:sz w:val="28"/>
          <w:szCs w:val="28"/>
        </w:rPr>
        <w:t>.</w:t>
      </w:r>
    </w:p>
    <w:p w14:paraId="0D3963E0" w14:textId="64AF1997" w:rsidR="006A5314" w:rsidRPr="008857C6" w:rsidRDefault="00A7461B" w:rsidP="00A7461B">
      <w:pPr>
        <w:pStyle w:val="ListParagraph"/>
        <w:ind w:left="0" w:firstLine="426"/>
        <w:jc w:val="both"/>
        <w:rPr>
          <w:rFonts w:ascii="Times New Roman" w:hAnsi="Times New Roman" w:cs="Times New Roman"/>
          <w:sz w:val="28"/>
          <w:szCs w:val="28"/>
        </w:rPr>
      </w:pPr>
      <w:r w:rsidRPr="008857C6">
        <w:rPr>
          <w:rFonts w:ascii="Times New Roman" w:hAnsi="Times New Roman" w:cs="Times New Roman"/>
          <w:sz w:val="28"/>
          <w:szCs w:val="28"/>
        </w:rPr>
        <w:t>Chức năng: Tự động tạo ma</w:t>
      </w:r>
      <w:r w:rsidR="00204F1D" w:rsidRPr="008857C6">
        <w:rPr>
          <w:rFonts w:ascii="Times New Roman" w:hAnsi="Times New Roman" w:cs="Times New Roman"/>
          <w:sz w:val="28"/>
          <w:szCs w:val="28"/>
        </w:rPr>
        <w:t>BP</w:t>
      </w:r>
      <w:r w:rsidRPr="008857C6">
        <w:rPr>
          <w:rFonts w:ascii="Times New Roman" w:hAnsi="Times New Roman" w:cs="Times New Roman"/>
          <w:sz w:val="28"/>
          <w:szCs w:val="28"/>
        </w:rPr>
        <w:t xml:space="preserve">, cập nhật mới một </w:t>
      </w:r>
      <w:r w:rsidR="00204F1D" w:rsidRPr="008857C6">
        <w:rPr>
          <w:rFonts w:ascii="Times New Roman" w:hAnsi="Times New Roman" w:cs="Times New Roman"/>
          <w:sz w:val="28"/>
          <w:szCs w:val="28"/>
        </w:rPr>
        <w:t>BP</w:t>
      </w:r>
      <w:r w:rsidRPr="008857C6">
        <w:rPr>
          <w:rFonts w:ascii="Times New Roman" w:hAnsi="Times New Roman" w:cs="Times New Roman"/>
          <w:sz w:val="28"/>
          <w:szCs w:val="28"/>
        </w:rPr>
        <w:t xml:space="preserve"> và chấp nhập cập nhật mới, cập nhật mới một danh sách </w:t>
      </w:r>
      <w:r w:rsidR="00204F1D" w:rsidRPr="008857C6">
        <w:rPr>
          <w:rFonts w:ascii="Times New Roman" w:hAnsi="Times New Roman" w:cs="Times New Roman"/>
          <w:sz w:val="28"/>
          <w:szCs w:val="28"/>
        </w:rPr>
        <w:t>BP</w:t>
      </w:r>
      <w:r w:rsidRPr="008857C6">
        <w:rPr>
          <w:rFonts w:ascii="Times New Roman" w:hAnsi="Times New Roman" w:cs="Times New Roman"/>
          <w:sz w:val="28"/>
          <w:szCs w:val="28"/>
        </w:rPr>
        <w:t xml:space="preserve"> và chấp nhận cập nhật mới danh sách</w:t>
      </w:r>
      <w:r w:rsidR="00204F1D" w:rsidRPr="008857C6">
        <w:rPr>
          <w:rFonts w:ascii="Times New Roman" w:hAnsi="Times New Roman" w:cs="Times New Roman"/>
          <w:sz w:val="28"/>
          <w:szCs w:val="28"/>
        </w:rPr>
        <w:t>, xóa bộ phận</w:t>
      </w:r>
      <w:r w:rsidR="00263758" w:rsidRPr="008857C6">
        <w:rPr>
          <w:rFonts w:ascii="Times New Roman" w:hAnsi="Times New Roman" w:cs="Times New Roman"/>
          <w:sz w:val="28"/>
          <w:szCs w:val="28"/>
        </w:rPr>
        <w:t>, điều chỉnh thông tin của BP.</w:t>
      </w:r>
    </w:p>
    <w:p w14:paraId="294D20DA" w14:textId="2F60852A" w:rsidR="00204F1D" w:rsidRPr="008857C6" w:rsidRDefault="00204F1D" w:rsidP="00A7461B">
      <w:pPr>
        <w:pStyle w:val="ListParagraph"/>
        <w:ind w:left="0" w:firstLine="426"/>
        <w:jc w:val="both"/>
        <w:rPr>
          <w:rFonts w:ascii="Times New Roman" w:hAnsi="Times New Roman" w:cs="Times New Roman"/>
          <w:sz w:val="28"/>
          <w:szCs w:val="28"/>
        </w:rPr>
      </w:pPr>
      <w:r w:rsidRPr="008857C6">
        <w:rPr>
          <w:rFonts w:ascii="Times New Roman" w:hAnsi="Times New Roman" w:cs="Times New Roman"/>
          <w:sz w:val="28"/>
          <w:szCs w:val="28"/>
        </w:rPr>
        <w:t>Chi tiết một số chức năng nghiệp vụ:</w:t>
      </w:r>
    </w:p>
    <w:p w14:paraId="07947563" w14:textId="1BCFF986" w:rsidR="00263758" w:rsidRPr="008857C6" w:rsidRDefault="00263758" w:rsidP="00A7461B">
      <w:pPr>
        <w:pStyle w:val="ListParagraph"/>
        <w:ind w:left="0" w:firstLine="426"/>
        <w:jc w:val="both"/>
        <w:rPr>
          <w:rFonts w:ascii="Times New Roman" w:hAnsi="Times New Roman" w:cs="Times New Roman"/>
          <w:sz w:val="28"/>
          <w:szCs w:val="28"/>
        </w:rPr>
      </w:pPr>
      <w:r w:rsidRPr="008857C6">
        <w:rPr>
          <w:rFonts w:ascii="Times New Roman" w:hAnsi="Times New Roman" w:cs="Times New Roman"/>
          <w:sz w:val="28"/>
          <w:szCs w:val="28"/>
        </w:rPr>
        <w:t>+ Cập nhật mới: Tự động tạo mã BP, trạng thái hoạt động là “đang hoạt động”, thời gian thành lập, thời gian giải thể sẽ do người dùng nhập.</w:t>
      </w:r>
    </w:p>
    <w:p w14:paraId="7F213934" w14:textId="2C759F35" w:rsidR="00263758" w:rsidRPr="008857C6" w:rsidRDefault="00263758" w:rsidP="00A7461B">
      <w:pPr>
        <w:pStyle w:val="ListParagraph"/>
        <w:ind w:left="0" w:firstLine="426"/>
        <w:jc w:val="both"/>
        <w:rPr>
          <w:rFonts w:ascii="Times New Roman" w:hAnsi="Times New Roman" w:cs="Times New Roman"/>
          <w:sz w:val="28"/>
          <w:szCs w:val="28"/>
        </w:rPr>
      </w:pPr>
      <w:r w:rsidRPr="008857C6">
        <w:rPr>
          <w:rFonts w:ascii="Times New Roman" w:hAnsi="Times New Roman" w:cs="Times New Roman"/>
          <w:sz w:val="28"/>
          <w:szCs w:val="28"/>
        </w:rPr>
        <w:t>+ Điều chỉnh thông tin của BP: cho phép điều chỉnh các thông tin sau: tên BP, chức năng và nhiệm vụ của BP.</w:t>
      </w:r>
    </w:p>
    <w:p w14:paraId="781D9305" w14:textId="6C189EE4" w:rsidR="00204F1D" w:rsidRPr="008857C6" w:rsidRDefault="00204F1D" w:rsidP="00A7461B">
      <w:pPr>
        <w:pStyle w:val="ListParagraph"/>
        <w:ind w:left="0" w:firstLine="426"/>
        <w:jc w:val="both"/>
        <w:rPr>
          <w:rFonts w:ascii="Times New Roman" w:hAnsi="Times New Roman" w:cs="Times New Roman"/>
          <w:sz w:val="28"/>
          <w:szCs w:val="28"/>
        </w:rPr>
      </w:pPr>
      <w:r w:rsidRPr="008857C6">
        <w:rPr>
          <w:rFonts w:ascii="Times New Roman" w:hAnsi="Times New Roman" w:cs="Times New Roman"/>
          <w:sz w:val="28"/>
          <w:szCs w:val="28"/>
        </w:rPr>
        <w:t>+ Xóa bộ phận: Chọn bộ phận cần xóa,</w:t>
      </w:r>
      <w:r w:rsidR="00376561" w:rsidRPr="008857C6">
        <w:rPr>
          <w:rFonts w:ascii="Times New Roman" w:hAnsi="Times New Roman" w:cs="Times New Roman"/>
          <w:sz w:val="28"/>
          <w:szCs w:val="28"/>
        </w:rPr>
        <w:t xml:space="preserve"> giao diện hiển thị các thông tin của bộ phận đó đang quản lý:</w:t>
      </w:r>
    </w:p>
    <w:p w14:paraId="6C94004C" w14:textId="6E565437" w:rsidR="00376561" w:rsidRPr="008857C6" w:rsidRDefault="00376561" w:rsidP="00263758">
      <w:pPr>
        <w:pStyle w:val="ListParagraph"/>
        <w:numPr>
          <w:ilvl w:val="0"/>
          <w:numId w:val="4"/>
        </w:numPr>
        <w:tabs>
          <w:tab w:val="left" w:pos="1134"/>
        </w:tabs>
        <w:ind w:left="0" w:firstLine="851"/>
        <w:jc w:val="both"/>
        <w:rPr>
          <w:rFonts w:ascii="Times New Roman" w:hAnsi="Times New Roman" w:cs="Times New Roman"/>
          <w:sz w:val="28"/>
          <w:szCs w:val="28"/>
        </w:rPr>
      </w:pPr>
      <w:r w:rsidRPr="008857C6">
        <w:rPr>
          <w:rFonts w:ascii="Times New Roman" w:hAnsi="Times New Roman" w:cs="Times New Roman"/>
          <w:sz w:val="28"/>
          <w:szCs w:val="28"/>
        </w:rPr>
        <w:t>Hiển thị từng CBCC đang thuộc sự quản lý của BP đã chọn, cho phép người dùng chọn chức danh mới và tên BP mà CBCC sẽ được chuyển đến.</w:t>
      </w:r>
    </w:p>
    <w:p w14:paraId="44B3D004" w14:textId="78865F24" w:rsidR="00376561" w:rsidRPr="008857C6" w:rsidRDefault="00376561" w:rsidP="00263758">
      <w:pPr>
        <w:pStyle w:val="ListParagraph"/>
        <w:numPr>
          <w:ilvl w:val="0"/>
          <w:numId w:val="4"/>
        </w:numPr>
        <w:tabs>
          <w:tab w:val="left" w:pos="1134"/>
        </w:tabs>
        <w:ind w:left="0" w:firstLine="851"/>
        <w:jc w:val="both"/>
        <w:rPr>
          <w:rFonts w:ascii="Times New Roman" w:hAnsi="Times New Roman" w:cs="Times New Roman"/>
          <w:sz w:val="28"/>
          <w:szCs w:val="28"/>
        </w:rPr>
      </w:pPr>
      <w:r w:rsidRPr="008857C6">
        <w:rPr>
          <w:rFonts w:ascii="Times New Roman" w:hAnsi="Times New Roman" w:cs="Times New Roman"/>
          <w:sz w:val="28"/>
          <w:szCs w:val="28"/>
        </w:rPr>
        <w:t>Hiển thị từng tên công việc mà BP đã chọn để xóa, cho phép người dùng chọn tên BP sẽ tiếp nhận công việc.</w:t>
      </w:r>
    </w:p>
    <w:p w14:paraId="5EEFABF0" w14:textId="14ED7201" w:rsidR="00376561" w:rsidRPr="008857C6" w:rsidRDefault="00376561" w:rsidP="00263758">
      <w:pPr>
        <w:pStyle w:val="ListParagraph"/>
        <w:numPr>
          <w:ilvl w:val="0"/>
          <w:numId w:val="4"/>
        </w:numPr>
        <w:tabs>
          <w:tab w:val="left" w:pos="1134"/>
        </w:tabs>
        <w:ind w:left="0" w:firstLine="851"/>
        <w:jc w:val="both"/>
        <w:rPr>
          <w:rFonts w:ascii="Times New Roman" w:hAnsi="Times New Roman" w:cs="Times New Roman"/>
          <w:sz w:val="28"/>
          <w:szCs w:val="28"/>
        </w:rPr>
      </w:pPr>
      <w:r w:rsidRPr="008857C6">
        <w:rPr>
          <w:rFonts w:ascii="Times New Roman" w:hAnsi="Times New Roman" w:cs="Times New Roman"/>
          <w:sz w:val="28"/>
          <w:szCs w:val="28"/>
        </w:rPr>
        <w:t>Hiển thị từng tên Báo cáo (văn bản) mà BP đã chọn đang phụ trách, cho phép người chọn tên BP sẽ tiếp nhận công việc báo cáo sau khi BP này được xóa.</w:t>
      </w:r>
    </w:p>
    <w:p w14:paraId="2164183E" w14:textId="4D78C471" w:rsidR="00376561" w:rsidRPr="008857C6" w:rsidRDefault="00376561" w:rsidP="00263758">
      <w:pPr>
        <w:tabs>
          <w:tab w:val="left" w:pos="1134"/>
        </w:tabs>
        <w:ind w:firstLine="851"/>
        <w:jc w:val="both"/>
        <w:rPr>
          <w:rFonts w:ascii="Times New Roman" w:hAnsi="Times New Roman" w:cs="Times New Roman"/>
          <w:color w:val="FF0000"/>
          <w:sz w:val="28"/>
          <w:szCs w:val="28"/>
        </w:rPr>
      </w:pPr>
      <w:r w:rsidRPr="008857C6">
        <w:rPr>
          <w:rFonts w:ascii="Times New Roman" w:hAnsi="Times New Roman" w:cs="Times New Roman"/>
          <w:sz w:val="28"/>
          <w:szCs w:val="28"/>
        </w:rPr>
        <w:t>Ràng buộc: Tại thời điểm thực hiện lệnh xóa, nếu kiểm tra BP không còn CBCC nào</w:t>
      </w:r>
      <w:r w:rsidR="00263758" w:rsidRPr="008857C6">
        <w:rPr>
          <w:rFonts w:ascii="Times New Roman" w:hAnsi="Times New Roman" w:cs="Times New Roman"/>
          <w:sz w:val="28"/>
          <w:szCs w:val="28"/>
        </w:rPr>
        <w:t>, các tên công việc và báo cáo cần phụ trách thì sẽ thực hiện xóa. Tức là, thuộc tính trạng thái hoạt động là “ngừng hoạt động”. Lưu ý, thời gian giải thể sẽ do người dùng nhập.</w:t>
      </w:r>
    </w:p>
    <w:p w14:paraId="3629D98B" w14:textId="5ADFFBE4" w:rsidR="00A7461B" w:rsidRPr="008857C6" w:rsidRDefault="00A7461B" w:rsidP="006A5314">
      <w:pPr>
        <w:pStyle w:val="ListParagraph"/>
        <w:numPr>
          <w:ilvl w:val="1"/>
          <w:numId w:val="3"/>
        </w:numPr>
        <w:tabs>
          <w:tab w:val="left" w:pos="567"/>
        </w:tabs>
        <w:jc w:val="both"/>
        <w:rPr>
          <w:rFonts w:ascii="Times New Roman" w:hAnsi="Times New Roman" w:cs="Times New Roman"/>
          <w:b/>
          <w:bCs/>
          <w:i/>
          <w:iCs/>
          <w:sz w:val="28"/>
          <w:szCs w:val="28"/>
        </w:rPr>
      </w:pPr>
      <w:r w:rsidRPr="008857C6">
        <w:rPr>
          <w:rFonts w:ascii="Times New Roman" w:hAnsi="Times New Roman" w:cs="Times New Roman"/>
          <w:b/>
          <w:bCs/>
          <w:i/>
          <w:iCs/>
          <w:sz w:val="28"/>
          <w:szCs w:val="28"/>
        </w:rPr>
        <w:t>Điều chuyển CBCC</w:t>
      </w:r>
      <w:r w:rsidR="00F93EE5" w:rsidRPr="008857C6">
        <w:rPr>
          <w:rFonts w:ascii="Times New Roman" w:hAnsi="Times New Roman" w:cs="Times New Roman"/>
          <w:b/>
          <w:bCs/>
          <w:i/>
          <w:iCs/>
          <w:sz w:val="28"/>
          <w:szCs w:val="28"/>
        </w:rPr>
        <w:t xml:space="preserve"> (do người dùng CBQL2)</w:t>
      </w:r>
    </w:p>
    <w:p w14:paraId="63F668FF" w14:textId="5908C619" w:rsidR="00263758" w:rsidRPr="008857C6" w:rsidRDefault="00263758" w:rsidP="00A7461B">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Dữ liệu: maCBCC, thoigiandieuchuyen, maBPchuyenden,</w:t>
      </w:r>
      <w:r w:rsidR="00B71486" w:rsidRPr="008857C6">
        <w:rPr>
          <w:rFonts w:ascii="Times New Roman" w:hAnsi="Times New Roman" w:cs="Times New Roman"/>
          <w:sz w:val="28"/>
          <w:szCs w:val="28"/>
        </w:rPr>
        <w:t xml:space="preserve"> chucdanhmoi</w:t>
      </w:r>
      <w:r w:rsidR="0094239F" w:rsidRPr="008857C6">
        <w:rPr>
          <w:rFonts w:ascii="Times New Roman" w:hAnsi="Times New Roman" w:cs="Times New Roman"/>
          <w:sz w:val="28"/>
          <w:szCs w:val="28"/>
        </w:rPr>
        <w:t>, lydo (điều chuyển BP, nghỉ hưu, chuyển công tác sang cơ quan khác, đình chỉ, lý do khác)</w:t>
      </w:r>
    </w:p>
    <w:p w14:paraId="52A6269D" w14:textId="77777777" w:rsidR="00834D99" w:rsidRDefault="0094239F" w:rsidP="00A7461B">
      <w:pPr>
        <w:pStyle w:val="ListParagraph"/>
        <w:ind w:left="0" w:firstLine="284"/>
        <w:jc w:val="both"/>
        <w:rPr>
          <w:rFonts w:ascii="Times New Roman" w:hAnsi="Times New Roman" w:cs="Times New Roman"/>
          <w:sz w:val="28"/>
          <w:szCs w:val="28"/>
        </w:rPr>
      </w:pPr>
      <w:r w:rsidRPr="008857C6">
        <w:rPr>
          <w:rFonts w:ascii="Times New Roman" w:hAnsi="Times New Roman" w:cs="Times New Roman"/>
          <w:sz w:val="28"/>
          <w:szCs w:val="28"/>
        </w:rPr>
        <w:t xml:space="preserve">Ràng buộc: </w:t>
      </w:r>
    </w:p>
    <w:p w14:paraId="79C8C361" w14:textId="77777777" w:rsidR="00834D99" w:rsidRDefault="0094239F" w:rsidP="00834D99">
      <w:pPr>
        <w:pStyle w:val="ListParagraph"/>
        <w:numPr>
          <w:ilvl w:val="0"/>
          <w:numId w:val="4"/>
        </w:numPr>
        <w:jc w:val="both"/>
        <w:rPr>
          <w:rFonts w:ascii="Times New Roman" w:hAnsi="Times New Roman" w:cs="Times New Roman"/>
          <w:sz w:val="28"/>
          <w:szCs w:val="28"/>
        </w:rPr>
      </w:pPr>
      <w:r w:rsidRPr="008857C6">
        <w:rPr>
          <w:rFonts w:ascii="Times New Roman" w:hAnsi="Times New Roman" w:cs="Times New Roman"/>
          <w:sz w:val="28"/>
          <w:szCs w:val="28"/>
        </w:rPr>
        <w:t>CBQL</w:t>
      </w:r>
      <w:r w:rsidR="00F93EE5" w:rsidRPr="008857C6">
        <w:rPr>
          <w:rFonts w:ascii="Times New Roman" w:hAnsi="Times New Roman" w:cs="Times New Roman"/>
          <w:sz w:val="28"/>
          <w:szCs w:val="28"/>
        </w:rPr>
        <w:t>2</w:t>
      </w:r>
      <w:r w:rsidRPr="008857C6">
        <w:rPr>
          <w:rFonts w:ascii="Times New Roman" w:hAnsi="Times New Roman" w:cs="Times New Roman"/>
          <w:sz w:val="28"/>
          <w:szCs w:val="28"/>
        </w:rPr>
        <w:t xml:space="preserve"> được quyền</w:t>
      </w:r>
      <w:r w:rsidR="00F93EE5" w:rsidRPr="008857C6">
        <w:rPr>
          <w:rFonts w:ascii="Times New Roman" w:hAnsi="Times New Roman" w:cs="Times New Roman"/>
          <w:sz w:val="28"/>
          <w:szCs w:val="28"/>
        </w:rPr>
        <w:t xml:space="preserve"> điều chuyển công tác CBCC. </w:t>
      </w:r>
    </w:p>
    <w:p w14:paraId="62540D4D" w14:textId="77777777" w:rsidR="00834D99" w:rsidRDefault="00F93EE5" w:rsidP="00834D99">
      <w:pPr>
        <w:pStyle w:val="ListParagraph"/>
        <w:numPr>
          <w:ilvl w:val="0"/>
          <w:numId w:val="4"/>
        </w:numPr>
        <w:jc w:val="both"/>
        <w:rPr>
          <w:rFonts w:ascii="Times New Roman" w:hAnsi="Times New Roman" w:cs="Times New Roman"/>
          <w:sz w:val="28"/>
          <w:szCs w:val="28"/>
        </w:rPr>
      </w:pPr>
      <w:r w:rsidRPr="00834D99">
        <w:rPr>
          <w:rFonts w:ascii="Times New Roman" w:hAnsi="Times New Roman" w:cs="Times New Roman"/>
          <w:sz w:val="28"/>
          <w:szCs w:val="28"/>
        </w:rPr>
        <w:t xml:space="preserve">Thời gian điều chuyển là thời gian theo quyết định của cơ quan. </w:t>
      </w:r>
    </w:p>
    <w:p w14:paraId="6D205699" w14:textId="6BD19528" w:rsidR="00A7461B" w:rsidRPr="00834D99" w:rsidRDefault="00F93EE5" w:rsidP="00834D99">
      <w:pPr>
        <w:pStyle w:val="ListParagraph"/>
        <w:numPr>
          <w:ilvl w:val="0"/>
          <w:numId w:val="4"/>
        </w:numPr>
        <w:tabs>
          <w:tab w:val="left" w:pos="1843"/>
        </w:tabs>
        <w:ind w:left="0" w:firstLine="1434"/>
        <w:jc w:val="both"/>
        <w:rPr>
          <w:rFonts w:ascii="Times New Roman" w:hAnsi="Times New Roman" w:cs="Times New Roman"/>
          <w:sz w:val="28"/>
          <w:szCs w:val="28"/>
        </w:rPr>
      </w:pPr>
      <w:r w:rsidRPr="00834D99">
        <w:rPr>
          <w:rFonts w:ascii="Times New Roman" w:hAnsi="Times New Roman" w:cs="Times New Roman"/>
          <w:sz w:val="28"/>
          <w:szCs w:val="28"/>
        </w:rPr>
        <w:t>Nếu lý do là điều chuyển BP thì cần điền đầy đủ mã BP chuyển đến, chức danh mới của CBCC và đồng thời giữ nguyên thuộc tính trạng thái ở danh mục CBCC (bảng 1) là “đang công tác”, chuyển thông tin thuộc tính mã BP và chức danh theo mã BP và chức danh mới. Các lý do khác, chuyển trạng thái ở danh mục CBCC (bảng 1) là “đã nghỉ công tác”.</w:t>
      </w:r>
    </w:p>
    <w:p w14:paraId="37CEDF31" w14:textId="0757573C" w:rsidR="00802B33" w:rsidRPr="008857C6" w:rsidRDefault="00802B33" w:rsidP="006A5314">
      <w:pPr>
        <w:pStyle w:val="ListParagraph"/>
        <w:numPr>
          <w:ilvl w:val="1"/>
          <w:numId w:val="3"/>
        </w:numPr>
        <w:tabs>
          <w:tab w:val="left" w:pos="567"/>
        </w:tabs>
        <w:jc w:val="both"/>
        <w:rPr>
          <w:rFonts w:ascii="Times New Roman" w:hAnsi="Times New Roman" w:cs="Times New Roman"/>
          <w:b/>
          <w:bCs/>
          <w:i/>
          <w:iCs/>
          <w:sz w:val="28"/>
          <w:szCs w:val="28"/>
        </w:rPr>
      </w:pPr>
      <w:r w:rsidRPr="008857C6">
        <w:rPr>
          <w:rFonts w:ascii="Times New Roman" w:hAnsi="Times New Roman" w:cs="Times New Roman"/>
          <w:b/>
          <w:bCs/>
          <w:i/>
          <w:iCs/>
          <w:sz w:val="28"/>
          <w:szCs w:val="28"/>
        </w:rPr>
        <w:t>Danh mục công việc</w:t>
      </w:r>
      <w:r w:rsidR="00395F5F" w:rsidRPr="008857C6">
        <w:rPr>
          <w:rFonts w:ascii="Times New Roman" w:hAnsi="Times New Roman" w:cs="Times New Roman"/>
          <w:b/>
          <w:bCs/>
          <w:i/>
          <w:iCs/>
          <w:sz w:val="28"/>
          <w:szCs w:val="28"/>
        </w:rPr>
        <w:t>, danh mục báo cáo</w:t>
      </w:r>
      <w:r w:rsidR="006A0999" w:rsidRPr="008857C6">
        <w:rPr>
          <w:rFonts w:ascii="Times New Roman" w:hAnsi="Times New Roman" w:cs="Times New Roman"/>
          <w:b/>
          <w:bCs/>
          <w:i/>
          <w:iCs/>
          <w:sz w:val="28"/>
          <w:szCs w:val="28"/>
        </w:rPr>
        <w:t xml:space="preserve"> (do người dung CBQL2)</w:t>
      </w:r>
    </w:p>
    <w:p w14:paraId="4FBC1851" w14:textId="1C1780EF" w:rsidR="00395F5F" w:rsidRPr="008857C6" w:rsidRDefault="00395F5F" w:rsidP="00802B33">
      <w:pPr>
        <w:tabs>
          <w:tab w:val="left" w:pos="567"/>
        </w:tabs>
        <w:jc w:val="both"/>
        <w:rPr>
          <w:rFonts w:ascii="Times New Roman" w:hAnsi="Times New Roman" w:cs="Times New Roman"/>
          <w:sz w:val="28"/>
          <w:szCs w:val="28"/>
        </w:rPr>
      </w:pPr>
      <w:r w:rsidRPr="008857C6">
        <w:rPr>
          <w:rFonts w:ascii="Times New Roman" w:hAnsi="Times New Roman" w:cs="Times New Roman"/>
          <w:sz w:val="28"/>
          <w:szCs w:val="28"/>
        </w:rPr>
        <w:t>Danh mục công việc:</w:t>
      </w:r>
    </w:p>
    <w:p w14:paraId="7D81DE69" w14:textId="3B2684A9" w:rsidR="00802B33" w:rsidRPr="008857C6" w:rsidRDefault="00541951" w:rsidP="00834D99">
      <w:pPr>
        <w:tabs>
          <w:tab w:val="left" w:pos="567"/>
        </w:tabs>
        <w:jc w:val="center"/>
        <w:rPr>
          <w:rFonts w:ascii="Times New Roman" w:hAnsi="Times New Roman" w:cs="Times New Roman"/>
          <w:sz w:val="28"/>
          <w:szCs w:val="28"/>
        </w:rPr>
      </w:pPr>
      <w:r w:rsidRPr="008857C6">
        <w:rPr>
          <w:rFonts w:ascii="Times New Roman" w:hAnsi="Times New Roman" w:cs="Times New Roman"/>
          <w:noProof/>
          <w:sz w:val="28"/>
          <w:szCs w:val="28"/>
        </w:rPr>
        <w:drawing>
          <wp:inline distT="0" distB="0" distL="0" distR="0" wp14:anchorId="076949BB" wp14:editId="212E9E57">
            <wp:extent cx="4410237" cy="1459684"/>
            <wp:effectExtent l="0" t="0" r="0" b="7620"/>
            <wp:docPr id="15429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7604" name=""/>
                    <pic:cNvPicPr/>
                  </pic:nvPicPr>
                  <pic:blipFill>
                    <a:blip r:embed="rId9"/>
                    <a:stretch>
                      <a:fillRect/>
                    </a:stretch>
                  </pic:blipFill>
                  <pic:spPr>
                    <a:xfrm>
                      <a:off x="0" y="0"/>
                      <a:ext cx="4463572" cy="1477336"/>
                    </a:xfrm>
                    <a:prstGeom prst="rect">
                      <a:avLst/>
                    </a:prstGeom>
                  </pic:spPr>
                </pic:pic>
              </a:graphicData>
            </a:graphic>
          </wp:inline>
        </w:drawing>
      </w:r>
    </w:p>
    <w:p w14:paraId="45813488" w14:textId="3D5DD911" w:rsidR="00395F5F" w:rsidRPr="008857C6" w:rsidRDefault="00395F5F" w:rsidP="00802B33">
      <w:pPr>
        <w:tabs>
          <w:tab w:val="left" w:pos="567"/>
        </w:tabs>
        <w:jc w:val="both"/>
        <w:rPr>
          <w:rFonts w:ascii="Times New Roman" w:hAnsi="Times New Roman" w:cs="Times New Roman"/>
          <w:sz w:val="28"/>
          <w:szCs w:val="28"/>
        </w:rPr>
      </w:pPr>
      <w:r w:rsidRPr="008857C6">
        <w:rPr>
          <w:rFonts w:ascii="Times New Roman" w:hAnsi="Times New Roman" w:cs="Times New Roman"/>
          <w:sz w:val="28"/>
          <w:szCs w:val="28"/>
        </w:rPr>
        <w:t>Danh mục báo cáo, văn bản</w:t>
      </w:r>
    </w:p>
    <w:p w14:paraId="5FE843BC" w14:textId="471B0BAA" w:rsidR="00395F5F" w:rsidRPr="008857C6" w:rsidRDefault="00395F5F" w:rsidP="00802B33">
      <w:pPr>
        <w:tabs>
          <w:tab w:val="left" w:pos="567"/>
        </w:tabs>
        <w:jc w:val="both"/>
        <w:rPr>
          <w:rFonts w:ascii="Times New Roman" w:hAnsi="Times New Roman" w:cs="Times New Roman"/>
          <w:sz w:val="28"/>
          <w:szCs w:val="28"/>
        </w:rPr>
      </w:pPr>
      <w:r w:rsidRPr="008857C6">
        <w:rPr>
          <w:rFonts w:ascii="Times New Roman" w:hAnsi="Times New Roman" w:cs="Times New Roman"/>
          <w:noProof/>
          <w:sz w:val="28"/>
          <w:szCs w:val="28"/>
        </w:rPr>
        <w:drawing>
          <wp:inline distT="0" distB="0" distL="0" distR="0" wp14:anchorId="739B4781" wp14:editId="50EF30BB">
            <wp:extent cx="5952765" cy="2055303"/>
            <wp:effectExtent l="0" t="0" r="0" b="2540"/>
            <wp:docPr id="4409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8098" name=""/>
                    <pic:cNvPicPr/>
                  </pic:nvPicPr>
                  <pic:blipFill>
                    <a:blip r:embed="rId10"/>
                    <a:stretch>
                      <a:fillRect/>
                    </a:stretch>
                  </pic:blipFill>
                  <pic:spPr>
                    <a:xfrm>
                      <a:off x="0" y="0"/>
                      <a:ext cx="5996230" cy="2070310"/>
                    </a:xfrm>
                    <a:prstGeom prst="rect">
                      <a:avLst/>
                    </a:prstGeom>
                  </pic:spPr>
                </pic:pic>
              </a:graphicData>
            </a:graphic>
          </wp:inline>
        </w:drawing>
      </w:r>
    </w:p>
    <w:p w14:paraId="59C14FB9" w14:textId="314D1FFE" w:rsidR="00541951" w:rsidRPr="008857C6" w:rsidRDefault="00541951" w:rsidP="00834D99">
      <w:pPr>
        <w:tabs>
          <w:tab w:val="left" w:pos="567"/>
        </w:tabs>
        <w:ind w:firstLine="567"/>
        <w:jc w:val="both"/>
        <w:rPr>
          <w:rFonts w:ascii="Times New Roman" w:hAnsi="Times New Roman" w:cs="Times New Roman"/>
          <w:sz w:val="28"/>
          <w:szCs w:val="28"/>
        </w:rPr>
      </w:pPr>
      <w:r w:rsidRPr="008857C6">
        <w:rPr>
          <w:rFonts w:ascii="Times New Roman" w:hAnsi="Times New Roman" w:cs="Times New Roman"/>
          <w:sz w:val="28"/>
          <w:szCs w:val="28"/>
        </w:rPr>
        <w:t>Dữ liệu</w:t>
      </w:r>
      <w:r w:rsidR="00426F01" w:rsidRPr="008857C6">
        <w:rPr>
          <w:rFonts w:ascii="Times New Roman" w:hAnsi="Times New Roman" w:cs="Times New Roman"/>
          <w:sz w:val="28"/>
          <w:szCs w:val="28"/>
        </w:rPr>
        <w:t xml:space="preserve"> CV</w:t>
      </w:r>
      <w:r w:rsidRPr="008857C6">
        <w:rPr>
          <w:rFonts w:ascii="Times New Roman" w:hAnsi="Times New Roman" w:cs="Times New Roman"/>
          <w:sz w:val="28"/>
          <w:szCs w:val="28"/>
        </w:rPr>
        <w:t>: maCV, tenCV, maBP, loaiCV</w:t>
      </w:r>
      <w:r w:rsidR="006A0999" w:rsidRPr="008857C6">
        <w:rPr>
          <w:rFonts w:ascii="Times New Roman" w:hAnsi="Times New Roman" w:cs="Times New Roman"/>
          <w:sz w:val="28"/>
          <w:szCs w:val="28"/>
        </w:rPr>
        <w:t xml:space="preserve"> (CV </w:t>
      </w:r>
      <w:r w:rsidR="00CA3FF5" w:rsidRPr="008857C6">
        <w:rPr>
          <w:rFonts w:ascii="Times New Roman" w:hAnsi="Times New Roman" w:cs="Times New Roman"/>
          <w:sz w:val="28"/>
          <w:szCs w:val="28"/>
        </w:rPr>
        <w:t>nghiệp vụ</w:t>
      </w:r>
      <w:r w:rsidR="006A0999" w:rsidRPr="008857C6">
        <w:rPr>
          <w:rFonts w:ascii="Times New Roman" w:hAnsi="Times New Roman" w:cs="Times New Roman"/>
          <w:sz w:val="28"/>
          <w:szCs w:val="28"/>
        </w:rPr>
        <w:t>, Báo cáo, Văn bản)</w:t>
      </w:r>
      <w:r w:rsidRPr="008857C6">
        <w:rPr>
          <w:rFonts w:ascii="Times New Roman" w:hAnsi="Times New Roman" w:cs="Times New Roman"/>
          <w:sz w:val="28"/>
          <w:szCs w:val="28"/>
        </w:rPr>
        <w:t xml:space="preserve">, </w:t>
      </w:r>
      <w:r w:rsidR="006A0999" w:rsidRPr="008857C6">
        <w:rPr>
          <w:rFonts w:ascii="Times New Roman" w:hAnsi="Times New Roman" w:cs="Times New Roman"/>
          <w:sz w:val="28"/>
          <w:szCs w:val="28"/>
        </w:rPr>
        <w:t>sohancanhoanthanh</w:t>
      </w:r>
      <w:r w:rsidRPr="008857C6">
        <w:rPr>
          <w:rFonts w:ascii="Times New Roman" w:hAnsi="Times New Roman" w:cs="Times New Roman"/>
          <w:sz w:val="28"/>
          <w:szCs w:val="28"/>
        </w:rPr>
        <w:t>, trangthai (hủy công việc, đang diễn ra)</w:t>
      </w:r>
    </w:p>
    <w:p w14:paraId="16BFC2BE" w14:textId="6489D1DF" w:rsidR="00426F01" w:rsidRPr="008857C6" w:rsidRDefault="00426F01" w:rsidP="00834D99">
      <w:pPr>
        <w:tabs>
          <w:tab w:val="left" w:pos="567"/>
        </w:tabs>
        <w:ind w:firstLine="567"/>
        <w:jc w:val="both"/>
        <w:rPr>
          <w:rFonts w:ascii="Times New Roman" w:hAnsi="Times New Roman" w:cs="Times New Roman"/>
          <w:color w:val="FF0000"/>
          <w:sz w:val="28"/>
          <w:szCs w:val="28"/>
        </w:rPr>
      </w:pPr>
      <w:r w:rsidRPr="008857C6">
        <w:rPr>
          <w:rFonts w:ascii="Times New Roman" w:hAnsi="Times New Roman" w:cs="Times New Roman"/>
          <w:sz w:val="28"/>
          <w:szCs w:val="28"/>
        </w:rPr>
        <w:t>Dữ liệu thời hạn hoàn thành CV: maTG, maCV, mocTG, ngayhethan, thanghethan, noinhan.</w:t>
      </w:r>
    </w:p>
    <w:p w14:paraId="5DFF38DF" w14:textId="2A3CD424" w:rsidR="00541951" w:rsidRPr="008857C6" w:rsidRDefault="00541951" w:rsidP="00834D99">
      <w:pPr>
        <w:tabs>
          <w:tab w:val="left" w:pos="567"/>
        </w:tabs>
        <w:ind w:firstLine="567"/>
        <w:jc w:val="both"/>
        <w:rPr>
          <w:rFonts w:ascii="Times New Roman" w:hAnsi="Times New Roman" w:cs="Times New Roman"/>
          <w:sz w:val="28"/>
          <w:szCs w:val="28"/>
        </w:rPr>
      </w:pPr>
      <w:r w:rsidRPr="008857C6">
        <w:rPr>
          <w:rFonts w:ascii="Times New Roman" w:hAnsi="Times New Roman" w:cs="Times New Roman"/>
          <w:sz w:val="28"/>
          <w:szCs w:val="28"/>
        </w:rPr>
        <w:t xml:space="preserve">Chức năng: Cập nhật mới và chấp nhận cập nhật mới công việc, </w:t>
      </w:r>
      <w:r w:rsidR="00980EE0" w:rsidRPr="008857C6">
        <w:rPr>
          <w:rFonts w:ascii="Times New Roman" w:hAnsi="Times New Roman" w:cs="Times New Roman"/>
          <w:sz w:val="28"/>
          <w:szCs w:val="28"/>
        </w:rPr>
        <w:t>điều chỉnh /</w:t>
      </w:r>
      <w:r w:rsidRPr="008857C6">
        <w:rPr>
          <w:rFonts w:ascii="Times New Roman" w:hAnsi="Times New Roman" w:cs="Times New Roman"/>
          <w:sz w:val="28"/>
          <w:szCs w:val="28"/>
        </w:rPr>
        <w:t>xóa công việc</w:t>
      </w:r>
      <w:r w:rsidR="006A0999" w:rsidRPr="008857C6">
        <w:rPr>
          <w:rFonts w:ascii="Times New Roman" w:hAnsi="Times New Roman" w:cs="Times New Roman"/>
          <w:sz w:val="28"/>
          <w:szCs w:val="28"/>
        </w:rPr>
        <w:t xml:space="preserve"> </w:t>
      </w:r>
      <w:r w:rsidR="00980EE0" w:rsidRPr="008857C6">
        <w:rPr>
          <w:rFonts w:ascii="Times New Roman" w:hAnsi="Times New Roman" w:cs="Times New Roman"/>
          <w:sz w:val="28"/>
          <w:szCs w:val="28"/>
        </w:rPr>
        <w:t xml:space="preserve">đã tạo.  </w:t>
      </w:r>
    </w:p>
    <w:p w14:paraId="7A3E3F59" w14:textId="1A881F0F" w:rsidR="006A0999" w:rsidRPr="008857C6" w:rsidRDefault="006A0999" w:rsidP="00834D99">
      <w:pPr>
        <w:tabs>
          <w:tab w:val="left" w:pos="567"/>
        </w:tabs>
        <w:ind w:firstLine="567"/>
        <w:jc w:val="both"/>
        <w:rPr>
          <w:rFonts w:ascii="Times New Roman" w:hAnsi="Times New Roman" w:cs="Times New Roman"/>
          <w:sz w:val="28"/>
          <w:szCs w:val="28"/>
        </w:rPr>
      </w:pPr>
      <w:r w:rsidRPr="008857C6">
        <w:rPr>
          <w:rFonts w:ascii="Times New Roman" w:hAnsi="Times New Roman" w:cs="Times New Roman"/>
          <w:sz w:val="28"/>
          <w:szCs w:val="28"/>
        </w:rPr>
        <w:t xml:space="preserve">Ràng buộc: Xóa công việc </w:t>
      </w:r>
      <w:r w:rsidR="00980EE0" w:rsidRPr="008857C6">
        <w:rPr>
          <w:rFonts w:ascii="Times New Roman" w:hAnsi="Times New Roman" w:cs="Times New Roman"/>
          <w:sz w:val="28"/>
          <w:szCs w:val="28"/>
        </w:rPr>
        <w:t>đã tạo</w:t>
      </w:r>
      <w:r w:rsidRPr="008857C6">
        <w:rPr>
          <w:rFonts w:ascii="Times New Roman" w:hAnsi="Times New Roman" w:cs="Times New Roman"/>
          <w:sz w:val="28"/>
          <w:szCs w:val="28"/>
        </w:rPr>
        <w:t xml:space="preserve"> thực chất</w:t>
      </w:r>
      <w:r w:rsidR="00426F01" w:rsidRPr="008857C6">
        <w:rPr>
          <w:rFonts w:ascii="Times New Roman" w:hAnsi="Times New Roman" w:cs="Times New Roman"/>
          <w:sz w:val="28"/>
          <w:szCs w:val="28"/>
        </w:rPr>
        <w:t xml:space="preserve"> là</w:t>
      </w:r>
      <w:r w:rsidRPr="008857C6">
        <w:rPr>
          <w:rFonts w:ascii="Times New Roman" w:hAnsi="Times New Roman" w:cs="Times New Roman"/>
          <w:sz w:val="28"/>
          <w:szCs w:val="28"/>
        </w:rPr>
        <w:t xml:space="preserve"> chuyển trạng thái công việc</w:t>
      </w:r>
      <w:r w:rsidR="00426F01" w:rsidRPr="008857C6">
        <w:rPr>
          <w:rFonts w:ascii="Times New Roman" w:hAnsi="Times New Roman" w:cs="Times New Roman"/>
          <w:sz w:val="28"/>
          <w:szCs w:val="28"/>
        </w:rPr>
        <w:t xml:space="preserve"> từ “đang diễn ra”</w:t>
      </w:r>
      <w:r w:rsidRPr="008857C6">
        <w:rPr>
          <w:rFonts w:ascii="Times New Roman" w:hAnsi="Times New Roman" w:cs="Times New Roman"/>
          <w:sz w:val="28"/>
          <w:szCs w:val="28"/>
        </w:rPr>
        <w:t xml:space="preserve"> sang</w:t>
      </w:r>
      <w:r w:rsidR="00426F01" w:rsidRPr="008857C6">
        <w:rPr>
          <w:rFonts w:ascii="Times New Roman" w:hAnsi="Times New Roman" w:cs="Times New Roman"/>
          <w:sz w:val="28"/>
          <w:szCs w:val="28"/>
        </w:rPr>
        <w:t xml:space="preserve"> ‘hủy công việc”. </w:t>
      </w:r>
    </w:p>
    <w:p w14:paraId="2451511E" w14:textId="20BFCC67" w:rsidR="00395F5F" w:rsidRPr="008857C6" w:rsidRDefault="00395F5F" w:rsidP="00395F5F">
      <w:pPr>
        <w:jc w:val="both"/>
        <w:rPr>
          <w:rFonts w:ascii="Times New Roman" w:hAnsi="Times New Roman" w:cs="Times New Roman"/>
          <w:b/>
          <w:i/>
          <w:iCs/>
          <w:sz w:val="28"/>
          <w:szCs w:val="28"/>
        </w:rPr>
      </w:pPr>
      <w:r w:rsidRPr="008857C6">
        <w:rPr>
          <w:rFonts w:ascii="Times New Roman" w:hAnsi="Times New Roman" w:cs="Times New Roman"/>
          <w:b/>
          <w:i/>
          <w:iCs/>
          <w:sz w:val="28"/>
          <w:szCs w:val="28"/>
        </w:rPr>
        <w:t>1.5. Thực hiện phân công công việc theo ngày (người dùng CBQL1, CBQL2)</w:t>
      </w:r>
    </w:p>
    <w:p w14:paraId="5EA1A4EB" w14:textId="4D821427" w:rsidR="00395F5F" w:rsidRPr="008857C6" w:rsidRDefault="00395F5F" w:rsidP="00834D99">
      <w:pPr>
        <w:ind w:firstLine="567"/>
        <w:jc w:val="both"/>
        <w:rPr>
          <w:rFonts w:ascii="Times New Roman" w:hAnsi="Times New Roman" w:cs="Times New Roman"/>
          <w:sz w:val="28"/>
          <w:szCs w:val="28"/>
        </w:rPr>
      </w:pPr>
      <w:r w:rsidRPr="008857C6">
        <w:rPr>
          <w:rFonts w:ascii="Times New Roman" w:hAnsi="Times New Roman" w:cs="Times New Roman"/>
          <w:sz w:val="28"/>
          <w:szCs w:val="28"/>
        </w:rPr>
        <w:t xml:space="preserve">Dữ liệu: maPC, maCV, </w:t>
      </w:r>
      <w:r w:rsidR="00467D51" w:rsidRPr="008857C6">
        <w:rPr>
          <w:rFonts w:ascii="Times New Roman" w:hAnsi="Times New Roman" w:cs="Times New Roman"/>
          <w:sz w:val="28"/>
          <w:szCs w:val="28"/>
        </w:rPr>
        <w:t xml:space="preserve">maCBCC_giao, </w:t>
      </w:r>
      <w:r w:rsidRPr="008857C6">
        <w:rPr>
          <w:rFonts w:ascii="Times New Roman" w:hAnsi="Times New Roman" w:cs="Times New Roman"/>
          <w:sz w:val="28"/>
          <w:szCs w:val="28"/>
        </w:rPr>
        <w:t>maCBCC</w:t>
      </w:r>
      <w:r w:rsidR="00467D51" w:rsidRPr="008857C6">
        <w:rPr>
          <w:rFonts w:ascii="Times New Roman" w:hAnsi="Times New Roman" w:cs="Times New Roman"/>
          <w:sz w:val="28"/>
          <w:szCs w:val="28"/>
        </w:rPr>
        <w:t>_nhan</w:t>
      </w:r>
      <w:r w:rsidRPr="008857C6">
        <w:rPr>
          <w:rFonts w:ascii="Times New Roman" w:hAnsi="Times New Roman" w:cs="Times New Roman"/>
          <w:sz w:val="28"/>
          <w:szCs w:val="28"/>
        </w:rPr>
        <w:t xml:space="preserve">, ngayPC, </w:t>
      </w:r>
      <w:r w:rsidR="005E617A" w:rsidRPr="008857C6">
        <w:rPr>
          <w:rFonts w:ascii="Times New Roman" w:hAnsi="Times New Roman" w:cs="Times New Roman"/>
          <w:sz w:val="28"/>
          <w:szCs w:val="28"/>
        </w:rPr>
        <w:t xml:space="preserve">ngayNhanviec, </w:t>
      </w:r>
      <w:r w:rsidRPr="008857C6">
        <w:rPr>
          <w:rFonts w:ascii="Times New Roman" w:hAnsi="Times New Roman" w:cs="Times New Roman"/>
          <w:sz w:val="28"/>
          <w:szCs w:val="28"/>
        </w:rPr>
        <w:t>ChitietPC.</w:t>
      </w:r>
    </w:p>
    <w:p w14:paraId="2B61641A" w14:textId="202679C0" w:rsidR="000E02D4" w:rsidRPr="008857C6" w:rsidRDefault="000E02D4" w:rsidP="00834D99">
      <w:pPr>
        <w:ind w:firstLine="567"/>
        <w:jc w:val="both"/>
        <w:rPr>
          <w:rFonts w:ascii="Times New Roman" w:hAnsi="Times New Roman" w:cs="Times New Roman"/>
          <w:sz w:val="28"/>
          <w:szCs w:val="28"/>
        </w:rPr>
      </w:pPr>
      <w:r w:rsidRPr="008857C6">
        <w:rPr>
          <w:rFonts w:ascii="Times New Roman" w:hAnsi="Times New Roman" w:cs="Times New Roman"/>
          <w:sz w:val="28"/>
          <w:szCs w:val="28"/>
        </w:rPr>
        <w:t>Chức năng: Cập nhật PC</w:t>
      </w:r>
      <w:r w:rsidR="00980EE0" w:rsidRPr="008857C6">
        <w:rPr>
          <w:rFonts w:ascii="Times New Roman" w:hAnsi="Times New Roman" w:cs="Times New Roman"/>
          <w:sz w:val="28"/>
          <w:szCs w:val="28"/>
        </w:rPr>
        <w:t xml:space="preserve"> công việc cho BP /cá nhân CBCC</w:t>
      </w:r>
      <w:r w:rsidRPr="008857C6">
        <w:rPr>
          <w:rFonts w:ascii="Times New Roman" w:hAnsi="Times New Roman" w:cs="Times New Roman"/>
          <w:sz w:val="28"/>
          <w:szCs w:val="28"/>
        </w:rPr>
        <w:t xml:space="preserve">, </w:t>
      </w:r>
      <w:r w:rsidR="005E617A" w:rsidRPr="008857C6">
        <w:rPr>
          <w:rFonts w:ascii="Times New Roman" w:hAnsi="Times New Roman" w:cs="Times New Roman"/>
          <w:sz w:val="28"/>
          <w:szCs w:val="28"/>
        </w:rPr>
        <w:t>điều chỉnh</w:t>
      </w:r>
      <w:r w:rsidRPr="008857C6">
        <w:rPr>
          <w:rFonts w:ascii="Times New Roman" w:hAnsi="Times New Roman" w:cs="Times New Roman"/>
          <w:sz w:val="28"/>
          <w:szCs w:val="28"/>
        </w:rPr>
        <w:t xml:space="preserve"> /xóa PC, </w:t>
      </w:r>
      <w:r w:rsidR="00944166" w:rsidRPr="008857C6">
        <w:rPr>
          <w:rFonts w:ascii="Times New Roman" w:hAnsi="Times New Roman" w:cs="Times New Roman"/>
          <w:sz w:val="28"/>
          <w:szCs w:val="28"/>
        </w:rPr>
        <w:t>theo dõi tiếp nhận và hoàn thành công việc đã giao cho CBCC.</w:t>
      </w:r>
    </w:p>
    <w:p w14:paraId="2D734CFB" w14:textId="5AD0A73C" w:rsidR="00CA3FF5" w:rsidRPr="008857C6" w:rsidRDefault="00395F5F" w:rsidP="00834D99">
      <w:pPr>
        <w:ind w:firstLine="567"/>
        <w:jc w:val="both"/>
        <w:rPr>
          <w:rFonts w:ascii="Times New Roman" w:hAnsi="Times New Roman" w:cs="Times New Roman"/>
          <w:sz w:val="28"/>
          <w:szCs w:val="28"/>
        </w:rPr>
      </w:pPr>
      <w:r w:rsidRPr="008857C6">
        <w:rPr>
          <w:rFonts w:ascii="Times New Roman" w:hAnsi="Times New Roman" w:cs="Times New Roman"/>
          <w:sz w:val="28"/>
          <w:szCs w:val="28"/>
        </w:rPr>
        <w:t xml:space="preserve">Chi tiết về thực hiện </w:t>
      </w:r>
      <w:r w:rsidR="005E617A" w:rsidRPr="008857C6">
        <w:rPr>
          <w:rFonts w:ascii="Times New Roman" w:hAnsi="Times New Roman" w:cs="Times New Roman"/>
          <w:sz w:val="28"/>
          <w:szCs w:val="28"/>
        </w:rPr>
        <w:t>chức năng</w:t>
      </w:r>
      <w:r w:rsidRPr="008857C6">
        <w:rPr>
          <w:rFonts w:ascii="Times New Roman" w:hAnsi="Times New Roman" w:cs="Times New Roman"/>
          <w:sz w:val="28"/>
          <w:szCs w:val="28"/>
        </w:rPr>
        <w:t xml:space="preserve"> </w:t>
      </w:r>
      <w:r w:rsidR="005E617A" w:rsidRPr="008857C6">
        <w:rPr>
          <w:rFonts w:ascii="Times New Roman" w:hAnsi="Times New Roman" w:cs="Times New Roman"/>
          <w:sz w:val="28"/>
          <w:szCs w:val="28"/>
        </w:rPr>
        <w:t>PC</w:t>
      </w:r>
      <w:r w:rsidR="00980EE0" w:rsidRPr="008857C6">
        <w:rPr>
          <w:rFonts w:ascii="Times New Roman" w:hAnsi="Times New Roman" w:cs="Times New Roman"/>
          <w:sz w:val="28"/>
          <w:szCs w:val="28"/>
        </w:rPr>
        <w:t xml:space="preserve"> công việc</w:t>
      </w:r>
      <w:r w:rsidRPr="008857C6">
        <w:rPr>
          <w:rFonts w:ascii="Times New Roman" w:hAnsi="Times New Roman" w:cs="Times New Roman"/>
          <w:sz w:val="28"/>
          <w:szCs w:val="28"/>
        </w:rPr>
        <w:t xml:space="preserve">: </w:t>
      </w:r>
    </w:p>
    <w:p w14:paraId="1198C5BE" w14:textId="7A373B4D" w:rsidR="00CA3FF5" w:rsidRPr="008857C6" w:rsidRDefault="00CA3FF5" w:rsidP="00834D99">
      <w:pPr>
        <w:ind w:firstLine="567"/>
        <w:jc w:val="both"/>
        <w:rPr>
          <w:rFonts w:ascii="Times New Roman" w:hAnsi="Times New Roman" w:cs="Times New Roman"/>
          <w:sz w:val="28"/>
          <w:szCs w:val="28"/>
        </w:rPr>
      </w:pPr>
      <w:r w:rsidRPr="008857C6">
        <w:rPr>
          <w:rFonts w:ascii="Times New Roman" w:hAnsi="Times New Roman" w:cs="Times New Roman"/>
          <w:sz w:val="28"/>
          <w:szCs w:val="28"/>
        </w:rPr>
        <w:t xml:space="preserve">+ </w:t>
      </w:r>
      <w:r w:rsidR="00395F5F" w:rsidRPr="008857C6">
        <w:rPr>
          <w:rFonts w:ascii="Times New Roman" w:hAnsi="Times New Roman" w:cs="Times New Roman"/>
          <w:sz w:val="28"/>
          <w:szCs w:val="28"/>
        </w:rPr>
        <w:t>Với CBQL1, thực hiện chọn loại CV</w:t>
      </w:r>
      <w:r w:rsidRPr="008857C6">
        <w:rPr>
          <w:rFonts w:ascii="Times New Roman" w:hAnsi="Times New Roman" w:cs="Times New Roman"/>
          <w:sz w:val="28"/>
          <w:szCs w:val="28"/>
        </w:rPr>
        <w:t>, chọn</w:t>
      </w:r>
      <w:r w:rsidR="00395F5F" w:rsidRPr="008857C6">
        <w:rPr>
          <w:rFonts w:ascii="Times New Roman" w:hAnsi="Times New Roman" w:cs="Times New Roman"/>
          <w:sz w:val="28"/>
          <w:szCs w:val="28"/>
        </w:rPr>
        <w:t xml:space="preserve"> tên </w:t>
      </w:r>
      <w:r w:rsidRPr="008857C6">
        <w:rPr>
          <w:rFonts w:ascii="Times New Roman" w:hAnsi="Times New Roman" w:cs="Times New Roman"/>
          <w:sz w:val="28"/>
          <w:szCs w:val="28"/>
        </w:rPr>
        <w:t>CV và nhập chi tiết nội dung CV cần PC cho CBCC trong BP mình quản lý.</w:t>
      </w:r>
    </w:p>
    <w:p w14:paraId="15CE5C6C" w14:textId="160DE33F" w:rsidR="00CA3FF5" w:rsidRPr="008857C6" w:rsidRDefault="00CA3FF5" w:rsidP="00395F5F">
      <w:pPr>
        <w:ind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 Với CBQL2, </w:t>
      </w:r>
      <w:r w:rsidR="00395F5F" w:rsidRPr="008857C6">
        <w:rPr>
          <w:rFonts w:ascii="Times New Roman" w:hAnsi="Times New Roman" w:cs="Times New Roman"/>
          <w:sz w:val="28"/>
          <w:szCs w:val="28"/>
        </w:rPr>
        <w:t xml:space="preserve">lựa chọn </w:t>
      </w:r>
      <w:r w:rsidRPr="008857C6">
        <w:rPr>
          <w:rFonts w:ascii="Times New Roman" w:hAnsi="Times New Roman" w:cs="Times New Roman"/>
          <w:sz w:val="28"/>
          <w:szCs w:val="28"/>
        </w:rPr>
        <w:t xml:space="preserve">BP để phân công, </w:t>
      </w:r>
      <w:r w:rsidR="00395F5F" w:rsidRPr="008857C6">
        <w:rPr>
          <w:rFonts w:ascii="Times New Roman" w:hAnsi="Times New Roman" w:cs="Times New Roman"/>
          <w:sz w:val="28"/>
          <w:szCs w:val="28"/>
        </w:rPr>
        <w:t xml:space="preserve">hệ thống </w:t>
      </w:r>
      <w:r w:rsidRPr="008857C6">
        <w:rPr>
          <w:rFonts w:ascii="Times New Roman" w:hAnsi="Times New Roman" w:cs="Times New Roman"/>
          <w:sz w:val="28"/>
          <w:szCs w:val="28"/>
        </w:rPr>
        <w:t xml:space="preserve">tự động </w:t>
      </w:r>
      <w:r w:rsidR="00395F5F" w:rsidRPr="008857C6">
        <w:rPr>
          <w:rFonts w:ascii="Times New Roman" w:hAnsi="Times New Roman" w:cs="Times New Roman"/>
          <w:sz w:val="28"/>
          <w:szCs w:val="28"/>
        </w:rPr>
        <w:t xml:space="preserve">lọc các CBCC của </w:t>
      </w:r>
      <w:r w:rsidRPr="008857C6">
        <w:rPr>
          <w:rFonts w:ascii="Times New Roman" w:hAnsi="Times New Roman" w:cs="Times New Roman"/>
          <w:sz w:val="28"/>
          <w:szCs w:val="28"/>
        </w:rPr>
        <w:t>BP đó.</w:t>
      </w:r>
      <w:r w:rsidR="00395F5F" w:rsidRPr="008857C6">
        <w:rPr>
          <w:rFonts w:ascii="Times New Roman" w:hAnsi="Times New Roman" w:cs="Times New Roman"/>
          <w:sz w:val="28"/>
          <w:szCs w:val="28"/>
        </w:rPr>
        <w:t xml:space="preserve"> </w:t>
      </w:r>
      <w:r w:rsidRPr="008857C6">
        <w:rPr>
          <w:rFonts w:ascii="Times New Roman" w:hAnsi="Times New Roman" w:cs="Times New Roman"/>
          <w:sz w:val="28"/>
          <w:szCs w:val="28"/>
        </w:rPr>
        <w:t xml:space="preserve">CBQL2 tiếp tục lựa chọn loại CV, chọn tên CV và nhập chi tiết nội dung CV cần PC cho </w:t>
      </w:r>
      <w:r w:rsidR="00980EE0" w:rsidRPr="008857C6">
        <w:rPr>
          <w:rFonts w:ascii="Times New Roman" w:hAnsi="Times New Roman" w:cs="Times New Roman"/>
          <w:sz w:val="28"/>
          <w:szCs w:val="28"/>
        </w:rPr>
        <w:t xml:space="preserve">BP /cá nhân </w:t>
      </w:r>
      <w:r w:rsidRPr="008857C6">
        <w:rPr>
          <w:rFonts w:ascii="Times New Roman" w:hAnsi="Times New Roman" w:cs="Times New Roman"/>
          <w:sz w:val="28"/>
          <w:szCs w:val="28"/>
        </w:rPr>
        <w:t>CBCC</w:t>
      </w:r>
      <w:r w:rsidR="00395F5F" w:rsidRPr="008857C6">
        <w:rPr>
          <w:rFonts w:ascii="Times New Roman" w:hAnsi="Times New Roman" w:cs="Times New Roman"/>
          <w:sz w:val="28"/>
          <w:szCs w:val="28"/>
        </w:rPr>
        <w:t xml:space="preserve">. </w:t>
      </w:r>
    </w:p>
    <w:p w14:paraId="1D3B7412" w14:textId="77777777" w:rsidR="00980EE0" w:rsidRPr="008857C6" w:rsidRDefault="000E02D4" w:rsidP="00395F5F">
      <w:pPr>
        <w:ind w:firstLine="720"/>
        <w:jc w:val="both"/>
        <w:rPr>
          <w:rFonts w:ascii="Times New Roman" w:hAnsi="Times New Roman" w:cs="Times New Roman"/>
          <w:sz w:val="28"/>
          <w:szCs w:val="28"/>
        </w:rPr>
      </w:pPr>
      <w:r w:rsidRPr="008857C6">
        <w:rPr>
          <w:rFonts w:ascii="Times New Roman" w:hAnsi="Times New Roman" w:cs="Times New Roman"/>
          <w:sz w:val="28"/>
          <w:szCs w:val="28"/>
        </w:rPr>
        <w:t>Ràng buộc:</w:t>
      </w:r>
      <w:r w:rsidR="005E617A" w:rsidRPr="008857C6">
        <w:rPr>
          <w:rFonts w:ascii="Times New Roman" w:hAnsi="Times New Roman" w:cs="Times New Roman"/>
          <w:sz w:val="28"/>
          <w:szCs w:val="28"/>
        </w:rPr>
        <w:t xml:space="preserve"> </w:t>
      </w:r>
    </w:p>
    <w:p w14:paraId="21B3BEE0" w14:textId="3C99C449" w:rsidR="00980EE0" w:rsidRPr="008857C6" w:rsidRDefault="00980EE0" w:rsidP="00395F5F">
      <w:pPr>
        <w:ind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 </w:t>
      </w:r>
      <w:r w:rsidRPr="008857C6">
        <w:rPr>
          <w:rFonts w:ascii="Times New Roman" w:hAnsi="Times New Roman" w:cs="Times New Roman"/>
          <w:sz w:val="28"/>
          <w:szCs w:val="28"/>
        </w:rPr>
        <w:t>Mỗi CV có mã số riêng và được giao cho một BP</w:t>
      </w:r>
      <w:r w:rsidRPr="008857C6">
        <w:rPr>
          <w:rFonts w:ascii="Times New Roman" w:hAnsi="Times New Roman" w:cs="Times New Roman"/>
          <w:sz w:val="28"/>
          <w:szCs w:val="28"/>
        </w:rPr>
        <w:t xml:space="preserve"> /cá nhân CBCC</w:t>
      </w:r>
      <w:r w:rsidRPr="008857C6">
        <w:rPr>
          <w:rFonts w:ascii="Times New Roman" w:hAnsi="Times New Roman" w:cs="Times New Roman"/>
          <w:sz w:val="28"/>
          <w:szCs w:val="28"/>
        </w:rPr>
        <w:t xml:space="preserve"> thực hiện. Một BP có thể được giao nhiều CV.</w:t>
      </w:r>
    </w:p>
    <w:p w14:paraId="45F6AFAA" w14:textId="15EC34D6" w:rsidR="000E02D4" w:rsidRPr="008857C6" w:rsidRDefault="00980EE0" w:rsidP="00395F5F">
      <w:pPr>
        <w:ind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 </w:t>
      </w:r>
      <w:r w:rsidR="005E617A" w:rsidRPr="008857C6">
        <w:rPr>
          <w:rFonts w:ascii="Times New Roman" w:hAnsi="Times New Roman" w:cs="Times New Roman"/>
          <w:sz w:val="28"/>
          <w:szCs w:val="28"/>
        </w:rPr>
        <w:t>Khi PC, thời gian thực hiện CV không trùng với thời gian nghỉ (vắng) của CBCC. Khi thực hiện phân công, CBQL sẽ được chọn ngày nhận việc cho CBCC, tức là, ngày bắt đầu tính CBCC thực hiện công việc.</w:t>
      </w:r>
    </w:p>
    <w:p w14:paraId="7B407282" w14:textId="77777777" w:rsidR="00944166" w:rsidRPr="008857C6" w:rsidRDefault="00CA3FF5" w:rsidP="00CA3FF5">
      <w:pPr>
        <w:ind w:firstLine="720"/>
        <w:jc w:val="both"/>
        <w:rPr>
          <w:rFonts w:ascii="Times New Roman" w:hAnsi="Times New Roman" w:cs="Times New Roman"/>
          <w:sz w:val="28"/>
          <w:szCs w:val="28"/>
        </w:rPr>
      </w:pPr>
      <w:r w:rsidRPr="008857C6">
        <w:rPr>
          <w:rFonts w:ascii="Times New Roman" w:hAnsi="Times New Roman" w:cs="Times New Roman"/>
          <w:i/>
          <w:iCs/>
          <w:sz w:val="28"/>
          <w:szCs w:val="28"/>
        </w:rPr>
        <w:t>Lưu ý</w:t>
      </w:r>
      <w:r w:rsidRPr="008857C6">
        <w:rPr>
          <w:rFonts w:ascii="Times New Roman" w:hAnsi="Times New Roman" w:cs="Times New Roman"/>
          <w:sz w:val="28"/>
          <w:szCs w:val="28"/>
        </w:rPr>
        <w:t xml:space="preserve">: </w:t>
      </w:r>
    </w:p>
    <w:p w14:paraId="1D2C7E95" w14:textId="3F7850F2" w:rsidR="008857C6" w:rsidRPr="008857C6" w:rsidRDefault="008857C6" w:rsidP="00CA3FF5">
      <w:pPr>
        <w:ind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 Tại giao diện phân công công việc cần đặt thêm nút chức năng </w:t>
      </w:r>
      <w:r w:rsidRPr="008857C6">
        <w:rPr>
          <w:rFonts w:ascii="Times New Roman" w:hAnsi="Times New Roman" w:cs="Times New Roman"/>
          <w:sz w:val="28"/>
          <w:szCs w:val="28"/>
        </w:rPr>
        <w:t>Cập nhật mới và chấp nhận cập nhật mới công việc</w:t>
      </w:r>
      <w:r w:rsidRPr="008857C6">
        <w:rPr>
          <w:rFonts w:ascii="Times New Roman" w:hAnsi="Times New Roman" w:cs="Times New Roman"/>
          <w:sz w:val="28"/>
          <w:szCs w:val="28"/>
        </w:rPr>
        <w:t>.</w:t>
      </w:r>
    </w:p>
    <w:p w14:paraId="7A40ADF9" w14:textId="34EA5786" w:rsidR="00395F5F" w:rsidRPr="008857C6" w:rsidRDefault="00944166" w:rsidP="00CA3FF5">
      <w:pPr>
        <w:ind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 </w:t>
      </w:r>
      <w:r w:rsidR="00CA3FF5" w:rsidRPr="008857C6">
        <w:rPr>
          <w:rFonts w:ascii="Times New Roman" w:hAnsi="Times New Roman" w:cs="Times New Roman"/>
          <w:sz w:val="28"/>
          <w:szCs w:val="28"/>
        </w:rPr>
        <w:t xml:space="preserve">Hệ thống tự động có chức năng tư vấn, gợi ý cho CBQL1, CBQL2 về ngày </w:t>
      </w:r>
      <w:r w:rsidR="00395F5F" w:rsidRPr="008857C6">
        <w:rPr>
          <w:rFonts w:ascii="Times New Roman" w:hAnsi="Times New Roman" w:cs="Times New Roman"/>
          <w:sz w:val="28"/>
          <w:szCs w:val="28"/>
        </w:rPr>
        <w:t xml:space="preserve">hết hạn </w:t>
      </w:r>
      <w:r w:rsidR="00CA3FF5" w:rsidRPr="008857C6">
        <w:rPr>
          <w:rFonts w:ascii="Times New Roman" w:hAnsi="Times New Roman" w:cs="Times New Roman"/>
          <w:sz w:val="28"/>
          <w:szCs w:val="28"/>
        </w:rPr>
        <w:t xml:space="preserve">của các loại CV cần PC để kịp thời PC cho CBCC (gợi ý cần đưa ra </w:t>
      </w:r>
      <w:r w:rsidR="00395F5F" w:rsidRPr="008857C6">
        <w:rPr>
          <w:rFonts w:ascii="Times New Roman" w:hAnsi="Times New Roman" w:cs="Times New Roman"/>
          <w:sz w:val="28"/>
          <w:szCs w:val="28"/>
        </w:rPr>
        <w:t xml:space="preserve">cách ngày </w:t>
      </w:r>
      <w:r w:rsidR="00CA3FF5" w:rsidRPr="008857C6">
        <w:rPr>
          <w:rFonts w:ascii="Times New Roman" w:hAnsi="Times New Roman" w:cs="Times New Roman"/>
          <w:sz w:val="28"/>
          <w:szCs w:val="28"/>
        </w:rPr>
        <w:t xml:space="preserve">hết hạn </w:t>
      </w:r>
      <w:r w:rsidR="00395F5F" w:rsidRPr="008857C6">
        <w:rPr>
          <w:rFonts w:ascii="Times New Roman" w:hAnsi="Times New Roman" w:cs="Times New Roman"/>
          <w:sz w:val="28"/>
          <w:szCs w:val="28"/>
        </w:rPr>
        <w:t xml:space="preserve">phân công </w:t>
      </w:r>
      <w:r w:rsidR="00CA3FF5" w:rsidRPr="008857C6">
        <w:rPr>
          <w:rFonts w:ascii="Times New Roman" w:hAnsi="Times New Roman" w:cs="Times New Roman"/>
          <w:sz w:val="28"/>
          <w:szCs w:val="28"/>
        </w:rPr>
        <w:t xml:space="preserve">ít nhất </w:t>
      </w:r>
      <w:r w:rsidR="00395F5F" w:rsidRPr="008857C6">
        <w:rPr>
          <w:rFonts w:ascii="Times New Roman" w:hAnsi="Times New Roman" w:cs="Times New Roman"/>
          <w:sz w:val="28"/>
          <w:szCs w:val="28"/>
        </w:rPr>
        <w:t>02 ngày</w:t>
      </w:r>
      <w:r w:rsidR="00CA3FF5" w:rsidRPr="008857C6">
        <w:rPr>
          <w:rFonts w:ascii="Times New Roman" w:hAnsi="Times New Roman" w:cs="Times New Roman"/>
          <w:sz w:val="28"/>
          <w:szCs w:val="28"/>
        </w:rPr>
        <w:t>)</w:t>
      </w:r>
      <w:r w:rsidR="00395F5F" w:rsidRPr="008857C6">
        <w:rPr>
          <w:rFonts w:ascii="Times New Roman" w:hAnsi="Times New Roman" w:cs="Times New Roman"/>
          <w:sz w:val="28"/>
          <w:szCs w:val="28"/>
        </w:rPr>
        <w:t>.</w:t>
      </w:r>
    </w:p>
    <w:p w14:paraId="4B4DB7C6" w14:textId="22E09E3C" w:rsidR="00944166" w:rsidRPr="008857C6" w:rsidRDefault="00944166" w:rsidP="00CA3FF5">
      <w:pPr>
        <w:ind w:firstLine="720"/>
        <w:jc w:val="both"/>
        <w:rPr>
          <w:rFonts w:ascii="Times New Roman" w:hAnsi="Times New Roman" w:cs="Times New Roman"/>
          <w:sz w:val="28"/>
          <w:szCs w:val="28"/>
        </w:rPr>
      </w:pPr>
      <w:r w:rsidRPr="008857C6">
        <w:rPr>
          <w:rFonts w:ascii="Times New Roman" w:hAnsi="Times New Roman" w:cs="Times New Roman"/>
          <w:sz w:val="28"/>
          <w:szCs w:val="28"/>
        </w:rPr>
        <w:t>- Nếu CBQL1, CBQL2 nhận phản hồi “đề nghị điều chỉnh PC” thì CBQL1, CBQL2 sẽ thực hiện điều chỉnh PC.</w:t>
      </w:r>
    </w:p>
    <w:p w14:paraId="4A4DCDAB" w14:textId="0AE380F1" w:rsidR="00944166" w:rsidRPr="008857C6" w:rsidRDefault="00944166" w:rsidP="00944166">
      <w:pPr>
        <w:ind w:firstLine="720"/>
        <w:jc w:val="both"/>
        <w:rPr>
          <w:rFonts w:ascii="Times New Roman" w:hAnsi="Times New Roman" w:cs="Times New Roman"/>
          <w:sz w:val="28"/>
          <w:szCs w:val="28"/>
        </w:rPr>
      </w:pPr>
      <w:r w:rsidRPr="008857C6">
        <w:rPr>
          <w:rFonts w:ascii="Times New Roman" w:hAnsi="Times New Roman" w:cs="Times New Roman"/>
          <w:bCs/>
          <w:i/>
          <w:sz w:val="28"/>
          <w:szCs w:val="28"/>
        </w:rPr>
        <w:t xml:space="preserve">- </w:t>
      </w:r>
      <w:r w:rsidRPr="008857C6">
        <w:rPr>
          <w:rFonts w:ascii="Times New Roman" w:hAnsi="Times New Roman" w:cs="Times New Roman"/>
          <w:sz w:val="28"/>
          <w:szCs w:val="28"/>
        </w:rPr>
        <w:t xml:space="preserve">Đối với các CBCC đã có lịch vắng mặt tại đơn vị thì hệ thống hỗ trợ không cho người dùng lựa chọn để phân công công việc. Nội dung công việc của ngày hôm đó trên báo cáo sẽ đề là nội dung lý do vắng mặt. Tuy nhiên, CBQL2 (CBQL1) vẫn có thể thực hiện lệnh PC với việc xác định ngày nhận việc từ </w:t>
      </w:r>
      <w:r w:rsidR="00BE61C3" w:rsidRPr="008857C6">
        <w:rPr>
          <w:rFonts w:ascii="Times New Roman" w:hAnsi="Times New Roman" w:cs="Times New Roman"/>
          <w:sz w:val="28"/>
          <w:szCs w:val="28"/>
        </w:rPr>
        <w:t>ngày CBCC bắt đầu quay trở lại làm việc.</w:t>
      </w:r>
    </w:p>
    <w:p w14:paraId="1E6FD130" w14:textId="78110FFF" w:rsidR="00944166" w:rsidRPr="008857C6" w:rsidRDefault="00BE61C3" w:rsidP="00BE61C3">
      <w:pPr>
        <w:ind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 </w:t>
      </w:r>
      <w:r w:rsidR="00944166" w:rsidRPr="008857C6">
        <w:rPr>
          <w:rFonts w:ascii="Times New Roman" w:hAnsi="Times New Roman" w:cs="Times New Roman"/>
          <w:sz w:val="28"/>
          <w:szCs w:val="28"/>
        </w:rPr>
        <w:t>Sau 8h sáng hàng ngày, nếu CBQL2 (CBQL1) không cập nhật lại nội dung phân công công việc thì hệ thống tự mặc định nội dung công việc được phân công ngày hiện tại giống ngày liền kề trước đó (trừ nội dung vắng mặt tại đơn vị).</w:t>
      </w:r>
    </w:p>
    <w:p w14:paraId="782C6672" w14:textId="0FBE4D76" w:rsidR="00CA3FF5" w:rsidRPr="008857C6" w:rsidRDefault="00CA3FF5" w:rsidP="00CA3FF5">
      <w:pPr>
        <w:tabs>
          <w:tab w:val="left" w:pos="426"/>
        </w:tabs>
        <w:jc w:val="both"/>
        <w:rPr>
          <w:rFonts w:ascii="Times New Roman" w:hAnsi="Times New Roman" w:cs="Times New Roman"/>
          <w:i/>
          <w:iCs/>
          <w:sz w:val="28"/>
          <w:szCs w:val="28"/>
        </w:rPr>
      </w:pPr>
      <w:r w:rsidRPr="008857C6">
        <w:rPr>
          <w:rFonts w:ascii="Times New Roman" w:hAnsi="Times New Roman" w:cs="Times New Roman"/>
          <w:b/>
          <w:i/>
          <w:iCs/>
          <w:sz w:val="28"/>
          <w:szCs w:val="28"/>
        </w:rPr>
        <w:t>1.6. Theo dõi nghỉ phép, nghỉ bù, đi học đi công tác</w:t>
      </w:r>
      <w:r w:rsidR="000E02D4" w:rsidRPr="008857C6">
        <w:rPr>
          <w:rFonts w:ascii="Times New Roman" w:hAnsi="Times New Roman" w:cs="Times New Roman"/>
          <w:b/>
          <w:i/>
          <w:iCs/>
          <w:sz w:val="28"/>
          <w:szCs w:val="28"/>
        </w:rPr>
        <w:t xml:space="preserve"> (người dùng CBQL1, CBQL2)</w:t>
      </w:r>
    </w:p>
    <w:p w14:paraId="5A630B73" w14:textId="67D1BF5C" w:rsidR="00CA3FF5" w:rsidRPr="008857C6" w:rsidRDefault="00CA3FF5" w:rsidP="000E02D4">
      <w:pPr>
        <w:pStyle w:val="ListParagraph"/>
        <w:ind w:left="0" w:firstLine="720"/>
        <w:jc w:val="both"/>
        <w:rPr>
          <w:rFonts w:ascii="Times New Roman" w:hAnsi="Times New Roman" w:cs="Times New Roman"/>
          <w:sz w:val="28"/>
          <w:szCs w:val="28"/>
        </w:rPr>
      </w:pPr>
      <w:r w:rsidRPr="008857C6">
        <w:rPr>
          <w:rFonts w:ascii="Times New Roman" w:hAnsi="Times New Roman" w:cs="Times New Roman"/>
          <w:sz w:val="28"/>
          <w:szCs w:val="28"/>
        </w:rPr>
        <w:t>Dữ liệu: maCBCC, ngayLV,</w:t>
      </w:r>
      <w:r w:rsidR="000E02D4" w:rsidRPr="008857C6">
        <w:rPr>
          <w:rFonts w:ascii="Times New Roman" w:hAnsi="Times New Roman" w:cs="Times New Roman"/>
          <w:sz w:val="28"/>
          <w:szCs w:val="28"/>
        </w:rPr>
        <w:t xml:space="preserve"> tugio, dengio, ngayBD, ngayKT, lydovang </w:t>
      </w:r>
      <w:r w:rsidRPr="008857C6">
        <w:rPr>
          <w:rFonts w:ascii="Times New Roman" w:hAnsi="Times New Roman" w:cs="Times New Roman"/>
          <w:sz w:val="28"/>
          <w:szCs w:val="28"/>
        </w:rPr>
        <w:t>(nghỉ phép, nghỉ bù, đi học, đi công tác, nghỉ ốm)</w:t>
      </w:r>
      <w:r w:rsidR="000E02D4" w:rsidRPr="008857C6">
        <w:rPr>
          <w:rFonts w:ascii="Times New Roman" w:hAnsi="Times New Roman" w:cs="Times New Roman"/>
          <w:sz w:val="28"/>
          <w:szCs w:val="28"/>
        </w:rPr>
        <w:t>.</w:t>
      </w:r>
    </w:p>
    <w:p w14:paraId="29035CE5" w14:textId="59F80659" w:rsidR="000E02D4" w:rsidRPr="008857C6" w:rsidRDefault="000E02D4" w:rsidP="000E02D4">
      <w:pPr>
        <w:pStyle w:val="ListParagraph"/>
        <w:ind w:left="0" w:firstLine="720"/>
        <w:jc w:val="both"/>
        <w:rPr>
          <w:rFonts w:ascii="Times New Roman" w:hAnsi="Times New Roman" w:cs="Times New Roman"/>
          <w:sz w:val="28"/>
          <w:szCs w:val="28"/>
        </w:rPr>
      </w:pPr>
      <w:r w:rsidRPr="008857C6">
        <w:rPr>
          <w:rFonts w:ascii="Times New Roman" w:hAnsi="Times New Roman" w:cs="Times New Roman"/>
          <w:sz w:val="28"/>
          <w:szCs w:val="28"/>
        </w:rPr>
        <w:t xml:space="preserve">Chức năng: </w:t>
      </w:r>
      <w:r w:rsidR="00467D51" w:rsidRPr="008857C6">
        <w:rPr>
          <w:rFonts w:ascii="Times New Roman" w:hAnsi="Times New Roman" w:cs="Times New Roman"/>
          <w:sz w:val="28"/>
          <w:szCs w:val="28"/>
        </w:rPr>
        <w:t>Cập nhật thông tin CBCC nghỉ, chỉnh sửa /xóa thông tin CBCC nghỉ</w:t>
      </w:r>
      <w:r w:rsidRPr="008857C6">
        <w:rPr>
          <w:rFonts w:ascii="Times New Roman" w:hAnsi="Times New Roman" w:cs="Times New Roman"/>
          <w:sz w:val="28"/>
          <w:szCs w:val="28"/>
        </w:rPr>
        <w:t xml:space="preserve">, tìm kiếm CBCC nghỉ theo tiêu chí (thời gian ngày, tháng, BP, …), hiển thị thông tin CBCC nghỉ.  </w:t>
      </w:r>
    </w:p>
    <w:p w14:paraId="6AD18DD1" w14:textId="75F6D63F" w:rsidR="00467D51" w:rsidRPr="008857C6" w:rsidRDefault="00467D51" w:rsidP="00467D51">
      <w:pPr>
        <w:jc w:val="both"/>
        <w:rPr>
          <w:rFonts w:ascii="Times New Roman" w:hAnsi="Times New Roman" w:cs="Times New Roman"/>
          <w:b/>
          <w:bCs/>
          <w:i/>
          <w:iCs/>
          <w:sz w:val="28"/>
          <w:szCs w:val="28"/>
        </w:rPr>
      </w:pPr>
      <w:r w:rsidRPr="008857C6">
        <w:rPr>
          <w:rFonts w:ascii="Times New Roman" w:hAnsi="Times New Roman" w:cs="Times New Roman"/>
          <w:b/>
          <w:bCs/>
          <w:i/>
          <w:iCs/>
          <w:sz w:val="28"/>
          <w:szCs w:val="28"/>
        </w:rPr>
        <w:t>1.7. Tiếp nhận thông tin phân công công việc (người dùng CBCC)</w:t>
      </w:r>
    </w:p>
    <w:p w14:paraId="13291568" w14:textId="06705203" w:rsidR="00467D51" w:rsidRPr="008857C6" w:rsidRDefault="00467D51" w:rsidP="00467D51">
      <w:pPr>
        <w:pStyle w:val="ListParagraph"/>
        <w:ind w:left="0" w:firstLine="720"/>
        <w:jc w:val="both"/>
        <w:rPr>
          <w:rFonts w:ascii="Times New Roman" w:hAnsi="Times New Roman" w:cs="Times New Roman"/>
          <w:sz w:val="28"/>
          <w:szCs w:val="28"/>
        </w:rPr>
      </w:pPr>
      <w:r w:rsidRPr="008857C6">
        <w:rPr>
          <w:rFonts w:ascii="Times New Roman" w:hAnsi="Times New Roman" w:cs="Times New Roman"/>
          <w:sz w:val="28"/>
          <w:szCs w:val="28"/>
        </w:rPr>
        <w:t>Chức năng: xem thông tin phân công CV từ CBQL</w:t>
      </w:r>
      <w:r w:rsidR="00944166" w:rsidRPr="008857C6">
        <w:rPr>
          <w:rFonts w:ascii="Times New Roman" w:hAnsi="Times New Roman" w:cs="Times New Roman"/>
          <w:sz w:val="28"/>
          <w:szCs w:val="28"/>
        </w:rPr>
        <w:t xml:space="preserve"> (tên CV, ngayBD, ngayKT, người giao), xem thông tin nghỉ, tiếp nhận PC, gửi đề nghị điều chỉnh PC, báo cáo hoàn thành.</w:t>
      </w:r>
    </w:p>
    <w:p w14:paraId="34F73554" w14:textId="0AC5B362" w:rsidR="00944166" w:rsidRPr="008857C6" w:rsidRDefault="00944166" w:rsidP="00467D51">
      <w:pPr>
        <w:jc w:val="both"/>
        <w:rPr>
          <w:rFonts w:ascii="Times New Roman" w:hAnsi="Times New Roman" w:cs="Times New Roman"/>
          <w:sz w:val="28"/>
          <w:szCs w:val="28"/>
        </w:rPr>
      </w:pPr>
      <w:r w:rsidRPr="008857C6">
        <w:rPr>
          <w:rFonts w:ascii="Times New Roman" w:hAnsi="Times New Roman" w:cs="Times New Roman"/>
          <w:sz w:val="28"/>
          <w:szCs w:val="28"/>
        </w:rPr>
        <w:tab/>
        <w:t>Lưu ý: Báo cáo hoàn thành có thể là xác nhận đã hoàn thành CV hoặc có dữ liệu file (dạng pdf) đính kèm cùng xác nhận.</w:t>
      </w:r>
    </w:p>
    <w:p w14:paraId="49A63FDA" w14:textId="4F88FCB6" w:rsidR="00944166" w:rsidRPr="008857C6" w:rsidRDefault="00944166" w:rsidP="00944166">
      <w:pPr>
        <w:pStyle w:val="ListParagraph"/>
        <w:numPr>
          <w:ilvl w:val="1"/>
          <w:numId w:val="5"/>
        </w:numPr>
        <w:tabs>
          <w:tab w:val="left" w:pos="567"/>
        </w:tabs>
        <w:ind w:left="0" w:firstLine="0"/>
        <w:jc w:val="both"/>
        <w:rPr>
          <w:rFonts w:ascii="Times New Roman" w:hAnsi="Times New Roman" w:cs="Times New Roman"/>
          <w:b/>
          <w:i/>
          <w:iCs/>
          <w:sz w:val="28"/>
          <w:szCs w:val="28"/>
        </w:rPr>
      </w:pPr>
      <w:r w:rsidRPr="008857C6">
        <w:rPr>
          <w:rFonts w:ascii="Times New Roman" w:hAnsi="Times New Roman" w:cs="Times New Roman"/>
          <w:b/>
          <w:i/>
          <w:iCs/>
          <w:sz w:val="28"/>
          <w:szCs w:val="28"/>
        </w:rPr>
        <w:t>In bảng phân công công việc hàng ngày để trình lãnh đạo đơn vị ký, ban hành</w:t>
      </w:r>
    </w:p>
    <w:p w14:paraId="09EC6E08" w14:textId="77777777" w:rsidR="00944166" w:rsidRPr="008857C6" w:rsidRDefault="00944166" w:rsidP="00944166">
      <w:pPr>
        <w:pStyle w:val="ListParagraph"/>
        <w:ind w:left="644"/>
        <w:jc w:val="both"/>
        <w:rPr>
          <w:rFonts w:ascii="Times New Roman" w:hAnsi="Times New Roman" w:cs="Times New Roman"/>
          <w:sz w:val="28"/>
          <w:szCs w:val="28"/>
        </w:rPr>
      </w:pPr>
      <w:r w:rsidRPr="008857C6">
        <w:rPr>
          <w:rFonts w:ascii="Times New Roman" w:hAnsi="Times New Roman" w:cs="Times New Roman"/>
          <w:sz w:val="28"/>
          <w:szCs w:val="28"/>
        </w:rPr>
        <w:t xml:space="preserve">Mẫu báo cáo theo file đính kèm. </w:t>
      </w:r>
    </w:p>
    <w:p w14:paraId="158ED1E1" w14:textId="54B79FF5" w:rsidR="003B5382" w:rsidRPr="008857C6" w:rsidRDefault="003B5382" w:rsidP="00944166">
      <w:pPr>
        <w:pStyle w:val="ListParagraph"/>
        <w:ind w:left="644"/>
        <w:jc w:val="both"/>
        <w:rPr>
          <w:rFonts w:ascii="Times New Roman" w:hAnsi="Times New Roman" w:cs="Times New Roman"/>
          <w:sz w:val="28"/>
          <w:szCs w:val="28"/>
        </w:rPr>
      </w:pPr>
      <w:r w:rsidRPr="008857C6">
        <w:rPr>
          <w:rFonts w:ascii="Times New Roman" w:hAnsi="Times New Roman" w:cs="Times New Roman"/>
          <w:sz w:val="28"/>
          <w:szCs w:val="28"/>
        </w:rPr>
        <w:drawing>
          <wp:inline distT="0" distB="0" distL="0" distR="0" wp14:anchorId="2380598A" wp14:editId="6B59E687">
            <wp:extent cx="5385732" cy="3889407"/>
            <wp:effectExtent l="0" t="0" r="5715" b="0"/>
            <wp:docPr id="187059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96709" name=""/>
                    <pic:cNvPicPr/>
                  </pic:nvPicPr>
                  <pic:blipFill>
                    <a:blip r:embed="rId11"/>
                    <a:stretch>
                      <a:fillRect/>
                    </a:stretch>
                  </pic:blipFill>
                  <pic:spPr>
                    <a:xfrm>
                      <a:off x="0" y="0"/>
                      <a:ext cx="5388493" cy="3891401"/>
                    </a:xfrm>
                    <a:prstGeom prst="rect">
                      <a:avLst/>
                    </a:prstGeom>
                  </pic:spPr>
                </pic:pic>
              </a:graphicData>
            </a:graphic>
          </wp:inline>
        </w:drawing>
      </w:r>
    </w:p>
    <w:sectPr w:rsidR="003B5382" w:rsidRPr="008857C6" w:rsidSect="0025458F">
      <w:pgSz w:w="11907" w:h="16840" w:code="9"/>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F8D20" w14:textId="77777777" w:rsidR="004254F0" w:rsidRDefault="004254F0" w:rsidP="00440A97">
      <w:pPr>
        <w:spacing w:after="0" w:line="240" w:lineRule="auto"/>
      </w:pPr>
      <w:r>
        <w:separator/>
      </w:r>
    </w:p>
  </w:endnote>
  <w:endnote w:type="continuationSeparator" w:id="0">
    <w:p w14:paraId="31518C51" w14:textId="77777777" w:rsidR="004254F0" w:rsidRDefault="004254F0" w:rsidP="0044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95FFD" w14:textId="77777777" w:rsidR="004254F0" w:rsidRDefault="004254F0" w:rsidP="00440A97">
      <w:pPr>
        <w:spacing w:after="0" w:line="240" w:lineRule="auto"/>
      </w:pPr>
      <w:r>
        <w:separator/>
      </w:r>
    </w:p>
  </w:footnote>
  <w:footnote w:type="continuationSeparator" w:id="0">
    <w:p w14:paraId="3BB50FC5" w14:textId="77777777" w:rsidR="004254F0" w:rsidRDefault="004254F0" w:rsidP="0044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542C5"/>
    <w:multiLevelType w:val="hybridMultilevel"/>
    <w:tmpl w:val="88387512"/>
    <w:lvl w:ilvl="0" w:tplc="B3EE2BB6">
      <w:start w:val="1"/>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77A5"/>
    <w:multiLevelType w:val="hybridMultilevel"/>
    <w:tmpl w:val="27C065D2"/>
    <w:lvl w:ilvl="0" w:tplc="C28275B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E4E49B4"/>
    <w:multiLevelType w:val="multilevel"/>
    <w:tmpl w:val="A5C635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21D650A"/>
    <w:multiLevelType w:val="multilevel"/>
    <w:tmpl w:val="EC90E7BA"/>
    <w:lvl w:ilvl="0">
      <w:start w:val="1"/>
      <w:numFmt w:val="decimal"/>
      <w:lvlText w:val="%1."/>
      <w:lvlJc w:val="left"/>
      <w:pPr>
        <w:ind w:left="432" w:hanging="432"/>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5F6736E"/>
    <w:multiLevelType w:val="hybridMultilevel"/>
    <w:tmpl w:val="8676D570"/>
    <w:lvl w:ilvl="0" w:tplc="50645EC0">
      <w:start w:val="2"/>
      <w:numFmt w:val="bullet"/>
      <w:lvlText w:val="-"/>
      <w:lvlJc w:val="left"/>
      <w:pPr>
        <w:ind w:left="1794" w:hanging="360"/>
      </w:pPr>
      <w:rPr>
        <w:rFonts w:ascii="Times New Roman" w:eastAsiaTheme="minorHAnsi" w:hAnsi="Times New Roman" w:cs="Times New Roman" w:hint="default"/>
        <w:color w:val="auto"/>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5" w15:restartNumberingAfterBreak="0">
    <w:nsid w:val="75662758"/>
    <w:multiLevelType w:val="hybridMultilevel"/>
    <w:tmpl w:val="6A9C6B30"/>
    <w:lvl w:ilvl="0" w:tplc="7762458C">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71014736">
    <w:abstractNumId w:val="0"/>
  </w:num>
  <w:num w:numId="2" w16cid:durableId="87585798">
    <w:abstractNumId w:val="5"/>
  </w:num>
  <w:num w:numId="3" w16cid:durableId="1872717976">
    <w:abstractNumId w:val="2"/>
  </w:num>
  <w:num w:numId="4" w16cid:durableId="1327513125">
    <w:abstractNumId w:val="4"/>
  </w:num>
  <w:num w:numId="5" w16cid:durableId="1435786763">
    <w:abstractNumId w:val="3"/>
  </w:num>
  <w:num w:numId="6" w16cid:durableId="54278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43"/>
    <w:rsid w:val="000E02D4"/>
    <w:rsid w:val="000E2FA2"/>
    <w:rsid w:val="00137D59"/>
    <w:rsid w:val="00142623"/>
    <w:rsid w:val="001D7288"/>
    <w:rsid w:val="00204F1D"/>
    <w:rsid w:val="00205989"/>
    <w:rsid w:val="00242C22"/>
    <w:rsid w:val="0025458F"/>
    <w:rsid w:val="00263758"/>
    <w:rsid w:val="00274EF7"/>
    <w:rsid w:val="00300E1B"/>
    <w:rsid w:val="00306EAE"/>
    <w:rsid w:val="00376561"/>
    <w:rsid w:val="00395F5F"/>
    <w:rsid w:val="003B5382"/>
    <w:rsid w:val="003F1B23"/>
    <w:rsid w:val="004254F0"/>
    <w:rsid w:val="00426F01"/>
    <w:rsid w:val="00440A97"/>
    <w:rsid w:val="00467D51"/>
    <w:rsid w:val="00481143"/>
    <w:rsid w:val="004A1DE7"/>
    <w:rsid w:val="00541951"/>
    <w:rsid w:val="005534F7"/>
    <w:rsid w:val="00582013"/>
    <w:rsid w:val="005C10CC"/>
    <w:rsid w:val="005E3F17"/>
    <w:rsid w:val="005E617A"/>
    <w:rsid w:val="00601932"/>
    <w:rsid w:val="006A0999"/>
    <w:rsid w:val="006A5314"/>
    <w:rsid w:val="006C4343"/>
    <w:rsid w:val="006C5533"/>
    <w:rsid w:val="00802B33"/>
    <w:rsid w:val="00834D99"/>
    <w:rsid w:val="008857C6"/>
    <w:rsid w:val="00886E89"/>
    <w:rsid w:val="008B0A18"/>
    <w:rsid w:val="008F3DCB"/>
    <w:rsid w:val="0094239F"/>
    <w:rsid w:val="00944166"/>
    <w:rsid w:val="00980EE0"/>
    <w:rsid w:val="009A249F"/>
    <w:rsid w:val="00A67D37"/>
    <w:rsid w:val="00A7461B"/>
    <w:rsid w:val="00B4300F"/>
    <w:rsid w:val="00B71486"/>
    <w:rsid w:val="00BE61C3"/>
    <w:rsid w:val="00CA3FF5"/>
    <w:rsid w:val="00E41AA2"/>
    <w:rsid w:val="00EB0DA3"/>
    <w:rsid w:val="00F93855"/>
    <w:rsid w:val="00F93EE5"/>
    <w:rsid w:val="00FA0675"/>
    <w:rsid w:val="00FB5730"/>
    <w:rsid w:val="00FF2CE7"/>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7D07"/>
  <w15:chartTrackingRefBased/>
  <w15:docId w15:val="{8655902A-1441-4EB5-AFFF-3605967B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F7"/>
    <w:pPr>
      <w:ind w:left="720"/>
      <w:contextualSpacing/>
    </w:pPr>
  </w:style>
  <w:style w:type="character" w:styleId="CommentReference">
    <w:name w:val="annotation reference"/>
    <w:basedOn w:val="DefaultParagraphFont"/>
    <w:uiPriority w:val="99"/>
    <w:semiHidden/>
    <w:unhideWhenUsed/>
    <w:rsid w:val="00306EAE"/>
    <w:rPr>
      <w:sz w:val="16"/>
      <w:szCs w:val="16"/>
    </w:rPr>
  </w:style>
  <w:style w:type="paragraph" w:styleId="CommentText">
    <w:name w:val="annotation text"/>
    <w:basedOn w:val="Normal"/>
    <w:link w:val="CommentTextChar"/>
    <w:uiPriority w:val="99"/>
    <w:semiHidden/>
    <w:unhideWhenUsed/>
    <w:rsid w:val="00306EAE"/>
    <w:pPr>
      <w:spacing w:line="240" w:lineRule="auto"/>
    </w:pPr>
    <w:rPr>
      <w:sz w:val="20"/>
      <w:szCs w:val="20"/>
    </w:rPr>
  </w:style>
  <w:style w:type="character" w:customStyle="1" w:styleId="CommentTextChar">
    <w:name w:val="Comment Text Char"/>
    <w:basedOn w:val="DefaultParagraphFont"/>
    <w:link w:val="CommentText"/>
    <w:uiPriority w:val="99"/>
    <w:semiHidden/>
    <w:rsid w:val="00306EAE"/>
    <w:rPr>
      <w:sz w:val="20"/>
      <w:szCs w:val="20"/>
    </w:rPr>
  </w:style>
  <w:style w:type="paragraph" w:styleId="CommentSubject">
    <w:name w:val="annotation subject"/>
    <w:basedOn w:val="CommentText"/>
    <w:next w:val="CommentText"/>
    <w:link w:val="CommentSubjectChar"/>
    <w:uiPriority w:val="99"/>
    <w:semiHidden/>
    <w:unhideWhenUsed/>
    <w:rsid w:val="00306EAE"/>
    <w:rPr>
      <w:b/>
      <w:bCs/>
    </w:rPr>
  </w:style>
  <w:style w:type="character" w:customStyle="1" w:styleId="CommentSubjectChar">
    <w:name w:val="Comment Subject Char"/>
    <w:basedOn w:val="CommentTextChar"/>
    <w:link w:val="CommentSubject"/>
    <w:uiPriority w:val="99"/>
    <w:semiHidden/>
    <w:rsid w:val="00306EAE"/>
    <w:rPr>
      <w:b/>
      <w:bCs/>
      <w:sz w:val="20"/>
      <w:szCs w:val="20"/>
    </w:rPr>
  </w:style>
  <w:style w:type="paragraph" w:styleId="BalloonText">
    <w:name w:val="Balloon Text"/>
    <w:basedOn w:val="Normal"/>
    <w:link w:val="BalloonTextChar"/>
    <w:uiPriority w:val="99"/>
    <w:semiHidden/>
    <w:unhideWhenUsed/>
    <w:rsid w:val="00306E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EAE"/>
    <w:rPr>
      <w:rFonts w:ascii="Segoe UI" w:hAnsi="Segoe UI" w:cs="Segoe UI"/>
      <w:sz w:val="18"/>
      <w:szCs w:val="18"/>
    </w:rPr>
  </w:style>
  <w:style w:type="paragraph" w:styleId="Header">
    <w:name w:val="header"/>
    <w:basedOn w:val="Normal"/>
    <w:link w:val="HeaderChar"/>
    <w:uiPriority w:val="99"/>
    <w:unhideWhenUsed/>
    <w:rsid w:val="0044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A97"/>
  </w:style>
  <w:style w:type="paragraph" w:styleId="Footer">
    <w:name w:val="footer"/>
    <w:basedOn w:val="Normal"/>
    <w:link w:val="FooterChar"/>
    <w:uiPriority w:val="99"/>
    <w:unhideWhenUsed/>
    <w:rsid w:val="0044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Huyền PT</cp:lastModifiedBy>
  <cp:revision>10</cp:revision>
  <dcterms:created xsi:type="dcterms:W3CDTF">2025-03-15T09:02:00Z</dcterms:created>
  <dcterms:modified xsi:type="dcterms:W3CDTF">2025-03-15T16:48:00Z</dcterms:modified>
</cp:coreProperties>
</file>