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30" w:type="dxa"/>
        <w:tblLayout w:type="fixed"/>
        <w:tblLook w:val="04A0" w:firstRow="1" w:lastRow="0" w:firstColumn="1" w:lastColumn="0" w:noHBand="0" w:noVBand="1"/>
      </w:tblPr>
      <w:tblGrid>
        <w:gridCol w:w="10430"/>
      </w:tblGrid>
      <w:tr w:rsidR="0043140C" w:rsidRPr="00915EAF" w14:paraId="759A82DE" w14:textId="77777777" w:rsidTr="00E12476">
        <w:trPr>
          <w:trHeight w:val="540"/>
        </w:trPr>
        <w:tc>
          <w:tcPr>
            <w:tcW w:w="10430" w:type="dxa"/>
            <w:shd w:val="clear" w:color="auto" w:fill="auto"/>
          </w:tcPr>
          <w:p w14:paraId="061BDA83" w14:textId="7BDE9D2F" w:rsidR="0043140C" w:rsidRPr="00EB03FE" w:rsidRDefault="00C956DA" w:rsidP="00EB03FE">
            <w:pPr>
              <w:pStyle w:val="Heading1"/>
              <w:spacing w:before="0"/>
              <w:jc w:val="center"/>
              <w:outlineLvl w:val="0"/>
              <w:rPr>
                <w:rFonts w:asciiTheme="minorHAnsi" w:hAnsiTheme="minorHAnsi"/>
                <w:b/>
                <w:color w:val="auto"/>
                <w:sz w:val="40"/>
                <w:szCs w:val="40"/>
              </w:rPr>
            </w:pPr>
            <w:r>
              <w:rPr>
                <w:noProof/>
                <w:lang w:eastAsia="en-AU"/>
              </w:rPr>
              <w:drawing>
                <wp:inline distT="0" distB="0" distL="0" distR="0" wp14:anchorId="0692B478" wp14:editId="4019C981">
                  <wp:extent cx="1190625" cy="321436"/>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26248" cy="358050"/>
                          </a:xfrm>
                          <a:prstGeom prst="rect">
                            <a:avLst/>
                          </a:prstGeom>
                        </pic:spPr>
                      </pic:pic>
                    </a:graphicData>
                  </a:graphic>
                </wp:inline>
              </w:drawing>
            </w:r>
            <w:r w:rsidR="00EB03FE">
              <w:rPr>
                <w:rFonts w:asciiTheme="minorHAnsi" w:hAnsiTheme="minorHAnsi"/>
                <w:b/>
                <w:color w:val="auto"/>
                <w:sz w:val="40"/>
                <w:szCs w:val="40"/>
              </w:rPr>
              <w:t xml:space="preserve">    EMTH1019 – Statistics Assignment </w:t>
            </w:r>
            <w:r w:rsidR="00EB03FE" w:rsidRPr="00082F70">
              <w:rPr>
                <w:rFonts w:asciiTheme="minorHAnsi" w:hAnsiTheme="minorHAnsi"/>
                <w:b/>
                <w:color w:val="auto"/>
                <w:sz w:val="40"/>
                <w:szCs w:val="40"/>
              </w:rPr>
              <w:t>(</w:t>
            </w:r>
            <w:r w:rsidR="00A844D0">
              <w:rPr>
                <w:rFonts w:asciiTheme="minorHAnsi" w:hAnsiTheme="minorHAnsi"/>
                <w:b/>
                <w:color w:val="auto"/>
                <w:sz w:val="40"/>
                <w:szCs w:val="40"/>
              </w:rPr>
              <w:t>20</w:t>
            </w:r>
            <w:r w:rsidR="00EB03FE" w:rsidRPr="00082F70">
              <w:rPr>
                <w:rFonts w:asciiTheme="minorHAnsi" w:hAnsiTheme="minorHAnsi"/>
                <w:b/>
                <w:color w:val="auto"/>
                <w:sz w:val="40"/>
                <w:szCs w:val="40"/>
              </w:rPr>
              <w:t>%)</w:t>
            </w:r>
          </w:p>
        </w:tc>
      </w:tr>
      <w:tr w:rsidR="00491151" w:rsidRPr="00915EAF" w14:paraId="3B8F4C69" w14:textId="77777777" w:rsidTr="00E12476">
        <w:trPr>
          <w:trHeight w:val="397"/>
        </w:trPr>
        <w:tc>
          <w:tcPr>
            <w:tcW w:w="10430" w:type="dxa"/>
            <w:shd w:val="clear" w:color="auto" w:fill="FFFFFF" w:themeFill="background1"/>
          </w:tcPr>
          <w:p w14:paraId="2E7437D9" w14:textId="459DD056" w:rsidR="00491151" w:rsidRDefault="00491151" w:rsidP="0070163F">
            <w:pPr>
              <w:pStyle w:val="Heading1"/>
              <w:spacing w:before="0"/>
              <w:outlineLvl w:val="0"/>
              <w:rPr>
                <w:rFonts w:asciiTheme="minorHAnsi" w:hAnsiTheme="minorHAnsi"/>
                <w:b/>
                <w:color w:val="auto"/>
                <w:sz w:val="40"/>
                <w:szCs w:val="40"/>
              </w:rPr>
            </w:pPr>
            <w:r>
              <w:rPr>
                <w:noProof/>
              </w:rPr>
              <w:t xml:space="preserve"> </w:t>
            </w:r>
            <w:r w:rsidR="00AA6DCA">
              <w:rPr>
                <w:noProof/>
              </w:rPr>
              <w:t xml:space="preserve"> </w:t>
            </w:r>
            <w:r w:rsidR="0016011C" w:rsidRPr="00546E02">
              <w:rPr>
                <w:noProof/>
              </w:rPr>
              <w:drawing>
                <wp:inline distT="0" distB="0" distL="0" distR="0" wp14:anchorId="524E52ED" wp14:editId="21D02637">
                  <wp:extent cx="1936352" cy="16573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55795" cy="1673992"/>
                          </a:xfrm>
                          <a:prstGeom prst="rect">
                            <a:avLst/>
                          </a:prstGeom>
                        </pic:spPr>
                      </pic:pic>
                    </a:graphicData>
                  </a:graphic>
                </wp:inline>
              </w:drawing>
            </w:r>
            <w:r w:rsidR="001252D3" w:rsidRPr="001252D3">
              <w:rPr>
                <w:noProof/>
              </w:rPr>
              <w:drawing>
                <wp:inline distT="0" distB="0" distL="0" distR="0" wp14:anchorId="43D5C441" wp14:editId="64506376">
                  <wp:extent cx="2352675" cy="162814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9639" cy="1667561"/>
                          </a:xfrm>
                          <a:prstGeom prst="rect">
                            <a:avLst/>
                          </a:prstGeom>
                        </pic:spPr>
                      </pic:pic>
                    </a:graphicData>
                  </a:graphic>
                </wp:inline>
              </w:drawing>
            </w:r>
            <w:r w:rsidR="008C0A1A" w:rsidRPr="008C0A1A">
              <w:rPr>
                <w:noProof/>
              </w:rPr>
              <w:drawing>
                <wp:inline distT="0" distB="0" distL="0" distR="0" wp14:anchorId="54289CEE" wp14:editId="2F46EE9D">
                  <wp:extent cx="1962150" cy="16233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69080" cy="1629038"/>
                          </a:xfrm>
                          <a:prstGeom prst="rect">
                            <a:avLst/>
                          </a:prstGeom>
                        </pic:spPr>
                      </pic:pic>
                    </a:graphicData>
                  </a:graphic>
                </wp:inline>
              </w:drawing>
            </w:r>
          </w:p>
        </w:tc>
      </w:tr>
    </w:tbl>
    <w:p w14:paraId="355B7E3A" w14:textId="46B749F6" w:rsidR="00AA6DCA" w:rsidRDefault="0070163F" w:rsidP="0070163F">
      <w:pPr>
        <w:pStyle w:val="Caption"/>
        <w:rPr>
          <w:i w:val="0"/>
          <w:iCs w:val="0"/>
          <w:sz w:val="20"/>
          <w:szCs w:val="20"/>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6D13A8">
        <w:t>Origami is more than paper cranes.  The James Webb Telescope which is now located ~1.6 million kilometres from Earth uses origami in the form of a hyperbolic paraboloid for its sunshield.</w:t>
      </w:r>
    </w:p>
    <w:p w14:paraId="0D944B94" w14:textId="77777777" w:rsidR="00E4257C" w:rsidRPr="00E447BA" w:rsidRDefault="00E4257C" w:rsidP="00E4257C">
      <w:pPr>
        <w:rPr>
          <w:b/>
          <w:bCs/>
          <w:color w:val="0070C0"/>
          <w:sz w:val="26"/>
          <w:szCs w:val="26"/>
        </w:rPr>
      </w:pPr>
      <w:r w:rsidRPr="00E447BA">
        <w:rPr>
          <w:b/>
          <w:bCs/>
          <w:color w:val="0070C0"/>
          <w:sz w:val="26"/>
          <w:szCs w:val="26"/>
        </w:rPr>
        <w:t>Important Information</w:t>
      </w:r>
    </w:p>
    <w:p w14:paraId="5F4DFA73" w14:textId="3EB16469" w:rsidR="00E4257C" w:rsidRDefault="0070163F" w:rsidP="00E4257C">
      <w:r w:rsidRPr="006C3524">
        <w:rPr>
          <w:b/>
          <w:bCs/>
          <w:color w:val="0070C0"/>
        </w:rPr>
        <w:t>Handwritten:</w:t>
      </w:r>
      <w:r w:rsidRPr="006C3524">
        <w:rPr>
          <w:color w:val="0070C0"/>
        </w:rPr>
        <w:t xml:space="preserve"> </w:t>
      </w:r>
      <w:r w:rsidR="00E4257C" w:rsidRPr="00E4257C">
        <w:t>The first time there was an Origami assignment I asked for calculations to be typed as I thought this was a good opportunity to learn how to use the equation editor in WORD. What happened?</w:t>
      </w:r>
      <w:r w:rsidR="00E4257C">
        <w:t xml:space="preserve"> </w:t>
      </w:r>
      <w:r w:rsidR="00E4257C" w:rsidRPr="00E4257C">
        <w:t>There was a flood of submissions that were copied and pasted from other sources which I then had to</w:t>
      </w:r>
      <w:r w:rsidR="00E4257C">
        <w:t xml:space="preserve"> give zero to and</w:t>
      </w:r>
      <w:r w:rsidR="00E4257C" w:rsidRPr="00E4257C">
        <w:t xml:space="preserve"> report for breaches of academic integrity. All calculations are to be handwritten.</w:t>
      </w:r>
    </w:p>
    <w:p w14:paraId="0263D25B" w14:textId="02F7B061" w:rsidR="00E4257C" w:rsidRDefault="0070163F" w:rsidP="00E4257C">
      <w:r w:rsidRPr="006C3524">
        <w:rPr>
          <w:b/>
          <w:bCs/>
          <w:color w:val="0070C0"/>
        </w:rPr>
        <w:t>Sustainable:</w:t>
      </w:r>
      <w:r>
        <w:t xml:space="preserve"> </w:t>
      </w:r>
      <w:r w:rsidR="00E4257C">
        <w:t>Origami paper and models are to be made from recycled paper as specified in Make. Paper and models that do not comply with the</w:t>
      </w:r>
      <w:r w:rsidR="00E4257C">
        <w:t xml:space="preserve"> specification</w:t>
      </w:r>
      <w:r w:rsidR="00E4257C" w:rsidRPr="00263CF0">
        <w:t xml:space="preserve"> </w:t>
      </w:r>
      <w:r w:rsidR="00E4257C">
        <w:t>may</w:t>
      </w:r>
      <w:r w:rsidR="00E4257C" w:rsidRPr="00263CF0">
        <w:t xml:space="preserve"> receive </w:t>
      </w:r>
      <w:r w:rsidR="00E4257C" w:rsidRPr="00E4257C">
        <w:rPr>
          <w:i/>
          <w:color w:val="FF0000"/>
        </w:rPr>
        <w:t>zero</w:t>
      </w:r>
      <w:r w:rsidR="00E4257C" w:rsidRPr="00263CF0">
        <w:t xml:space="preserve"> for Make</w:t>
      </w:r>
      <w:r w:rsidR="00E4257C">
        <w:t xml:space="preserve">, </w:t>
      </w:r>
      <w:r w:rsidR="00E4257C" w:rsidRPr="00263CF0">
        <w:t>Collect</w:t>
      </w:r>
      <w:r w:rsidR="00E4257C">
        <w:t xml:space="preserve"> and Construct</w:t>
      </w:r>
      <w:r w:rsidR="00E4257C" w:rsidRPr="00263CF0">
        <w:t>.</w:t>
      </w:r>
    </w:p>
    <w:p w14:paraId="1B87CB08" w14:textId="3D00B619" w:rsidR="0070163F" w:rsidRDefault="006C3524" w:rsidP="00E4257C">
      <w:r w:rsidRPr="006C3524">
        <w:rPr>
          <w:b/>
          <w:bCs/>
          <w:color w:val="0070C0"/>
        </w:rPr>
        <w:t>Evidence:</w:t>
      </w:r>
      <w:r>
        <w:t xml:space="preserve"> </w:t>
      </w:r>
      <w:r w:rsidR="0070163F">
        <w:t xml:space="preserve">Many sections of this assignment require credible evidence/proof of work done </w:t>
      </w:r>
      <w:r>
        <w:t xml:space="preserve">and </w:t>
      </w:r>
      <w:r w:rsidR="0070163F">
        <w:t xml:space="preserve">claims you make; saying you did something is not </w:t>
      </w:r>
      <w:r>
        <w:t>credible evidence.</w:t>
      </w:r>
    </w:p>
    <w:p w14:paraId="6EB955DB" w14:textId="4ACD50DD" w:rsidR="00E4257C" w:rsidRPr="00E4257C" w:rsidRDefault="0070163F" w:rsidP="0070163F">
      <w:pPr>
        <w:ind w:left="567" w:right="567"/>
        <w:rPr>
          <w:i/>
          <w:iCs/>
          <w:color w:val="000000" w:themeColor="text1"/>
        </w:rPr>
      </w:pPr>
      <w:r w:rsidRPr="00E447BA">
        <w:rPr>
          <w:i/>
          <w:iCs/>
          <w:color w:val="002060"/>
        </w:rPr>
        <w:t>“I believe in evidence. I believe in observation, measurement, and reasoning, confirmed by independent observers. I'll believe anything, no matter how wild and ridiculous, if there is evidence for it. The wilder and more ridiculous something is, however, the firmer and more solid the evidence will have to be.”</w:t>
      </w:r>
      <w:r w:rsidRPr="00E447BA">
        <w:rPr>
          <w:i/>
          <w:iCs/>
          <w:color w:val="000000" w:themeColor="text1"/>
        </w:rPr>
        <w:br/>
        <w:t xml:space="preserve">                                                                                                                                                  </w:t>
      </w:r>
      <w:r w:rsidRPr="00E447BA">
        <w:rPr>
          <w:i/>
          <w:iCs/>
          <w:color w:val="000000" w:themeColor="text1"/>
        </w:rPr>
        <w:t> </w:t>
      </w:r>
      <w:r w:rsidRPr="00E447BA">
        <w:rPr>
          <w:b/>
          <w:bCs/>
          <w:i/>
          <w:iCs/>
          <w:color w:val="000000" w:themeColor="text1"/>
        </w:rPr>
        <w:t>Isaac Asimov</w:t>
      </w:r>
      <w:r w:rsidRPr="00E447BA">
        <w:rPr>
          <w:i/>
          <w:iCs/>
          <w:color w:val="000000" w:themeColor="text1"/>
        </w:rPr>
        <w:t xml:space="preserve"> </w:t>
      </w:r>
    </w:p>
    <w:p w14:paraId="6932D984" w14:textId="67E2A101" w:rsidR="00E4257C" w:rsidRPr="00E447BA" w:rsidRDefault="006C3524" w:rsidP="00AA050D">
      <w:pPr>
        <w:rPr>
          <w:b/>
          <w:bCs/>
          <w:color w:val="0070C0"/>
          <w:sz w:val="26"/>
          <w:szCs w:val="26"/>
        </w:rPr>
      </w:pPr>
      <w:r w:rsidRPr="00E447BA">
        <w:rPr>
          <w:b/>
          <w:bCs/>
          <w:color w:val="0070C0"/>
          <w:sz w:val="26"/>
          <w:szCs w:val="26"/>
        </w:rPr>
        <w:t>Assignment</w:t>
      </w:r>
    </w:p>
    <w:p w14:paraId="2DF8809B" w14:textId="77777777" w:rsidR="00A66320" w:rsidRPr="008C296C" w:rsidRDefault="00717194" w:rsidP="00BB157E">
      <w:pPr>
        <w:pStyle w:val="ListParagraph"/>
        <w:numPr>
          <w:ilvl w:val="0"/>
          <w:numId w:val="19"/>
        </w:numPr>
        <w:spacing w:before="240" w:after="120"/>
        <w:ind w:left="714" w:hanging="357"/>
        <w:contextualSpacing w:val="0"/>
      </w:pPr>
      <w:r w:rsidRPr="008C296C">
        <w:rPr>
          <w:b/>
          <w:color w:val="0070C0"/>
        </w:rPr>
        <w:t>Make</w:t>
      </w:r>
      <w:r w:rsidR="0010183B" w:rsidRPr="008C296C">
        <w:rPr>
          <w:b/>
          <w:color w:val="0070C0"/>
        </w:rPr>
        <w:t xml:space="preserve"> (10</w:t>
      </w:r>
      <w:r w:rsidR="00A66320" w:rsidRPr="008C296C">
        <w:rPr>
          <w:b/>
          <w:color w:val="0070C0"/>
        </w:rPr>
        <w:t xml:space="preserve"> marks</w:t>
      </w:r>
      <w:r w:rsidR="0010183B" w:rsidRPr="008C296C">
        <w:rPr>
          <w:b/>
          <w:color w:val="0070C0"/>
        </w:rPr>
        <w:t>)</w:t>
      </w:r>
      <w:r w:rsidRPr="008C296C">
        <w:t xml:space="preserve"> </w:t>
      </w:r>
    </w:p>
    <w:p w14:paraId="0762DE1F" w14:textId="353AFDF5" w:rsidR="00EF3FF8" w:rsidRPr="008C296C" w:rsidRDefault="00A66320" w:rsidP="00735647">
      <w:pPr>
        <w:pStyle w:val="ListParagraph"/>
        <w:numPr>
          <w:ilvl w:val="1"/>
          <w:numId w:val="26"/>
        </w:numPr>
      </w:pPr>
      <w:r w:rsidRPr="008C296C">
        <w:t xml:space="preserve">Make </w:t>
      </w:r>
      <w:r w:rsidR="008C296C" w:rsidRPr="008C296C">
        <w:t xml:space="preserve">at least </w:t>
      </w:r>
      <w:r w:rsidR="00F575C1">
        <w:t>9</w:t>
      </w:r>
      <w:r w:rsidR="00583D7D">
        <w:t xml:space="preserve"> </w:t>
      </w:r>
      <w:r w:rsidR="008C296C" w:rsidRPr="008C296C">
        <w:t>paper squares</w:t>
      </w:r>
      <w:r w:rsidR="00E4257C">
        <w:t xml:space="preserve"> only</w:t>
      </w:r>
      <w:r w:rsidR="00717194" w:rsidRPr="008C296C">
        <w:t xml:space="preserve"> </w:t>
      </w:r>
      <w:r w:rsidR="00110FC8" w:rsidRPr="008C296C">
        <w:t xml:space="preserve">using recycled </w:t>
      </w:r>
      <w:r w:rsidR="007B6B00" w:rsidRPr="008C296C">
        <w:t>material</w:t>
      </w:r>
      <w:r w:rsidR="00115E4A" w:rsidRPr="008C296C">
        <w:t xml:space="preserve"> such as</w:t>
      </w:r>
      <w:r w:rsidR="00110FC8" w:rsidRPr="008C296C">
        <w:t xml:space="preserve"> newspapers, magazines</w:t>
      </w:r>
      <w:r w:rsidR="00E4257C">
        <w:t>, old school notes</w:t>
      </w:r>
      <w:r w:rsidR="00AA291A" w:rsidRPr="008C296C">
        <w:t xml:space="preserve"> or </w:t>
      </w:r>
      <w:r w:rsidR="00ED6E4F">
        <w:t>junk mail.</w:t>
      </w:r>
      <w:r w:rsidR="00505D87" w:rsidRPr="008C296C">
        <w:t xml:space="preserve"> </w:t>
      </w:r>
      <w:r w:rsidR="00717194" w:rsidRPr="008C296C">
        <w:t xml:space="preserve">The </w:t>
      </w:r>
      <w:r w:rsidR="007B6B00" w:rsidRPr="008C296C">
        <w:t>side length</w:t>
      </w:r>
      <w:r w:rsidR="00AA291A" w:rsidRPr="008C296C">
        <w:t xml:space="preserve"> specification is</w:t>
      </w:r>
      <w:r w:rsidR="00110FC8" w:rsidRPr="008C296C">
        <w:t xml:space="preserve"> </w:t>
      </w:r>
      <w:r w:rsidR="00F575C1">
        <w:t>210</w:t>
      </w:r>
      <w:r w:rsidR="00735647" w:rsidRPr="008C296C">
        <w:t xml:space="preserve"> </w:t>
      </w:r>
      <w:r w:rsidR="003F5DA0" w:rsidRPr="008C296C">
        <w:t>mm</w:t>
      </w:r>
      <w:r w:rsidR="00AA291A" w:rsidRPr="008C296C">
        <w:t>.</w:t>
      </w:r>
      <w:r w:rsidR="00B1029B" w:rsidRPr="008C296C">
        <w:t xml:space="preserve"> </w:t>
      </w:r>
    </w:p>
    <w:p w14:paraId="5D2790FD" w14:textId="6D9E8ADC" w:rsidR="00A66320" w:rsidRDefault="00A66320" w:rsidP="00735647">
      <w:pPr>
        <w:pStyle w:val="ListParagraph"/>
        <w:numPr>
          <w:ilvl w:val="1"/>
          <w:numId w:val="26"/>
        </w:numPr>
      </w:pPr>
      <w:r w:rsidRPr="008C296C">
        <w:t>Compliance</w:t>
      </w:r>
      <w:r>
        <w:t xml:space="preserve"> with the specification is clearly demonstrated with informative images and labelling that </w:t>
      </w:r>
      <w:r w:rsidRPr="00735647">
        <w:t>prove</w:t>
      </w:r>
      <w:r w:rsidR="00F575C1">
        <w:t>s</w:t>
      </w:r>
      <w:r>
        <w:t xml:space="preserve"> all paper</w:t>
      </w:r>
      <w:r w:rsidR="00F575C1">
        <w:t xml:space="preserve"> is square and has a side length that complies with the side length specification.</w:t>
      </w:r>
      <w:r w:rsidR="00E4257C">
        <w:br/>
      </w:r>
    </w:p>
    <w:p w14:paraId="69F63F7D" w14:textId="46750305" w:rsidR="0007655A" w:rsidRDefault="00404BAD" w:rsidP="00BB157E">
      <w:pPr>
        <w:pStyle w:val="ListParagraph"/>
        <w:numPr>
          <w:ilvl w:val="0"/>
          <w:numId w:val="19"/>
        </w:numPr>
        <w:spacing w:before="240" w:after="120"/>
        <w:ind w:left="714" w:hanging="357"/>
        <w:contextualSpacing w:val="0"/>
      </w:pPr>
      <w:r w:rsidRPr="00934F86">
        <w:rPr>
          <w:noProof/>
        </w:rPr>
        <w:drawing>
          <wp:anchor distT="0" distB="0" distL="114300" distR="114300" simplePos="0" relativeHeight="251658240" behindDoc="0" locked="0" layoutInCell="1" allowOverlap="1" wp14:anchorId="5CCC9665" wp14:editId="080BB6F8">
            <wp:simplePos x="0" y="0"/>
            <wp:positionH relativeFrom="column">
              <wp:posOffset>447675</wp:posOffset>
            </wp:positionH>
            <wp:positionV relativeFrom="paragraph">
              <wp:posOffset>470535</wp:posOffset>
            </wp:positionV>
            <wp:extent cx="1057275" cy="86677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57275" cy="866775"/>
                    </a:xfrm>
                    <a:prstGeom prst="rect">
                      <a:avLst/>
                    </a:prstGeom>
                  </pic:spPr>
                </pic:pic>
              </a:graphicData>
            </a:graphic>
            <wp14:sizeRelH relativeFrom="margin">
              <wp14:pctWidth>0</wp14:pctWidth>
            </wp14:sizeRelH>
            <wp14:sizeRelV relativeFrom="margin">
              <wp14:pctHeight>0</wp14:pctHeight>
            </wp14:sizeRelV>
          </wp:anchor>
        </w:drawing>
      </w:r>
      <w:r w:rsidR="0010183B" w:rsidRPr="0007655A">
        <w:rPr>
          <w:b/>
          <w:color w:val="0070C0"/>
        </w:rPr>
        <w:t>Critical Knowledge (</w:t>
      </w:r>
      <w:r w:rsidR="00934F86">
        <w:rPr>
          <w:b/>
          <w:color w:val="0070C0"/>
        </w:rPr>
        <w:t>1</w:t>
      </w:r>
      <w:r w:rsidR="0010183B" w:rsidRPr="0007655A">
        <w:rPr>
          <w:b/>
          <w:color w:val="0070C0"/>
        </w:rPr>
        <w:t>0</w:t>
      </w:r>
      <w:r w:rsidR="00A66320">
        <w:rPr>
          <w:b/>
          <w:color w:val="0070C0"/>
        </w:rPr>
        <w:t xml:space="preserve"> marks</w:t>
      </w:r>
      <w:r w:rsidR="002E37C7" w:rsidRPr="0007655A">
        <w:rPr>
          <w:b/>
          <w:color w:val="0070C0"/>
        </w:rPr>
        <w:t xml:space="preserve">) </w:t>
      </w:r>
      <w:r w:rsidR="002E37C7" w:rsidRPr="002E37C7">
        <w:rPr>
          <w:bCs/>
        </w:rPr>
        <w:t>Choosing</w:t>
      </w:r>
      <w:r w:rsidR="0007655A">
        <w:t xml:space="preserve"> what data to collect</w:t>
      </w:r>
      <w:r w:rsidR="00934F86">
        <w:t xml:space="preserve"> and</w:t>
      </w:r>
      <w:r w:rsidR="00735647">
        <w:t xml:space="preserve"> </w:t>
      </w:r>
      <w:r w:rsidR="00735647" w:rsidRPr="00E447BA">
        <w:rPr>
          <w:b/>
          <w:bCs/>
          <w:i/>
          <w:iCs/>
        </w:rPr>
        <w:t>how to measure</w:t>
      </w:r>
      <w:r w:rsidR="00735647">
        <w:t xml:space="preserve"> it are</w:t>
      </w:r>
      <w:r w:rsidR="0007655A">
        <w:t xml:space="preserve"> the most significant part of any analysis</w:t>
      </w:r>
      <w:r w:rsidR="009A18AA">
        <w:t>;</w:t>
      </w:r>
      <w:r w:rsidR="0007655A">
        <w:t xml:space="preserve"> errors made at the beginning can m</w:t>
      </w:r>
      <w:r w:rsidR="008C296C">
        <w:t>ake</w:t>
      </w:r>
      <w:r w:rsidR="00934F86">
        <w:t xml:space="preserve"> your analysis</w:t>
      </w:r>
      <w:r w:rsidR="0007655A">
        <w:t xml:space="preserve"> meaningless.</w:t>
      </w:r>
    </w:p>
    <w:p w14:paraId="6391B7AE" w14:textId="2BA3D260" w:rsidR="00934F86" w:rsidRDefault="00404BAD" w:rsidP="001F1DB1">
      <w:pPr>
        <w:pStyle w:val="ListParagraph"/>
        <w:numPr>
          <w:ilvl w:val="1"/>
          <w:numId w:val="33"/>
        </w:numPr>
      </w:pPr>
      <w:r>
        <w:rPr>
          <w:noProof/>
        </w:rPr>
        <mc:AlternateContent>
          <mc:Choice Requires="wps">
            <w:drawing>
              <wp:anchor distT="0" distB="0" distL="114300" distR="114300" simplePos="0" relativeHeight="251660288" behindDoc="0" locked="0" layoutInCell="1" allowOverlap="1" wp14:anchorId="0665C5B5" wp14:editId="1F7EF360">
                <wp:simplePos x="0" y="0"/>
                <wp:positionH relativeFrom="column">
                  <wp:posOffset>304800</wp:posOffset>
                </wp:positionH>
                <wp:positionV relativeFrom="paragraph">
                  <wp:posOffset>852170</wp:posOffset>
                </wp:positionV>
                <wp:extent cx="1162050" cy="17145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162050" cy="171450"/>
                        </a:xfrm>
                        <a:prstGeom prst="rect">
                          <a:avLst/>
                        </a:prstGeom>
                        <a:solidFill>
                          <a:prstClr val="white"/>
                        </a:solidFill>
                        <a:ln>
                          <a:noFill/>
                        </a:ln>
                      </wps:spPr>
                      <wps:txbx>
                        <w:txbxContent>
                          <w:p w14:paraId="729DAEC8" w14:textId="0966C59A" w:rsidR="00481DD3" w:rsidRPr="00792368" w:rsidRDefault="00481DD3" w:rsidP="00481DD3">
                            <w:pPr>
                              <w:pStyle w:val="Caption"/>
                            </w:pPr>
                            <w:r>
                              <w:t xml:space="preserve">Figure </w:t>
                            </w:r>
                            <w:r w:rsidR="00000000">
                              <w:fldChar w:fldCharType="begin"/>
                            </w:r>
                            <w:r w:rsidR="00000000">
                              <w:instrText xml:space="preserve"> SEQ Figure \* ARABIC </w:instrText>
                            </w:r>
                            <w:r w:rsidR="00000000">
                              <w:fldChar w:fldCharType="separate"/>
                            </w:r>
                            <w:r w:rsidR="0070163F">
                              <w:rPr>
                                <w:noProof/>
                              </w:rPr>
                              <w:t>2</w:t>
                            </w:r>
                            <w:r w:rsidR="00000000">
                              <w:rPr>
                                <w:noProof/>
                              </w:rPr>
                              <w:fldChar w:fldCharType="end"/>
                            </w:r>
                            <w:r>
                              <w:t xml:space="preserve"> </w:t>
                            </w:r>
                            <w:r w:rsidR="0093050C">
                              <w:t>R</w:t>
                            </w:r>
                            <w:r>
                              <w:t>uler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665C5B5" id="_x0000_t202" coordsize="21600,21600" o:spt="202" path="m,l,21600r21600,l21600,xe">
                <v:stroke joinstyle="miter"/>
                <v:path gradientshapeok="t" o:connecttype="rect"/>
              </v:shapetype>
              <v:shape id="Text Box 5" o:spid="_x0000_s1026" type="#_x0000_t202" style="position:absolute;left:0;text-align:left;margin-left:24pt;margin-top:67.1pt;width:91.5pt;height:1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" stroked="f">
                <v:textbox inset="0,0,0,0">
                  <w:txbxContent>
                    <w:p w14:paraId="729DAEC8" w14:textId="0966C59A" w:rsidR="00481DD3" w:rsidRPr="00792368" w:rsidRDefault="00481DD3" w:rsidP="00481DD3">
                      <w:pPr>
                        <w:pStyle w:val="Caption"/>
                      </w:pPr>
                      <w:r>
                        <w:t xml:space="preserve">Figure </w:t>
                      </w:r>
                      <w:r w:rsidR="00000000">
                        <w:fldChar w:fldCharType="begin"/>
                      </w:r>
                      <w:r w:rsidR="00000000">
                        <w:instrText xml:space="preserve"> SEQ Figure \* ARABIC </w:instrText>
                      </w:r>
                      <w:r w:rsidR="00000000">
                        <w:fldChar w:fldCharType="separate"/>
                      </w:r>
                      <w:r w:rsidR="0070163F">
                        <w:rPr>
                          <w:noProof/>
                        </w:rPr>
                        <w:t>2</w:t>
                      </w:r>
                      <w:r w:rsidR="00000000">
                        <w:rPr>
                          <w:noProof/>
                        </w:rPr>
                        <w:fldChar w:fldCharType="end"/>
                      </w:r>
                      <w:r>
                        <w:t xml:space="preserve"> </w:t>
                      </w:r>
                      <w:r w:rsidR="0093050C">
                        <w:t>R</w:t>
                      </w:r>
                      <w:r>
                        <w:t>uler</w:t>
                      </w:r>
                    </w:p>
                  </w:txbxContent>
                </v:textbox>
                <w10:wrap type="square"/>
              </v:shape>
            </w:pict>
          </mc:Fallback>
        </mc:AlternateContent>
      </w:r>
      <w:r w:rsidR="00F575C1">
        <w:t xml:space="preserve">A student shows some of their side length data to the teacher. They claim that they watched the video </w:t>
      </w:r>
      <w:hyperlink r:id="rId13" w:history="1">
        <w:r w:rsidR="00F575C1" w:rsidRPr="001C37E7">
          <w:rPr>
            <w:rStyle w:val="Hyperlink"/>
          </w:rPr>
          <w:t>Precision, Accuracy Measurement and Significant Figures video link</w:t>
        </w:r>
      </w:hyperlink>
      <w:r w:rsidR="00F575C1">
        <w:rPr>
          <w:rStyle w:val="Hyperlink"/>
        </w:rPr>
        <w:t xml:space="preserve"> </w:t>
      </w:r>
      <w:r w:rsidR="00F575C1">
        <w:t xml:space="preserve">and measured the side length to 4 significant figures using the mm side of a ruler like the one in </w:t>
      </w:r>
      <w:r w:rsidR="00481DD3">
        <w:t>(</w:t>
      </w:r>
      <w:r w:rsidR="00481DD3" w:rsidRPr="00736C76">
        <w:rPr>
          <w:i/>
          <w:iCs/>
        </w:rPr>
        <w:t xml:space="preserve">Figure </w:t>
      </w:r>
      <w:r w:rsidR="0070163F">
        <w:rPr>
          <w:i/>
          <w:iCs/>
        </w:rPr>
        <w:t>2</w:t>
      </w:r>
      <w:r w:rsidR="00481DD3">
        <w:t>)</w:t>
      </w:r>
      <w:r w:rsidR="00F575C1">
        <w:t xml:space="preserve">. The data </w:t>
      </w:r>
      <m:oMath>
        <m:r>
          <w:rPr>
            <w:rFonts w:ascii="Cambria Math" w:hAnsi="Cambria Math"/>
          </w:rPr>
          <m:t xml:space="preserve"> {210.0, 210.5, 210.5, 209.5, 210.5, 210.0, 209.0, 211.0}</m:t>
        </m:r>
      </m:oMath>
      <w:r w:rsidR="00EA55AA">
        <w:t xml:space="preserve">. </w:t>
      </w:r>
      <w:r w:rsidR="00934F86">
        <w:t xml:space="preserve"> </w:t>
      </w:r>
      <w:r w:rsidR="00E447BA">
        <w:br/>
      </w:r>
      <w:r w:rsidR="0010183B" w:rsidRPr="00105598">
        <w:t xml:space="preserve">Discuss </w:t>
      </w:r>
      <w:r w:rsidR="00736C76">
        <w:t>wh</w:t>
      </w:r>
      <w:r w:rsidR="00E447BA">
        <w:t>y the teacher does not believe the student’s claims that they watched the video and measured the squares as directed.</w:t>
      </w:r>
    </w:p>
    <w:p w14:paraId="7F9737D9" w14:textId="02737E93" w:rsidR="0010183B" w:rsidRDefault="0016011C" w:rsidP="00736C76">
      <w:pPr>
        <w:pStyle w:val="ListParagraph"/>
        <w:numPr>
          <w:ilvl w:val="1"/>
          <w:numId w:val="33"/>
        </w:numPr>
      </w:pPr>
      <w:r>
        <w:t>Discuss</w:t>
      </w:r>
      <w:r w:rsidR="00736C76">
        <w:t xml:space="preserve"> why you cannot use average side lengths to calculate the</w:t>
      </w:r>
      <w:r w:rsidR="0010183B">
        <w:t xml:space="preserve"> standard deviation. </w:t>
      </w:r>
    </w:p>
    <w:p w14:paraId="681120B5" w14:textId="123BDEEA" w:rsidR="0016011C" w:rsidRDefault="00ED6E4F" w:rsidP="00736C76">
      <w:pPr>
        <w:pStyle w:val="ListParagraph"/>
        <w:numPr>
          <w:ilvl w:val="1"/>
          <w:numId w:val="33"/>
        </w:numPr>
      </w:pPr>
      <w:r>
        <w:t>Prove that the</w:t>
      </w:r>
      <w:r w:rsidR="0093050C">
        <w:t xml:space="preserve"> measuring</w:t>
      </w:r>
      <w:r>
        <w:t xml:space="preserve"> device </w:t>
      </w:r>
      <w:r w:rsidR="0093050C">
        <w:t>you used is</w:t>
      </w:r>
      <w:r>
        <w:t xml:space="preserve"> accurate</w:t>
      </w:r>
      <w:r w:rsidR="0093050C">
        <w:t>.</w:t>
      </w:r>
    </w:p>
    <w:p w14:paraId="1DE38529" w14:textId="77777777" w:rsidR="0016011C" w:rsidRDefault="0016011C">
      <w:r>
        <w:br w:type="page"/>
      </w:r>
    </w:p>
    <w:p w14:paraId="6C66DEDA" w14:textId="0B5BB9EB" w:rsidR="00283C96" w:rsidRDefault="00BF464A" w:rsidP="00BB157E">
      <w:pPr>
        <w:pStyle w:val="ListParagraph"/>
        <w:numPr>
          <w:ilvl w:val="0"/>
          <w:numId w:val="19"/>
        </w:numPr>
        <w:spacing w:before="240" w:after="120"/>
        <w:ind w:left="714" w:hanging="357"/>
        <w:contextualSpacing w:val="0"/>
      </w:pPr>
      <w:r w:rsidRPr="000C4A00">
        <w:rPr>
          <w:b/>
          <w:color w:val="0070C0"/>
        </w:rPr>
        <w:lastRenderedPageBreak/>
        <w:t>Collect</w:t>
      </w:r>
      <w:r w:rsidR="00EA55AA">
        <w:rPr>
          <w:b/>
          <w:color w:val="0070C0"/>
        </w:rPr>
        <w:t xml:space="preserve"> Data</w:t>
      </w:r>
      <w:r w:rsidR="0010183B">
        <w:rPr>
          <w:b/>
          <w:color w:val="0070C0"/>
        </w:rPr>
        <w:t xml:space="preserve"> (</w:t>
      </w:r>
      <w:r w:rsidR="00C15CF1">
        <w:rPr>
          <w:b/>
          <w:color w:val="0070C0"/>
        </w:rPr>
        <w:t>1</w:t>
      </w:r>
      <w:r w:rsidR="0010183B">
        <w:rPr>
          <w:b/>
          <w:color w:val="0070C0"/>
        </w:rPr>
        <w:t>0</w:t>
      </w:r>
      <w:r w:rsidR="00A66320">
        <w:rPr>
          <w:b/>
          <w:color w:val="0070C0"/>
        </w:rPr>
        <w:t xml:space="preserve"> marks</w:t>
      </w:r>
      <w:r w:rsidR="0010183B">
        <w:rPr>
          <w:b/>
          <w:color w:val="0070C0"/>
        </w:rPr>
        <w:t>)</w:t>
      </w:r>
      <w:r>
        <w:t xml:space="preserve"> </w:t>
      </w:r>
      <w:r w:rsidR="0010183B">
        <w:t xml:space="preserve"> </w:t>
      </w:r>
    </w:p>
    <w:p w14:paraId="57D21F46" w14:textId="1B4E8663" w:rsidR="003F5DA0" w:rsidRDefault="00934F86" w:rsidP="006C3524">
      <w:pPr>
        <w:ind w:left="714"/>
      </w:pPr>
      <w:r>
        <w:t>Measure all</w:t>
      </w:r>
      <w:r w:rsidR="00ED6E4F">
        <w:t xml:space="preserve"> 4 </w:t>
      </w:r>
      <w:r>
        <w:t xml:space="preserve">sides of </w:t>
      </w:r>
      <w:r w:rsidR="00ED6E4F">
        <w:t xml:space="preserve">all </w:t>
      </w:r>
      <w:r>
        <w:t xml:space="preserve">your squares in mm to </w:t>
      </w:r>
      <w:r w:rsidR="006B3972">
        <w:t>4 s</w:t>
      </w:r>
      <w:r w:rsidR="00C504DD">
        <w:t>ignificant figures</w:t>
      </w:r>
      <w:r w:rsidR="00B75C79">
        <w:t xml:space="preserve"> and provide all data.</w:t>
      </w:r>
      <w:r w:rsidR="00172E20">
        <w:t xml:space="preserve"> WARNING: You need to collect data before you construct the models.</w:t>
      </w:r>
    </w:p>
    <w:p w14:paraId="72685FB8" w14:textId="385435CD" w:rsidR="0007655A" w:rsidRDefault="00D06ADC" w:rsidP="00BB157E">
      <w:pPr>
        <w:pStyle w:val="ListParagraph"/>
        <w:numPr>
          <w:ilvl w:val="0"/>
          <w:numId w:val="19"/>
        </w:numPr>
        <w:spacing w:before="240" w:after="120"/>
        <w:ind w:left="714" w:hanging="357"/>
        <w:contextualSpacing w:val="0"/>
        <w:rPr>
          <w:iCs/>
        </w:rPr>
      </w:pPr>
      <w:r w:rsidRPr="000C4A00">
        <w:rPr>
          <w:b/>
          <w:color w:val="0070C0"/>
        </w:rPr>
        <w:t>Construct</w:t>
      </w:r>
      <w:r w:rsidR="0010183B">
        <w:rPr>
          <w:b/>
          <w:color w:val="0070C0"/>
        </w:rPr>
        <w:t xml:space="preserve"> (</w:t>
      </w:r>
      <w:r w:rsidR="00735647">
        <w:rPr>
          <w:b/>
          <w:color w:val="0070C0"/>
        </w:rPr>
        <w:t>20</w:t>
      </w:r>
      <w:r w:rsidR="00A66320">
        <w:rPr>
          <w:b/>
          <w:color w:val="0070C0"/>
        </w:rPr>
        <w:t xml:space="preserve"> marks</w:t>
      </w:r>
      <w:r w:rsidR="0010183B">
        <w:rPr>
          <w:b/>
          <w:color w:val="0070C0"/>
        </w:rPr>
        <w:t>)</w:t>
      </w:r>
      <w:r w:rsidR="00E9438A">
        <w:t xml:space="preserve"> </w:t>
      </w:r>
    </w:p>
    <w:p w14:paraId="75E0062E" w14:textId="3EB635FC" w:rsidR="00C15CF1" w:rsidRPr="004C29FE" w:rsidRDefault="00583D7D" w:rsidP="0016011C">
      <w:pPr>
        <w:spacing w:after="0" w:line="240" w:lineRule="auto"/>
        <w:ind w:left="720"/>
      </w:pPr>
      <w:r w:rsidRPr="004C29FE">
        <w:rPr>
          <w:iCs/>
        </w:rPr>
        <w:t>Us</w:t>
      </w:r>
      <w:r w:rsidR="009A18AA">
        <w:rPr>
          <w:iCs/>
        </w:rPr>
        <w:t>e</w:t>
      </w:r>
      <w:r>
        <w:t xml:space="preserve"> </w:t>
      </w:r>
      <w:r w:rsidR="00043E47">
        <w:t xml:space="preserve">all </w:t>
      </w:r>
      <w:r>
        <w:t xml:space="preserve">the squares you have made in </w:t>
      </w:r>
      <w:r w:rsidR="00E447BA" w:rsidRPr="00E447BA">
        <w:rPr>
          <w:b/>
          <w:bCs/>
          <w:color w:val="0070C0"/>
        </w:rPr>
        <w:t>Make</w:t>
      </w:r>
      <w:r w:rsidR="009A18AA" w:rsidRPr="00E447BA">
        <w:rPr>
          <w:b/>
          <w:bCs/>
          <w:color w:val="0070C0"/>
        </w:rPr>
        <w:t xml:space="preserve"> </w:t>
      </w:r>
      <w:r w:rsidR="009A18AA">
        <w:t xml:space="preserve">to make </w:t>
      </w:r>
      <w:r w:rsidR="0016011C">
        <w:t>a</w:t>
      </w:r>
      <w:r>
        <w:t xml:space="preserve"> polyhedra</w:t>
      </w:r>
      <w:r w:rsidR="00293B73">
        <w:t xml:space="preserve"> (3</w:t>
      </w:r>
      <w:r w:rsidR="006C3524">
        <w:t>D</w:t>
      </w:r>
      <w:r w:rsidR="00293B73">
        <w:t xml:space="preserve"> object)</w:t>
      </w:r>
      <w:r>
        <w:t xml:space="preserve"> using unit origami</w:t>
      </w:r>
      <w:r w:rsidR="00043E47">
        <w:t xml:space="preserve"> with</w:t>
      </w:r>
      <w:r>
        <w:t xml:space="preserve"> at least 3 units</w:t>
      </w:r>
      <w:r w:rsidR="00043E47">
        <w:t xml:space="preserve"> </w:t>
      </w:r>
      <w:r w:rsidR="0016011C">
        <w:t>a</w:t>
      </w:r>
      <w:r>
        <w:t>nd</w:t>
      </w:r>
      <w:r w:rsidR="00043E47">
        <w:t xml:space="preserve"> a</w:t>
      </w:r>
      <w:r w:rsidRPr="0016011C">
        <w:rPr>
          <w:iCs/>
        </w:rPr>
        <w:t>t least 2 of the following</w:t>
      </w:r>
      <w:r w:rsidR="009A18AA" w:rsidRPr="0016011C">
        <w:rPr>
          <w:iCs/>
        </w:rPr>
        <w:t xml:space="preserve"> pleat models</w:t>
      </w:r>
      <w:r w:rsidR="00043E47" w:rsidRPr="0016011C">
        <w:rPr>
          <w:iCs/>
        </w:rPr>
        <w:t>, but no repeats.</w:t>
      </w:r>
    </w:p>
    <w:p w14:paraId="4490A7AA" w14:textId="767D8166" w:rsidR="004C2FB6" w:rsidRDefault="004C2FB6" w:rsidP="00043E47">
      <w:pPr>
        <w:pStyle w:val="ListParagraph"/>
        <w:numPr>
          <w:ilvl w:val="0"/>
          <w:numId w:val="35"/>
        </w:numPr>
        <w:spacing w:before="120" w:after="0" w:line="240" w:lineRule="auto"/>
        <w:contextualSpacing w:val="0"/>
      </w:pPr>
      <w:r>
        <w:t>‘v’ pleats</w:t>
      </w:r>
      <w:r w:rsidR="00583D7D">
        <w:t xml:space="preserve"> with at least </w:t>
      </w:r>
      <w:r w:rsidR="00BA271B">
        <w:t>8 folds</w:t>
      </w:r>
      <w:r>
        <w:t xml:space="preserve"> </w:t>
      </w:r>
      <w:hyperlink r:id="rId14" w:history="1">
        <w:r w:rsidRPr="00B2450C">
          <w:rPr>
            <w:rStyle w:val="Hyperlink"/>
          </w:rPr>
          <w:t>https://www.youtube.com/watch?v=jgEOR2YFjxo</w:t>
        </w:r>
      </w:hyperlink>
      <w:r>
        <w:t xml:space="preserve"> </w:t>
      </w:r>
    </w:p>
    <w:p w14:paraId="0E2484E9" w14:textId="59BAA6FE" w:rsidR="004C2FB6" w:rsidRDefault="004C2FB6" w:rsidP="00043E47">
      <w:pPr>
        <w:pStyle w:val="ListParagraph"/>
        <w:numPr>
          <w:ilvl w:val="0"/>
          <w:numId w:val="35"/>
        </w:numPr>
        <w:spacing w:before="120" w:after="0" w:line="240" w:lineRule="auto"/>
        <w:contextualSpacing w:val="0"/>
      </w:pPr>
      <w:r>
        <w:t>Herringbone with at le</w:t>
      </w:r>
      <w:r w:rsidR="0007655A">
        <w:t>a</w:t>
      </w:r>
      <w:r>
        <w:t xml:space="preserve">st </w:t>
      </w:r>
      <w:r w:rsidR="00BA271B">
        <w:t>4</w:t>
      </w:r>
      <w:r>
        <w:t xml:space="preserve"> horizontal and</w:t>
      </w:r>
      <w:r w:rsidR="00B75C79">
        <w:t xml:space="preserve"> </w:t>
      </w:r>
      <w:r w:rsidR="00BA271B">
        <w:t>4</w:t>
      </w:r>
      <w:r>
        <w:t xml:space="preserve"> vertical folds </w:t>
      </w:r>
      <w:hyperlink r:id="rId15" w:history="1">
        <w:r w:rsidRPr="00B2450C">
          <w:rPr>
            <w:rStyle w:val="Hyperlink"/>
          </w:rPr>
          <w:t>https://www.youtube.com/watch?v=nw5RLvN7fYA</w:t>
        </w:r>
      </w:hyperlink>
    </w:p>
    <w:p w14:paraId="384AB762" w14:textId="5E5E1157" w:rsidR="004C2FB6" w:rsidRDefault="004C2FB6" w:rsidP="00043E47">
      <w:pPr>
        <w:pStyle w:val="ListParagraph"/>
        <w:numPr>
          <w:ilvl w:val="0"/>
          <w:numId w:val="35"/>
        </w:numPr>
        <w:spacing w:before="120" w:after="0" w:line="240" w:lineRule="auto"/>
        <w:contextualSpacing w:val="0"/>
      </w:pPr>
      <w:r>
        <w:t xml:space="preserve">x-form span </w:t>
      </w:r>
      <w:hyperlink r:id="rId16" w:history="1">
        <w:r w:rsidRPr="00B2450C">
          <w:rPr>
            <w:rStyle w:val="Hyperlink"/>
          </w:rPr>
          <w:t>https://www.youtube.com/watch?v=IWXBPuSZVxo</w:t>
        </w:r>
      </w:hyperlink>
    </w:p>
    <w:p w14:paraId="49D2CA7E" w14:textId="620BCDAB" w:rsidR="00527A70" w:rsidRDefault="00527A70" w:rsidP="00043E47">
      <w:pPr>
        <w:pStyle w:val="ListParagraph"/>
        <w:numPr>
          <w:ilvl w:val="0"/>
          <w:numId w:val="35"/>
        </w:numPr>
        <w:spacing w:before="120" w:after="0" w:line="240" w:lineRule="auto"/>
        <w:contextualSpacing w:val="0"/>
      </w:pPr>
      <w:r>
        <w:t xml:space="preserve">Hyperbolic Parabola </w:t>
      </w:r>
      <w:hyperlink r:id="rId17" w:history="1">
        <w:r w:rsidRPr="00B2450C">
          <w:rPr>
            <w:rStyle w:val="Hyperlink"/>
          </w:rPr>
          <w:t>https://www.youtube.com/watch?v=4g1OcLHp6yI</w:t>
        </w:r>
      </w:hyperlink>
    </w:p>
    <w:p w14:paraId="3550C990" w14:textId="77777777" w:rsidR="00AA291A" w:rsidRDefault="00AA291A" w:rsidP="00AA291A">
      <w:pPr>
        <w:spacing w:after="0" w:line="240" w:lineRule="auto"/>
        <w:ind w:left="720"/>
        <w:rPr>
          <w:b/>
          <w:bCs/>
        </w:rPr>
      </w:pPr>
    </w:p>
    <w:p w14:paraId="0773E58F" w14:textId="034FE8DD" w:rsidR="00BA271B" w:rsidRDefault="00BA271B" w:rsidP="00AA291A">
      <w:pPr>
        <w:spacing w:after="0" w:line="240" w:lineRule="auto"/>
        <w:ind w:left="720"/>
      </w:pPr>
      <w:r w:rsidRPr="00BA271B">
        <w:t xml:space="preserve">Provide </w:t>
      </w:r>
      <w:r w:rsidR="0093050C">
        <w:t xml:space="preserve">quality </w:t>
      </w:r>
      <w:r w:rsidRPr="00BA271B">
        <w:t>images of all models</w:t>
      </w:r>
      <w:r w:rsidR="009A18AA">
        <w:t xml:space="preserve"> as evidence of construction</w:t>
      </w:r>
      <w:r w:rsidR="00736C76">
        <w:t xml:space="preserve"> using the paper you made in</w:t>
      </w:r>
      <w:r w:rsidR="00736C76" w:rsidRPr="0093050C">
        <w:rPr>
          <w:b/>
          <w:bCs/>
          <w:color w:val="0070C0"/>
        </w:rPr>
        <w:t xml:space="preserve"> Make</w:t>
      </w:r>
      <w:r w:rsidRPr="00BA271B">
        <w:t>.</w:t>
      </w:r>
    </w:p>
    <w:p w14:paraId="13C36B36" w14:textId="77777777" w:rsidR="00BA271B" w:rsidRPr="00BA271B" w:rsidRDefault="00BA271B" w:rsidP="00AA291A">
      <w:pPr>
        <w:spacing w:after="0" w:line="240" w:lineRule="auto"/>
        <w:ind w:left="720"/>
      </w:pPr>
    </w:p>
    <w:p w14:paraId="79DE0072" w14:textId="0DF6A581" w:rsidR="00AA6DCA" w:rsidRDefault="00AA6DCA" w:rsidP="00AA291A">
      <w:pPr>
        <w:spacing w:after="0" w:line="240" w:lineRule="auto"/>
        <w:ind w:left="720"/>
      </w:pPr>
      <w:r w:rsidRPr="00AA291A">
        <w:rPr>
          <w:b/>
          <w:bCs/>
        </w:rPr>
        <w:t>Option</w:t>
      </w:r>
      <w:r>
        <w:t>: If you are an accomplished origami artist and want to make something</w:t>
      </w:r>
      <w:r w:rsidR="00735647">
        <w:t xml:space="preserve"> </w:t>
      </w:r>
      <w:r w:rsidR="00735647" w:rsidRPr="009A18AA">
        <w:rPr>
          <w:b/>
          <w:bCs/>
          <w:i/>
          <w:iCs/>
        </w:rPr>
        <w:t xml:space="preserve">more </w:t>
      </w:r>
      <w:r w:rsidR="00BA271B" w:rsidRPr="009A18AA">
        <w:rPr>
          <w:b/>
          <w:bCs/>
          <w:i/>
          <w:iCs/>
        </w:rPr>
        <w:t>complicated</w:t>
      </w:r>
      <w:r w:rsidR="00BA271B">
        <w:t>,</w:t>
      </w:r>
      <w:r>
        <w:t xml:space="preserve"> </w:t>
      </w:r>
      <w:r w:rsidR="00B71DB2">
        <w:t xml:space="preserve">I am open to offers </w:t>
      </w:r>
      <w:r w:rsidR="00B71DB2">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B71DB2">
        <w:t xml:space="preserve"> but I still need </w:t>
      </w:r>
      <w:r w:rsidR="00583D7D">
        <w:t>you to use all your squares</w:t>
      </w:r>
      <w:r w:rsidR="00043E47">
        <w:t xml:space="preserve"> to make models.</w:t>
      </w:r>
    </w:p>
    <w:p w14:paraId="49CCDCE9" w14:textId="6C6E5454" w:rsidR="00192C94" w:rsidRPr="00192C94" w:rsidRDefault="004C29FE" w:rsidP="00BB157E">
      <w:pPr>
        <w:pStyle w:val="ListParagraph"/>
        <w:numPr>
          <w:ilvl w:val="0"/>
          <w:numId w:val="19"/>
        </w:numPr>
        <w:spacing w:before="240" w:after="120"/>
        <w:ind w:left="714" w:hanging="357"/>
        <w:contextualSpacing w:val="0"/>
      </w:pPr>
      <w:r>
        <w:rPr>
          <w:b/>
          <w:color w:val="0070C0"/>
        </w:rPr>
        <w:t>Data Visualisation</w:t>
      </w:r>
      <w:r w:rsidR="0010183B">
        <w:rPr>
          <w:b/>
          <w:color w:val="0070C0"/>
        </w:rPr>
        <w:t xml:space="preserve"> (</w:t>
      </w:r>
      <w:r w:rsidR="00486D15">
        <w:rPr>
          <w:b/>
          <w:color w:val="0070C0"/>
        </w:rPr>
        <w:t>20</w:t>
      </w:r>
      <w:r w:rsidR="00A66320">
        <w:rPr>
          <w:b/>
          <w:color w:val="0070C0"/>
        </w:rPr>
        <w:t xml:space="preserve"> marks</w:t>
      </w:r>
      <w:r w:rsidR="0010183B">
        <w:rPr>
          <w:b/>
          <w:color w:val="0070C0"/>
        </w:rPr>
        <w:t>)</w:t>
      </w:r>
    </w:p>
    <w:p w14:paraId="7CB324F5" w14:textId="6AB89A82" w:rsidR="004C29FE" w:rsidRPr="004C29FE" w:rsidRDefault="004C29FE" w:rsidP="005A7A8B">
      <w:pPr>
        <w:ind w:left="720"/>
      </w:pPr>
      <w:r w:rsidRPr="005A7A8B">
        <w:rPr>
          <w:bCs/>
        </w:rPr>
        <w:t xml:space="preserve">Using all the </w:t>
      </w:r>
      <w:r w:rsidR="00DE74A3">
        <w:rPr>
          <w:bCs/>
        </w:rPr>
        <w:t xml:space="preserve">side length </w:t>
      </w:r>
      <w:r w:rsidRPr="005A7A8B">
        <w:rPr>
          <w:bCs/>
        </w:rPr>
        <w:t xml:space="preserve">data collected in </w:t>
      </w:r>
      <w:r w:rsidR="0093050C" w:rsidRPr="0093050C">
        <w:rPr>
          <w:b/>
          <w:color w:val="0070C0"/>
        </w:rPr>
        <w:t>Collect Data</w:t>
      </w:r>
      <w:r w:rsidRPr="0093050C">
        <w:rPr>
          <w:bCs/>
          <w:color w:val="0070C0"/>
        </w:rPr>
        <w:t xml:space="preserve"> </w:t>
      </w:r>
      <w:r w:rsidR="005A7A8B">
        <w:rPr>
          <w:bCs/>
        </w:rPr>
        <w:t>c</w:t>
      </w:r>
      <w:r w:rsidR="00192C94" w:rsidRPr="005A7A8B">
        <w:rPr>
          <w:bCs/>
        </w:rPr>
        <w:t xml:space="preserve">reate </w:t>
      </w:r>
      <w:r w:rsidR="005A7A8B">
        <w:rPr>
          <w:bCs/>
        </w:rPr>
        <w:t>the following data visualizations</w:t>
      </w:r>
      <w:r w:rsidR="00DE74A3">
        <w:rPr>
          <w:bCs/>
        </w:rPr>
        <w:t>.</w:t>
      </w:r>
    </w:p>
    <w:p w14:paraId="51EFB3B0" w14:textId="460997DC" w:rsidR="001C2572" w:rsidRPr="005A7A8B" w:rsidRDefault="005A7A8B" w:rsidP="00722217">
      <w:pPr>
        <w:pStyle w:val="ListParagraph"/>
        <w:numPr>
          <w:ilvl w:val="1"/>
          <w:numId w:val="27"/>
        </w:numPr>
      </w:pPr>
      <w:r>
        <w:rPr>
          <w:bCs/>
        </w:rPr>
        <w:t>A</w:t>
      </w:r>
      <w:r w:rsidR="004C29FE">
        <w:rPr>
          <w:bCs/>
        </w:rPr>
        <w:t xml:space="preserve"> single informative histogram</w:t>
      </w:r>
      <w:r>
        <w:rPr>
          <w:bCs/>
        </w:rPr>
        <w:t>.</w:t>
      </w:r>
    </w:p>
    <w:p w14:paraId="69E4B9E9" w14:textId="155437B9" w:rsidR="005A7A8B" w:rsidRPr="001C2572" w:rsidRDefault="005A7A8B" w:rsidP="00722217">
      <w:pPr>
        <w:pStyle w:val="ListParagraph"/>
        <w:numPr>
          <w:ilvl w:val="1"/>
          <w:numId w:val="27"/>
        </w:numPr>
      </w:pPr>
      <w:r>
        <w:rPr>
          <w:bCs/>
        </w:rPr>
        <w:t>A single informative box-plot.</w:t>
      </w:r>
    </w:p>
    <w:p w14:paraId="4A7930F8" w14:textId="622475B8" w:rsidR="00192C94" w:rsidRPr="00842C55" w:rsidRDefault="00736C76" w:rsidP="00842C55">
      <w:pPr>
        <w:ind w:left="720"/>
        <w:rPr>
          <w:bCs/>
        </w:rPr>
      </w:pPr>
      <w:r>
        <w:rPr>
          <w:bCs/>
        </w:rPr>
        <w:t xml:space="preserve">You must provide all working to support the design of your histogram and box plot. Excel outputs or graphs without logical working are not </w:t>
      </w:r>
      <w:r w:rsidR="00E447BA">
        <w:rPr>
          <w:bCs/>
        </w:rPr>
        <w:t>credible</w:t>
      </w:r>
      <w:r>
        <w:rPr>
          <w:bCs/>
        </w:rPr>
        <w:t xml:space="preserve"> evidence.</w:t>
      </w:r>
      <w:r w:rsidR="00172E20" w:rsidRPr="00842C55">
        <w:rPr>
          <w:bCs/>
        </w:rPr>
        <w:t xml:space="preserve"> </w:t>
      </w:r>
      <w:r>
        <w:rPr>
          <w:bCs/>
        </w:rPr>
        <w:t>Refer to week 1</w:t>
      </w:r>
      <w:r w:rsidR="0093050C">
        <w:rPr>
          <w:bCs/>
        </w:rPr>
        <w:t xml:space="preserve"> slides</w:t>
      </w:r>
      <w:r>
        <w:rPr>
          <w:bCs/>
        </w:rPr>
        <w:t>.</w:t>
      </w:r>
    </w:p>
    <w:p w14:paraId="363121E0" w14:textId="49886A29" w:rsidR="00070AC2" w:rsidRPr="002D5D30" w:rsidRDefault="005C7A09" w:rsidP="00BB157E">
      <w:pPr>
        <w:pStyle w:val="ListParagraph"/>
        <w:numPr>
          <w:ilvl w:val="0"/>
          <w:numId w:val="19"/>
        </w:numPr>
        <w:spacing w:before="240" w:after="120"/>
        <w:ind w:left="714" w:hanging="357"/>
        <w:contextualSpacing w:val="0"/>
        <w:rPr>
          <w:bCs/>
        </w:rPr>
      </w:pPr>
      <w:r w:rsidRPr="00251282">
        <w:rPr>
          <w:b/>
          <w:color w:val="0070C0"/>
        </w:rPr>
        <w:t>Datasaurus</w:t>
      </w:r>
      <w:r w:rsidR="00251282">
        <w:rPr>
          <w:b/>
          <w:color w:val="0070C0"/>
        </w:rPr>
        <w:t xml:space="preserve"> (</w:t>
      </w:r>
      <w:r w:rsidR="00486D15">
        <w:rPr>
          <w:b/>
          <w:color w:val="0070C0"/>
        </w:rPr>
        <w:t>5</w:t>
      </w:r>
      <w:r w:rsidR="00251282">
        <w:rPr>
          <w:b/>
          <w:color w:val="0070C0"/>
        </w:rPr>
        <w:t xml:space="preserve"> marks)</w:t>
      </w:r>
    </w:p>
    <w:p w14:paraId="5226D691" w14:textId="0DAA91E0" w:rsidR="003F359A" w:rsidRPr="003F359A" w:rsidRDefault="002D5D30" w:rsidP="003F359A">
      <w:pPr>
        <w:pStyle w:val="ListParagraph"/>
        <w:numPr>
          <w:ilvl w:val="1"/>
          <w:numId w:val="19"/>
        </w:numPr>
        <w:spacing w:before="240" w:after="240"/>
        <w:rPr>
          <w:bCs/>
        </w:rPr>
      </w:pPr>
      <w:r w:rsidRPr="003F359A">
        <w:rPr>
          <w:bCs/>
        </w:rPr>
        <w:t xml:space="preserve">Use </w:t>
      </w:r>
      <w:hyperlink r:id="rId18" w:history="1">
        <w:hyperlink r:id="rId19" w:history="1">
          <w:r w:rsidRPr="002D5D30">
            <w:rPr>
              <w:rStyle w:val="Hyperlink"/>
            </w:rPr>
            <w:t>http://www.robertgrantstats.co.uk/drawmydata.html</w:t>
          </w:r>
        </w:hyperlink>
      </w:hyperlink>
      <w:r w:rsidRPr="003F359A">
        <w:rPr>
          <w:bCs/>
        </w:rPr>
        <w:t xml:space="preserve"> to create a graph of a</w:t>
      </w:r>
      <w:r w:rsidR="00736C76">
        <w:rPr>
          <w:bCs/>
        </w:rPr>
        <w:t xml:space="preserve"> </w:t>
      </w:r>
      <w:r w:rsidR="006C3524">
        <w:rPr>
          <w:bCs/>
        </w:rPr>
        <w:t>bird</w:t>
      </w:r>
      <w:r w:rsidR="00736C76">
        <w:rPr>
          <w:bCs/>
        </w:rPr>
        <w:t xml:space="preserve"> that</w:t>
      </w:r>
      <w:r w:rsidRPr="003F359A">
        <w:rPr>
          <w:bCs/>
        </w:rPr>
        <w:t xml:space="preserve"> has </w:t>
      </w:r>
      <w:r w:rsidRPr="003F359A">
        <w:rPr>
          <w:b/>
          <w:i/>
          <w:iCs/>
        </w:rPr>
        <w:t>similar</w:t>
      </w:r>
      <w:r w:rsidRPr="003F359A">
        <w:rPr>
          <w:bCs/>
        </w:rPr>
        <w:t xml:space="preserve"> summary statistics to the Datasaurus in the week 1 slides.</w:t>
      </w:r>
      <w:r w:rsidR="003F359A" w:rsidRPr="003F359A">
        <w:rPr>
          <w:bCs/>
        </w:rPr>
        <w:t xml:space="preserve"> </w:t>
      </w:r>
      <w:r w:rsidR="00486D15">
        <w:rPr>
          <w:bCs/>
        </w:rPr>
        <w:t>It doesn’t have to be pretty!</w:t>
      </w:r>
    </w:p>
    <w:p w14:paraId="449D00AE" w14:textId="7E6D9B2D" w:rsidR="003F359A" w:rsidRDefault="003F359A" w:rsidP="003F359A">
      <w:pPr>
        <w:pStyle w:val="ListParagraph"/>
        <w:numPr>
          <w:ilvl w:val="1"/>
          <w:numId w:val="19"/>
        </w:numPr>
        <w:spacing w:before="240" w:after="240"/>
        <w:rPr>
          <w:bCs/>
        </w:rPr>
      </w:pPr>
      <w:r w:rsidRPr="003F359A">
        <w:rPr>
          <w:bCs/>
        </w:rPr>
        <w:t>Provide a s</w:t>
      </w:r>
      <w:r>
        <w:rPr>
          <w:bCs/>
        </w:rPr>
        <w:t>ingle image</w:t>
      </w:r>
      <w:r w:rsidR="00B61EC5">
        <w:rPr>
          <w:bCs/>
        </w:rPr>
        <w:t xml:space="preserve"> (snip)</w:t>
      </w:r>
      <w:r w:rsidRPr="003F359A">
        <w:rPr>
          <w:bCs/>
        </w:rPr>
        <w:t xml:space="preserve"> that shows your graph and summary statistics</w:t>
      </w:r>
      <w:r>
        <w:rPr>
          <w:bCs/>
        </w:rPr>
        <w:t xml:space="preserve"> from </w:t>
      </w:r>
      <w:r w:rsidR="00DE74A3">
        <w:rPr>
          <w:bCs/>
        </w:rPr>
        <w:t xml:space="preserve">the website. </w:t>
      </w:r>
    </w:p>
    <w:p w14:paraId="7B8883CE" w14:textId="46BB9575" w:rsidR="003F359A" w:rsidRPr="003F359A" w:rsidRDefault="003F359A" w:rsidP="003F359A">
      <w:pPr>
        <w:pStyle w:val="ListParagraph"/>
        <w:numPr>
          <w:ilvl w:val="1"/>
          <w:numId w:val="19"/>
        </w:numPr>
        <w:spacing w:before="240" w:after="240"/>
        <w:rPr>
          <w:bCs/>
        </w:rPr>
      </w:pPr>
      <w:r>
        <w:rPr>
          <w:bCs/>
        </w:rPr>
        <w:t xml:space="preserve">Discuss </w:t>
      </w:r>
      <w:r w:rsidR="00486D15">
        <w:rPr>
          <w:bCs/>
        </w:rPr>
        <w:t>the following “</w:t>
      </w:r>
      <w:r w:rsidR="001F4EA1">
        <w:rPr>
          <w:bCs/>
        </w:rPr>
        <w:t xml:space="preserve">graphs of </w:t>
      </w:r>
      <w:r w:rsidR="00486D15">
        <w:rPr>
          <w:bCs/>
        </w:rPr>
        <w:t>data sets with similar summary statistics look the same</w:t>
      </w:r>
      <w:r w:rsidR="00B61EC5">
        <w:rPr>
          <w:bCs/>
        </w:rPr>
        <w:t>”. (</w:t>
      </w:r>
      <w:r w:rsidR="00486D15">
        <w:rPr>
          <w:bCs/>
        </w:rPr>
        <w:t>&lt;200 words)</w:t>
      </w:r>
    </w:p>
    <w:p w14:paraId="1A183C3D" w14:textId="6F11E4A6" w:rsidR="00487963" w:rsidRDefault="00EF3FF8" w:rsidP="002162B2">
      <w:pPr>
        <w:pStyle w:val="ListParagraph"/>
        <w:numPr>
          <w:ilvl w:val="0"/>
          <w:numId w:val="19"/>
        </w:numPr>
        <w:spacing w:before="360" w:after="240"/>
        <w:ind w:left="714" w:hanging="357"/>
        <w:contextualSpacing w:val="0"/>
      </w:pPr>
      <w:r w:rsidRPr="00531228">
        <w:rPr>
          <w:b/>
          <w:color w:val="0070C0"/>
        </w:rPr>
        <w:t>Analyse</w:t>
      </w:r>
      <w:r w:rsidR="0010183B">
        <w:rPr>
          <w:b/>
          <w:color w:val="0070C0"/>
        </w:rPr>
        <w:t xml:space="preserve"> (2</w:t>
      </w:r>
      <w:r w:rsidR="00BA271B">
        <w:rPr>
          <w:b/>
          <w:color w:val="0070C0"/>
        </w:rPr>
        <w:t>5</w:t>
      </w:r>
      <w:r w:rsidR="00A66320">
        <w:rPr>
          <w:b/>
          <w:color w:val="0070C0"/>
        </w:rPr>
        <w:t xml:space="preserve"> marks</w:t>
      </w:r>
      <w:r w:rsidR="0010183B">
        <w:rPr>
          <w:b/>
          <w:color w:val="0070C0"/>
        </w:rPr>
        <w:t>)</w:t>
      </w:r>
      <w:r>
        <w:t xml:space="preserve"> </w:t>
      </w:r>
      <w:r w:rsidR="00B1029B" w:rsidRPr="008C296C">
        <w:t>Us</w:t>
      </w:r>
      <w:r w:rsidR="00DE74A3">
        <w:t>ing the</w:t>
      </w:r>
      <w:r>
        <w:t xml:space="preserve"> </w:t>
      </w:r>
      <w:r w:rsidR="00DE74A3">
        <w:t>data set from</w:t>
      </w:r>
      <w:r w:rsidR="00736C76">
        <w:t xml:space="preserve"> </w:t>
      </w:r>
      <w:r w:rsidR="00736C76" w:rsidRPr="006C3524">
        <w:rPr>
          <w:b/>
          <w:bCs/>
          <w:color w:val="0070C0"/>
        </w:rPr>
        <w:t>Collect Data</w:t>
      </w:r>
      <w:r w:rsidR="005C7A09" w:rsidRPr="0093050C">
        <w:rPr>
          <w:color w:val="0070C0"/>
        </w:rPr>
        <w:t xml:space="preserve"> </w:t>
      </w:r>
      <w:r w:rsidR="00DE74A3">
        <w:t xml:space="preserve">undertake the </w:t>
      </w:r>
      <w:r w:rsidR="005C7A09">
        <w:t>tasks below</w:t>
      </w:r>
      <w:r w:rsidR="00DE74A3">
        <w:t>.</w:t>
      </w:r>
      <w:r w:rsidR="0029086A">
        <w:t xml:space="preserve"> Logical and comprehensive working must be provided</w:t>
      </w:r>
      <w:r w:rsidR="00110FC8">
        <w:t xml:space="preserve"> so that someone unfamiliar with this </w:t>
      </w:r>
      <w:r w:rsidR="00DE74A3">
        <w:t>document can follow your working.</w:t>
      </w:r>
      <w:r w:rsidR="0003663E">
        <w:t xml:space="preserve"> A</w:t>
      </w:r>
      <w:r w:rsidR="00C8241B">
        <w:t xml:space="preserve">ssumptions </w:t>
      </w:r>
      <w:r w:rsidR="00DD3ECA">
        <w:t>are justified</w:t>
      </w:r>
      <w:r w:rsidR="00DE74A3">
        <w:t>,</w:t>
      </w:r>
      <w:r w:rsidR="0003663E">
        <w:t xml:space="preserve"> formula are provided, notation is correct</w:t>
      </w:r>
      <w:r w:rsidR="001C2572">
        <w:t xml:space="preserve"> </w:t>
      </w:r>
      <w:r w:rsidR="00DE74A3">
        <w:t>and consistent</w:t>
      </w:r>
      <w:r w:rsidR="006C3524">
        <w:t>.</w:t>
      </w:r>
    </w:p>
    <w:p w14:paraId="1BF346AF" w14:textId="770AE7B0" w:rsidR="003530E6" w:rsidRDefault="003530E6" w:rsidP="003530E6">
      <w:pPr>
        <w:pStyle w:val="ListParagraph"/>
        <w:numPr>
          <w:ilvl w:val="1"/>
          <w:numId w:val="28"/>
        </w:numPr>
      </w:pPr>
      <w:r w:rsidRPr="00531228">
        <w:t>Calculate the mean and standard deviation of the population data</w:t>
      </w:r>
      <w:r w:rsidR="00105598">
        <w:t>.</w:t>
      </w:r>
      <w:r>
        <w:t xml:space="preserve"> </w:t>
      </w:r>
    </w:p>
    <w:p w14:paraId="2DA656A8" w14:textId="6FCB1F01" w:rsidR="00AA291A" w:rsidRDefault="00AA291A" w:rsidP="00AA291A">
      <w:pPr>
        <w:pStyle w:val="ListParagraph"/>
        <w:numPr>
          <w:ilvl w:val="1"/>
          <w:numId w:val="28"/>
        </w:numPr>
      </w:pPr>
      <w:r>
        <w:t xml:space="preserve">Take a random sample of </w:t>
      </w:r>
      <w:r w:rsidR="00736C76">
        <w:t>7</w:t>
      </w:r>
      <w:r>
        <w:t xml:space="preserve"> side </w:t>
      </w:r>
      <w:r w:rsidRPr="008C296C">
        <w:t>length</w:t>
      </w:r>
      <w:r w:rsidR="007A5539" w:rsidRPr="008C296C">
        <w:t>s</w:t>
      </w:r>
      <w:r>
        <w:t xml:space="preserve">. </w:t>
      </w:r>
      <w:r w:rsidR="003D46FB">
        <w:t>Prove with</w:t>
      </w:r>
      <w:r>
        <w:t xml:space="preserve"> evidence </w:t>
      </w:r>
      <w:r w:rsidRPr="00531228">
        <w:t xml:space="preserve">how you ensured </w:t>
      </w:r>
      <w:r w:rsidR="003D46FB">
        <w:t>it</w:t>
      </w:r>
      <w:r w:rsidRPr="00531228">
        <w:t xml:space="preserve"> w</w:t>
      </w:r>
      <w:r>
        <w:t>as</w:t>
      </w:r>
      <w:r w:rsidRPr="00531228">
        <w:t xml:space="preserve"> </w:t>
      </w:r>
      <w:r w:rsidR="0093050C">
        <w:t>a random sample.</w:t>
      </w:r>
    </w:p>
    <w:p w14:paraId="6314DE27" w14:textId="17173EE2" w:rsidR="0006728A" w:rsidRDefault="0006728A" w:rsidP="00D42C3C">
      <w:pPr>
        <w:pStyle w:val="ListParagraph"/>
        <w:numPr>
          <w:ilvl w:val="1"/>
          <w:numId w:val="28"/>
        </w:numPr>
      </w:pPr>
      <w:r w:rsidRPr="00531228">
        <w:t xml:space="preserve">Calculate the mean and standard deviation of </w:t>
      </w:r>
      <w:r w:rsidR="00AA291A">
        <w:t>the sample.</w:t>
      </w:r>
    </w:p>
    <w:p w14:paraId="392BC8EB" w14:textId="3C343C28" w:rsidR="00251282" w:rsidRPr="00251282" w:rsidRDefault="002A5739" w:rsidP="00251282">
      <w:pPr>
        <w:pStyle w:val="ListParagraph"/>
        <w:numPr>
          <w:ilvl w:val="1"/>
          <w:numId w:val="28"/>
        </w:numPr>
        <w:rPr>
          <w:bCs/>
        </w:rPr>
      </w:pPr>
      <w:r w:rsidRPr="00531228">
        <w:t>Determine the</w:t>
      </w:r>
      <w:r w:rsidR="00957ADC">
        <w:t xml:space="preserve"> 9</w:t>
      </w:r>
      <w:r w:rsidR="0093050C">
        <w:t>0</w:t>
      </w:r>
      <w:r w:rsidR="00957ADC">
        <w:t>%</w:t>
      </w:r>
      <w:r w:rsidRPr="00531228">
        <w:t xml:space="preserve"> confidence interval of an SRS of size n=</w:t>
      </w:r>
      <w:r w:rsidR="00736C76">
        <w:t>7</w:t>
      </w:r>
      <w:r w:rsidR="00AA291A">
        <w:t xml:space="preserve"> if</w:t>
      </w:r>
      <w:r w:rsidR="00B61EC5">
        <w:t>:</w:t>
      </w:r>
    </w:p>
    <w:p w14:paraId="71A05F8E" w14:textId="19C95E20" w:rsidR="00251282" w:rsidRPr="00251282" w:rsidRDefault="002A5739" w:rsidP="00251282">
      <w:pPr>
        <w:pStyle w:val="ListParagraph"/>
        <w:numPr>
          <w:ilvl w:val="2"/>
          <w:numId w:val="28"/>
        </w:numPr>
        <w:rPr>
          <w:bCs/>
        </w:rPr>
      </w:pPr>
      <m:oMath>
        <m:r>
          <w:rPr>
            <w:rFonts w:ascii="Cambria Math" w:hAnsi="Cambria Math"/>
          </w:rPr>
          <m:t>σ</m:t>
        </m:r>
      </m:oMath>
      <w:r w:rsidR="0003663E" w:rsidRPr="00251282">
        <w:rPr>
          <w:rFonts w:eastAsiaTheme="minorEastAsia"/>
        </w:rPr>
        <w:t xml:space="preserve"> is known </w:t>
      </w:r>
      <w:r w:rsidR="006B3972" w:rsidRPr="00251282">
        <w:rPr>
          <w:rFonts w:eastAsiaTheme="minorEastAsia"/>
        </w:rPr>
        <w:t>and it</w:t>
      </w:r>
      <w:r w:rsidR="0003663E" w:rsidRPr="00251282">
        <w:rPr>
          <w:rFonts w:eastAsiaTheme="minorEastAsia"/>
        </w:rPr>
        <w:t xml:space="preserve"> is assumed that the population is normally distributed.</w:t>
      </w:r>
    </w:p>
    <w:p w14:paraId="3B168B09" w14:textId="2D330ADE" w:rsidR="002162B2" w:rsidRPr="00251282" w:rsidRDefault="002A5739" w:rsidP="00251282">
      <w:pPr>
        <w:pStyle w:val="ListParagraph"/>
        <w:numPr>
          <w:ilvl w:val="2"/>
          <w:numId w:val="28"/>
        </w:numPr>
        <w:rPr>
          <w:bCs/>
        </w:rPr>
      </w:pPr>
      <m:oMath>
        <m:r>
          <w:rPr>
            <w:rFonts w:ascii="Cambria Math" w:hAnsi="Cambria Math"/>
          </w:rPr>
          <m:t>σ</m:t>
        </m:r>
      </m:oMath>
      <w:r w:rsidR="00714536" w:rsidRPr="00251282">
        <w:rPr>
          <w:rFonts w:eastAsiaTheme="minorEastAsia"/>
        </w:rPr>
        <w:t xml:space="preserve"> is </w:t>
      </w:r>
      <w:r w:rsidR="00222A73" w:rsidRPr="00251282">
        <w:rPr>
          <w:rFonts w:eastAsiaTheme="minorEastAsia"/>
        </w:rPr>
        <w:t xml:space="preserve">not </w:t>
      </w:r>
      <w:r w:rsidR="00714536" w:rsidRPr="00251282">
        <w:rPr>
          <w:rFonts w:eastAsiaTheme="minorEastAsia"/>
        </w:rPr>
        <w:t>known</w:t>
      </w:r>
      <w:r w:rsidR="00222A73" w:rsidRPr="00251282">
        <w:rPr>
          <w:rFonts w:eastAsiaTheme="minorEastAsia"/>
        </w:rPr>
        <w:t xml:space="preserve"> but i</w:t>
      </w:r>
      <w:r w:rsidR="00AA291A" w:rsidRPr="00251282">
        <w:rPr>
          <w:rFonts w:eastAsiaTheme="minorEastAsia"/>
        </w:rPr>
        <w:t xml:space="preserve">f it is </w:t>
      </w:r>
      <w:r w:rsidR="00222A73" w:rsidRPr="00251282">
        <w:rPr>
          <w:rFonts w:eastAsiaTheme="minorEastAsia"/>
        </w:rPr>
        <w:t>assumed that the population is normally distributed.</w:t>
      </w:r>
    </w:p>
    <w:p w14:paraId="34CC9F10" w14:textId="71C84277" w:rsidR="00251282" w:rsidRDefault="007A5539" w:rsidP="00481DD3">
      <w:pPr>
        <w:pStyle w:val="ListParagraph"/>
        <w:numPr>
          <w:ilvl w:val="1"/>
          <w:numId w:val="28"/>
        </w:numPr>
      </w:pPr>
      <w:r w:rsidRPr="008C296C">
        <w:t>Create and t</w:t>
      </w:r>
      <w:r w:rsidR="00531228" w:rsidRPr="008C296C">
        <w:t>est</w:t>
      </w:r>
      <w:r w:rsidR="00863264" w:rsidRPr="008C296C">
        <w:t xml:space="preserve"> </w:t>
      </w:r>
      <w:r w:rsidR="00105598" w:rsidRPr="008C296C">
        <w:t xml:space="preserve">an </w:t>
      </w:r>
      <w:r w:rsidR="0006728A" w:rsidRPr="008C296C">
        <w:t>appropriate hypothes</w:t>
      </w:r>
      <w:r w:rsidR="00105598" w:rsidRPr="008C296C">
        <w:t>is</w:t>
      </w:r>
      <w:r w:rsidR="0006728A" w:rsidRPr="008C296C">
        <w:t xml:space="preserve"> </w:t>
      </w:r>
      <w:r w:rsidR="00863264" w:rsidRPr="008C296C">
        <w:t xml:space="preserve">that </w:t>
      </w:r>
      <w:r w:rsidR="0006728A" w:rsidRPr="008C296C">
        <w:t>evaluat</w:t>
      </w:r>
      <w:r w:rsidR="00863264" w:rsidRPr="008C296C">
        <w:t>e</w:t>
      </w:r>
      <w:r w:rsidRPr="008C296C">
        <w:t>s</w:t>
      </w:r>
      <w:r w:rsidR="0006728A" w:rsidRPr="008C296C">
        <w:t xml:space="preserve"> </w:t>
      </w:r>
      <w:r w:rsidR="00531228" w:rsidRPr="008C296C">
        <w:t>whether</w:t>
      </w:r>
      <w:r w:rsidR="00531228">
        <w:t xml:space="preserve"> the</w:t>
      </w:r>
      <w:r w:rsidR="0006728A">
        <w:t xml:space="preserve"> origami paper</w:t>
      </w:r>
      <w:r w:rsidR="00531228">
        <w:t xml:space="preserve"> meets </w:t>
      </w:r>
      <w:r w:rsidR="00105598">
        <w:t xml:space="preserve">the side length </w:t>
      </w:r>
      <w:r w:rsidR="00531228">
        <w:t>specification</w:t>
      </w:r>
      <w:r w:rsidR="006C3524">
        <w:t xml:space="preserve"> in </w:t>
      </w:r>
      <w:r w:rsidR="006C3524" w:rsidRPr="006C3524">
        <w:rPr>
          <w:b/>
          <w:bCs/>
          <w:color w:val="0070C0"/>
        </w:rPr>
        <w:t>Make</w:t>
      </w:r>
      <w:r w:rsidR="0006728A">
        <w:t xml:space="preserve"> </w:t>
      </w:r>
      <w:r w:rsidR="0006728A" w:rsidRPr="00F70CC4">
        <w:t>at</w:t>
      </w:r>
      <w:r w:rsidR="0006728A">
        <w:t xml:space="preserve"> a </w:t>
      </w:r>
      <w:r w:rsidR="0093050C">
        <w:t>1</w:t>
      </w:r>
      <w:r w:rsidR="0006728A">
        <w:t>% level of significance when</w:t>
      </w:r>
      <w:r w:rsidR="0006728A" w:rsidRPr="00F70CC4">
        <w:t xml:space="preserve"> </w:t>
      </w:r>
      <m:oMath>
        <m:r>
          <w:rPr>
            <w:rFonts w:ascii="Cambria Math" w:hAnsi="Cambria Math"/>
          </w:rPr>
          <m:t>σ</m:t>
        </m:r>
        <m:r>
          <m:rPr>
            <m:sty m:val="p"/>
          </m:rPr>
          <w:rPr>
            <w:rFonts w:ascii="Cambria Math" w:hAnsi="Cambria Math"/>
          </w:rPr>
          <m:t xml:space="preserve"> </m:t>
        </m:r>
      </m:oMath>
      <w:r w:rsidR="0006728A" w:rsidRPr="00F70CC4">
        <w:t>is unknown</w:t>
      </w:r>
      <w:r w:rsidR="0006728A">
        <w:t xml:space="preserve"> for an SRS of size n=</w:t>
      </w:r>
      <w:r w:rsidR="0093050C">
        <w:t>7</w:t>
      </w:r>
      <w:r w:rsidR="0006728A" w:rsidRPr="00F70CC4">
        <w:t>.</w:t>
      </w:r>
      <w:r w:rsidR="00531228">
        <w:t xml:space="preserve"> </w:t>
      </w:r>
    </w:p>
    <w:p w14:paraId="55B847A4" w14:textId="7E158183" w:rsidR="00153E0A" w:rsidRDefault="00172E20" w:rsidP="00251282">
      <w:pPr>
        <w:pStyle w:val="ListParagraph"/>
        <w:numPr>
          <w:ilvl w:val="2"/>
          <w:numId w:val="28"/>
        </w:numPr>
      </w:pPr>
      <w:r>
        <w:t>Write</w:t>
      </w:r>
      <w:r w:rsidR="00153E0A">
        <w:t xml:space="preserve"> a </w:t>
      </w:r>
      <w:r w:rsidR="00251282">
        <w:t>technical conclusion</w:t>
      </w:r>
      <w:r w:rsidR="00153E0A">
        <w:t xml:space="preserve"> that summarises the findings of your analysis</w:t>
      </w:r>
      <w:r>
        <w:t>.</w:t>
      </w:r>
    </w:p>
    <w:p w14:paraId="32927BFA" w14:textId="278ECC17" w:rsidR="006B3972" w:rsidRDefault="008C296C" w:rsidP="00251282">
      <w:pPr>
        <w:pStyle w:val="ListParagraph"/>
        <w:numPr>
          <w:ilvl w:val="2"/>
          <w:numId w:val="28"/>
        </w:numPr>
      </w:pPr>
      <w:r w:rsidRPr="008C296C">
        <w:t>Re-w</w:t>
      </w:r>
      <w:r w:rsidR="006B3972" w:rsidRPr="008C296C">
        <w:t xml:space="preserve">rite </w:t>
      </w:r>
      <w:r w:rsidR="00153E0A">
        <w:t xml:space="preserve">the conclusion </w:t>
      </w:r>
      <w:r w:rsidR="00172E20">
        <w:t>s</w:t>
      </w:r>
      <w:r w:rsidR="006B3972">
        <w:t xml:space="preserve">o that someone </w:t>
      </w:r>
      <w:r w:rsidR="00172E20">
        <w:t>unfamiliar w</w:t>
      </w:r>
      <w:r w:rsidR="006B3972">
        <w:t>ith statistics</w:t>
      </w:r>
      <w:r w:rsidR="00172E20">
        <w:t xml:space="preserve"> can understand what it means T</w:t>
      </w:r>
      <w:r w:rsidR="006B3972">
        <w:t>here should be no mention of</w:t>
      </w:r>
      <w:r w:rsidR="00153E0A">
        <w:t xml:space="preserve"> significance,</w:t>
      </w:r>
      <w:r w:rsidR="006B3972">
        <w:t xml:space="preserve"> z, t or </w:t>
      </w:r>
      <w:r w:rsidR="00A66320">
        <w:t>even standard deviation.</w:t>
      </w:r>
      <w:r w:rsidR="006B3972">
        <w:t xml:space="preserve"> (&lt;200 words)</w:t>
      </w:r>
    </w:p>
    <w:p w14:paraId="1E6AA391" w14:textId="51A3B468" w:rsidR="0069272E" w:rsidRDefault="00AA6DCA" w:rsidP="00BA271B">
      <w:pPr>
        <w:pStyle w:val="Heading2"/>
      </w:pPr>
      <w:r>
        <w:br w:type="page"/>
      </w:r>
      <w:r w:rsidR="00C956DA">
        <w:lastRenderedPageBreak/>
        <w:t>Submission</w:t>
      </w:r>
      <w:r w:rsidR="00BA271B">
        <w:t xml:space="preserve"> Guidance</w:t>
      </w:r>
    </w:p>
    <w:p w14:paraId="4D61A2E9" w14:textId="77777777" w:rsidR="00842C55" w:rsidRPr="00842C55" w:rsidRDefault="00DD4341" w:rsidP="00ED0E26">
      <w:pPr>
        <w:pStyle w:val="ListParagraph"/>
        <w:numPr>
          <w:ilvl w:val="0"/>
          <w:numId w:val="20"/>
        </w:numPr>
        <w:rPr>
          <w:bCs/>
        </w:rPr>
      </w:pPr>
      <w:r>
        <w:t xml:space="preserve">Short answer questions can be typed but </w:t>
      </w:r>
      <w:r w:rsidRPr="00842C55">
        <w:rPr>
          <w:u w:val="single"/>
        </w:rPr>
        <w:t>c</w:t>
      </w:r>
      <w:r w:rsidR="001C37E7" w:rsidRPr="00842C55">
        <w:rPr>
          <w:u w:val="single"/>
        </w:rPr>
        <w:t>alculations are to be handwritten,</w:t>
      </w:r>
      <w:r w:rsidR="00110FC8" w:rsidRPr="00842C55">
        <w:rPr>
          <w:u w:val="single"/>
        </w:rPr>
        <w:t xml:space="preserve"> logical and legible</w:t>
      </w:r>
      <w:r w:rsidR="00110FC8">
        <w:t>.</w:t>
      </w:r>
      <w:r w:rsidR="0010183B">
        <w:t xml:space="preserve"> </w:t>
      </w:r>
    </w:p>
    <w:p w14:paraId="054DB3E4" w14:textId="0A2F2315" w:rsidR="00842C55" w:rsidRPr="00842C55" w:rsidRDefault="00842C55" w:rsidP="00ED0E26">
      <w:pPr>
        <w:pStyle w:val="ListParagraph"/>
        <w:numPr>
          <w:ilvl w:val="0"/>
          <w:numId w:val="20"/>
        </w:numPr>
        <w:rPr>
          <w:bCs/>
        </w:rPr>
      </w:pPr>
      <w:r w:rsidRPr="00842C55">
        <w:rPr>
          <w:bCs/>
        </w:rPr>
        <w:t>Graphs must be correctly labelled and have linear scales; hand drawn is fine.</w:t>
      </w:r>
    </w:p>
    <w:p w14:paraId="001F716E" w14:textId="27DD9930" w:rsidR="00110FC8" w:rsidRDefault="006B3972" w:rsidP="00351C62">
      <w:pPr>
        <w:pStyle w:val="ListParagraph"/>
        <w:numPr>
          <w:ilvl w:val="0"/>
          <w:numId w:val="20"/>
        </w:numPr>
      </w:pPr>
      <w:r>
        <w:t xml:space="preserve">Word </w:t>
      </w:r>
      <w:proofErr w:type="gramStart"/>
      <w:r>
        <w:t>guides  &lt;</w:t>
      </w:r>
      <w:proofErr w:type="gramEnd"/>
      <w:r>
        <w:t xml:space="preserve">200 </w:t>
      </w:r>
      <w:r w:rsidR="00AC0B74">
        <w:t>mean</w:t>
      </w:r>
      <w:r w:rsidR="0093050C">
        <w:t>s</w:t>
      </w:r>
      <w:r>
        <w:t xml:space="preserve"> do not write an essay.</w:t>
      </w:r>
    </w:p>
    <w:p w14:paraId="72EC9BAA" w14:textId="4B35233B" w:rsidR="00B61EC5" w:rsidRDefault="00AE7820" w:rsidP="00F43515">
      <w:pPr>
        <w:pStyle w:val="ListParagraph"/>
        <w:numPr>
          <w:ilvl w:val="0"/>
          <w:numId w:val="20"/>
        </w:numPr>
      </w:pPr>
      <w:r w:rsidRPr="008C296C">
        <w:t xml:space="preserve">Images are to be </w:t>
      </w:r>
      <w:r w:rsidR="006B3972" w:rsidRPr="008C296C">
        <w:t xml:space="preserve">legible, </w:t>
      </w:r>
      <w:r w:rsidRPr="008C296C">
        <w:t>upright and only 1 image across.</w:t>
      </w:r>
      <w:r w:rsidR="00491151" w:rsidRPr="008C296C">
        <w:t xml:space="preserve"> Images </w:t>
      </w:r>
      <w:r w:rsidR="00B61EC5">
        <w:t>should use most of the page width.</w:t>
      </w:r>
      <w:r w:rsidR="00AC0B74">
        <w:t xml:space="preserve"> </w:t>
      </w:r>
    </w:p>
    <w:p w14:paraId="2FFC8EF7" w14:textId="77777777" w:rsidR="00B61EC5" w:rsidRDefault="00B61EC5" w:rsidP="00F43515">
      <w:pPr>
        <w:pStyle w:val="ListParagraph"/>
        <w:numPr>
          <w:ilvl w:val="0"/>
          <w:numId w:val="20"/>
        </w:numPr>
      </w:pPr>
      <w:r>
        <w:t xml:space="preserve">Images </w:t>
      </w:r>
      <w:r w:rsidR="00491151" w:rsidRPr="008C296C">
        <w:t>that are not upright will not be marked.</w:t>
      </w:r>
      <w:r w:rsidR="00735647" w:rsidRPr="008C296C">
        <w:t xml:space="preserve"> </w:t>
      </w:r>
    </w:p>
    <w:p w14:paraId="66D674A4" w14:textId="3EF4B3CC" w:rsidR="00AE7820" w:rsidRPr="008C296C" w:rsidRDefault="00B61EC5" w:rsidP="00F43515">
      <w:pPr>
        <w:pStyle w:val="ListParagraph"/>
        <w:numPr>
          <w:ilvl w:val="0"/>
          <w:numId w:val="20"/>
        </w:numPr>
      </w:pPr>
      <w:r>
        <w:t>Do not use pencil for your calculations; it</w:t>
      </w:r>
      <w:r w:rsidR="00735647" w:rsidRPr="008C296C">
        <w:t xml:space="preserve"> does not photograph or scan well.</w:t>
      </w:r>
    </w:p>
    <w:p w14:paraId="16F13D73" w14:textId="416FC771" w:rsidR="007A5539" w:rsidRPr="008C296C" w:rsidRDefault="004C385C" w:rsidP="00E644DC">
      <w:pPr>
        <w:pStyle w:val="ListParagraph"/>
        <w:numPr>
          <w:ilvl w:val="0"/>
          <w:numId w:val="20"/>
        </w:numPr>
      </w:pPr>
      <w:r w:rsidRPr="008C296C">
        <w:t xml:space="preserve">Save your file as </w:t>
      </w:r>
      <w:r w:rsidR="0010183B" w:rsidRPr="008C296C">
        <w:t xml:space="preserve">a single </w:t>
      </w:r>
      <w:r w:rsidRPr="008C296C">
        <w:t>PDF</w:t>
      </w:r>
      <w:r w:rsidR="00AE7820" w:rsidRPr="008C296C">
        <w:t xml:space="preserve">. </w:t>
      </w:r>
      <w:r w:rsidR="00B61EC5">
        <w:t xml:space="preserve"> </w:t>
      </w:r>
      <w:r w:rsidR="0010183B" w:rsidRPr="008C296C">
        <w:t>Other file types do not present well in Moodle or Turnitin.</w:t>
      </w:r>
      <w:r w:rsidR="008C296C" w:rsidRPr="008C296C">
        <w:t xml:space="preserve"> If you have a WORD file you can just SAVE AS a pdf.</w:t>
      </w:r>
    </w:p>
    <w:p w14:paraId="505D75D3" w14:textId="48BB9A62" w:rsidR="004C385C" w:rsidRDefault="00AE7820" w:rsidP="00110FC8">
      <w:pPr>
        <w:pStyle w:val="ListParagraph"/>
        <w:numPr>
          <w:ilvl w:val="0"/>
          <w:numId w:val="20"/>
        </w:numPr>
      </w:pPr>
      <w:r>
        <w:t>Document orientation is PORTRAIT</w:t>
      </w:r>
      <w:r w:rsidR="0010183B">
        <w:t xml:space="preserve"> and background is white</w:t>
      </w:r>
      <w:r>
        <w:t>.</w:t>
      </w:r>
      <w:r w:rsidR="00B61EC5">
        <w:t xml:space="preserve"> Lined paper is fine. </w:t>
      </w:r>
    </w:p>
    <w:p w14:paraId="44CAE03D" w14:textId="2332A42E" w:rsidR="00D37C99" w:rsidRDefault="00D37C99" w:rsidP="000C4A00">
      <w:pPr>
        <w:pStyle w:val="Heading2"/>
      </w:pPr>
      <w:r w:rsidRPr="0066670A">
        <w:t xml:space="preserve">Resources </w:t>
      </w:r>
    </w:p>
    <w:p w14:paraId="65C1F00D" w14:textId="6F2CC29B" w:rsidR="007C0785" w:rsidRDefault="000032B5">
      <w:pPr>
        <w:rPr>
          <w:rFonts w:ascii="Calibri" w:hAnsi="Calibri" w:cs="Arial"/>
          <w:color w:val="222222"/>
          <w:shd w:val="clear" w:color="auto" w:fill="FFFFFF"/>
        </w:rPr>
      </w:pPr>
      <w:r>
        <w:rPr>
          <w:rFonts w:ascii="Calibri" w:hAnsi="Calibri" w:cs="Arial"/>
          <w:b/>
          <w:color w:val="222222"/>
          <w:shd w:val="clear" w:color="auto" w:fill="FFFFFF"/>
        </w:rPr>
        <w:t xml:space="preserve">Basic search terms: </w:t>
      </w:r>
      <w:r w:rsidR="00D3291D">
        <w:rPr>
          <w:rFonts w:ascii="Calibri" w:hAnsi="Calibri" w:cs="Arial"/>
          <w:color w:val="222222"/>
          <w:shd w:val="clear" w:color="auto" w:fill="FFFFFF"/>
        </w:rPr>
        <w:t>Unit origami, modular origami, folding pleating</w:t>
      </w:r>
      <w:r w:rsidR="00B60296">
        <w:rPr>
          <w:rFonts w:ascii="Calibri" w:hAnsi="Calibri" w:cs="Arial"/>
          <w:color w:val="222222"/>
          <w:shd w:val="clear" w:color="auto" w:fill="FFFFFF"/>
        </w:rPr>
        <w:t xml:space="preserve">, </w:t>
      </w:r>
      <w:r w:rsidR="002E1E74">
        <w:rPr>
          <w:rFonts w:ascii="Calibri" w:hAnsi="Calibri" w:cs="Arial"/>
          <w:color w:val="222222"/>
          <w:shd w:val="clear" w:color="auto" w:fill="FFFFFF"/>
        </w:rPr>
        <w:t xml:space="preserve">dynamic </w:t>
      </w:r>
      <w:r w:rsidR="00491151">
        <w:rPr>
          <w:rFonts w:ascii="Calibri" w:hAnsi="Calibri" w:cs="Arial"/>
          <w:color w:val="222222"/>
          <w:shd w:val="clear" w:color="auto" w:fill="FFFFFF"/>
        </w:rPr>
        <w:t>origami, …</w:t>
      </w:r>
    </w:p>
    <w:p w14:paraId="43CEAB2C" w14:textId="45B139FC" w:rsidR="007D1E4C" w:rsidRPr="00002A17" w:rsidRDefault="007D1E4C" w:rsidP="001D7A54">
      <w:pPr>
        <w:shd w:val="clear" w:color="auto" w:fill="FFFFFF"/>
        <w:ind w:left="720" w:hanging="720"/>
        <w:rPr>
          <w:rFonts w:eastAsia="Times New Roman" w:cs="Helvetica"/>
          <w:color w:val="2C3E50"/>
          <w:sz w:val="18"/>
          <w:szCs w:val="18"/>
          <w:lang w:eastAsia="en-AU"/>
        </w:rPr>
      </w:pPr>
      <w:r w:rsidRPr="00002A17">
        <w:rPr>
          <w:rFonts w:eastAsia="Times New Roman" w:cs="Helvetica"/>
          <w:color w:val="000000" w:themeColor="text1"/>
          <w:sz w:val="18"/>
          <w:szCs w:val="18"/>
          <w:lang w:eastAsia="en-AU"/>
        </w:rPr>
        <w:t>Brigham Young University (2017). </w:t>
      </w:r>
      <w:r w:rsidRPr="00002A17">
        <w:rPr>
          <w:rFonts w:eastAsia="Times New Roman" w:cs="Helvetica"/>
          <w:i/>
          <w:iCs/>
          <w:color w:val="000000" w:themeColor="text1"/>
          <w:sz w:val="18"/>
          <w:szCs w:val="18"/>
          <w:lang w:eastAsia="en-AU"/>
        </w:rPr>
        <w:t>Bullet-proof origami: Folding Kevlar shield designed by BYU mechanical engineers.</w:t>
      </w:r>
      <w:r w:rsidRPr="00002A17">
        <w:rPr>
          <w:rFonts w:eastAsia="Times New Roman" w:cs="Helvetica"/>
          <w:color w:val="000000" w:themeColor="text1"/>
          <w:sz w:val="18"/>
          <w:szCs w:val="18"/>
          <w:lang w:eastAsia="en-AU"/>
        </w:rPr>
        <w:t> </w:t>
      </w:r>
      <w:r w:rsidR="00B503D3" w:rsidRPr="00002A17">
        <w:rPr>
          <w:rFonts w:eastAsia="Times New Roman" w:cs="Helvetica"/>
          <w:color w:val="000000" w:themeColor="text1"/>
          <w:sz w:val="18"/>
          <w:szCs w:val="18"/>
          <w:lang w:eastAsia="en-AU"/>
        </w:rPr>
        <w:t>Retrieved July 22, 2109</w:t>
      </w:r>
      <w:r w:rsidRPr="00002A17">
        <w:rPr>
          <w:rFonts w:eastAsia="Times New Roman" w:cs="Helvetica"/>
          <w:color w:val="000000" w:themeColor="text1"/>
          <w:sz w:val="18"/>
          <w:szCs w:val="18"/>
          <w:lang w:eastAsia="en-AU"/>
        </w:rPr>
        <w:t xml:space="preserve"> from </w:t>
      </w:r>
      <w:hyperlink r:id="rId20" w:history="1">
        <w:r w:rsidR="00DE74A3" w:rsidRPr="00953633">
          <w:rPr>
            <w:rStyle w:val="Hyperlink"/>
            <w:sz w:val="18"/>
            <w:szCs w:val="18"/>
          </w:rPr>
          <w:t>https://www.youtube.com/watch?v=P_ezsOeX5mQ</w:t>
        </w:r>
      </w:hyperlink>
    </w:p>
    <w:p w14:paraId="5FD490CE" w14:textId="412FF193" w:rsidR="005A2B51" w:rsidRDefault="005A2B51" w:rsidP="00D37C99">
      <w:pPr>
        <w:ind w:left="720" w:hanging="720"/>
        <w:rPr>
          <w:rFonts w:ascii="Calibri" w:hAnsi="Calibri" w:cs="Arial"/>
          <w:color w:val="222222"/>
          <w:sz w:val="18"/>
          <w:szCs w:val="18"/>
          <w:shd w:val="clear" w:color="auto" w:fill="FFFFFF"/>
        </w:rPr>
      </w:pPr>
      <w:r>
        <w:rPr>
          <w:rFonts w:ascii="Calibri" w:hAnsi="Calibri" w:cs="Arial"/>
          <w:color w:val="222222"/>
          <w:sz w:val="18"/>
          <w:szCs w:val="18"/>
          <w:shd w:val="clear" w:color="auto" w:fill="FFFFFF"/>
        </w:rPr>
        <w:t xml:space="preserve">Cairo, A., (N.D) </w:t>
      </w:r>
      <w:r w:rsidRPr="000C4022">
        <w:rPr>
          <w:rFonts w:ascii="Calibri" w:hAnsi="Calibri" w:cs="Arial"/>
          <w:i/>
          <w:iCs/>
          <w:color w:val="222222"/>
          <w:sz w:val="18"/>
          <w:szCs w:val="18"/>
          <w:shd w:val="clear" w:color="auto" w:fill="FFFFFF"/>
        </w:rPr>
        <w:t>The Functional Art</w:t>
      </w:r>
      <w:r w:rsidR="000C4022">
        <w:rPr>
          <w:rFonts w:ascii="Calibri" w:hAnsi="Calibri" w:cs="Arial"/>
          <w:color w:val="222222"/>
          <w:sz w:val="18"/>
          <w:szCs w:val="18"/>
          <w:shd w:val="clear" w:color="auto" w:fill="FFFFFF"/>
        </w:rPr>
        <w:t xml:space="preserve">, retrieved June 9, 2022, from </w:t>
      </w:r>
      <w:hyperlink r:id="rId21" w:history="1">
        <w:r w:rsidR="000C4022" w:rsidRPr="00953633">
          <w:rPr>
            <w:rStyle w:val="Hyperlink"/>
            <w:rFonts w:ascii="Calibri" w:hAnsi="Calibri" w:cs="Arial"/>
            <w:sz w:val="18"/>
            <w:szCs w:val="18"/>
            <w:shd w:val="clear" w:color="auto" w:fill="FFFFFF"/>
          </w:rPr>
          <w:t>http://www.thefunctionalart.com/</w:t>
        </w:r>
      </w:hyperlink>
      <w:r w:rsidR="000C4022">
        <w:rPr>
          <w:rFonts w:ascii="Calibri" w:hAnsi="Calibri" w:cs="Arial"/>
          <w:color w:val="222222"/>
          <w:sz w:val="18"/>
          <w:szCs w:val="18"/>
          <w:shd w:val="clear" w:color="auto" w:fill="FFFFFF"/>
        </w:rPr>
        <w:t xml:space="preserve"> </w:t>
      </w:r>
    </w:p>
    <w:p w14:paraId="509A6247" w14:textId="039AAC67" w:rsidR="004B41DA" w:rsidRDefault="004B41DA" w:rsidP="00D37C99">
      <w:pPr>
        <w:ind w:left="720" w:hanging="720"/>
        <w:rPr>
          <w:rFonts w:ascii="Calibri" w:hAnsi="Calibri" w:cs="Arial"/>
          <w:color w:val="222222"/>
          <w:sz w:val="18"/>
          <w:szCs w:val="18"/>
          <w:shd w:val="clear" w:color="auto" w:fill="FFFFFF"/>
        </w:rPr>
      </w:pPr>
      <w:r>
        <w:rPr>
          <w:rFonts w:ascii="Calibri" w:hAnsi="Calibri" w:cs="Arial"/>
          <w:color w:val="222222"/>
          <w:sz w:val="18"/>
          <w:szCs w:val="18"/>
          <w:shd w:val="clear" w:color="auto" w:fill="FFFFFF"/>
        </w:rPr>
        <w:t xml:space="preserve">Grant, R., </w:t>
      </w:r>
      <w:r w:rsidR="005A2B51">
        <w:rPr>
          <w:rFonts w:ascii="Calibri" w:hAnsi="Calibri" w:cs="Arial"/>
          <w:color w:val="222222"/>
          <w:sz w:val="18"/>
          <w:szCs w:val="18"/>
          <w:shd w:val="clear" w:color="auto" w:fill="FFFFFF"/>
        </w:rPr>
        <w:t xml:space="preserve">(2022) </w:t>
      </w:r>
      <w:r w:rsidR="005A2B51" w:rsidRPr="005A2B51">
        <w:rPr>
          <w:rFonts w:ascii="Calibri" w:hAnsi="Calibri" w:cs="Arial"/>
          <w:i/>
          <w:iCs/>
          <w:color w:val="222222"/>
          <w:sz w:val="18"/>
          <w:szCs w:val="18"/>
          <w:shd w:val="clear" w:color="auto" w:fill="FFFFFF"/>
        </w:rPr>
        <w:t>Robert Grant Stats</w:t>
      </w:r>
      <w:r w:rsidR="005A2B51">
        <w:rPr>
          <w:rFonts w:ascii="Calibri" w:hAnsi="Calibri" w:cs="Arial"/>
          <w:color w:val="222222"/>
          <w:sz w:val="18"/>
          <w:szCs w:val="18"/>
          <w:shd w:val="clear" w:color="auto" w:fill="FFFFFF"/>
        </w:rPr>
        <w:t xml:space="preserve">, retrieved June 9, 2022, from </w:t>
      </w:r>
      <w:hyperlink r:id="rId22" w:history="1">
        <w:r w:rsidR="005A2B51" w:rsidRPr="00953633">
          <w:rPr>
            <w:rStyle w:val="Hyperlink"/>
            <w:rFonts w:ascii="Calibri" w:hAnsi="Calibri" w:cs="Arial"/>
            <w:sz w:val="18"/>
            <w:szCs w:val="18"/>
            <w:shd w:val="clear" w:color="auto" w:fill="FFFFFF"/>
          </w:rPr>
          <w:t>http://www.robertgrantstats.co.uk/publications.html</w:t>
        </w:r>
      </w:hyperlink>
      <w:r w:rsidR="005A2B51">
        <w:rPr>
          <w:rFonts w:ascii="Calibri" w:hAnsi="Calibri" w:cs="Arial"/>
          <w:color w:val="222222"/>
          <w:sz w:val="18"/>
          <w:szCs w:val="18"/>
          <w:shd w:val="clear" w:color="auto" w:fill="FFFFFF"/>
        </w:rPr>
        <w:t xml:space="preserve"> </w:t>
      </w:r>
    </w:p>
    <w:p w14:paraId="379A61F3" w14:textId="4E027DA1" w:rsidR="00D37C99" w:rsidRPr="00002A17" w:rsidRDefault="00D37C99" w:rsidP="00D37C99">
      <w:pPr>
        <w:ind w:left="720" w:hanging="720"/>
        <w:rPr>
          <w:color w:val="0000FF"/>
          <w:sz w:val="18"/>
          <w:szCs w:val="18"/>
        </w:rPr>
      </w:pPr>
      <w:r w:rsidRPr="00002A17">
        <w:rPr>
          <w:rFonts w:ascii="Calibri" w:hAnsi="Calibri" w:cs="Arial"/>
          <w:color w:val="222222"/>
          <w:sz w:val="18"/>
          <w:szCs w:val="18"/>
          <w:shd w:val="clear" w:color="auto" w:fill="FFFFFF"/>
        </w:rPr>
        <w:t xml:space="preserve">Jackson, P., (2017) </w:t>
      </w:r>
      <w:r w:rsidRPr="00002A17">
        <w:rPr>
          <w:rFonts w:ascii="Calibri" w:hAnsi="Calibri" w:cs="Arial"/>
          <w:i/>
          <w:color w:val="222222"/>
          <w:sz w:val="18"/>
          <w:szCs w:val="18"/>
          <w:shd w:val="clear" w:color="auto" w:fill="FFFFFF"/>
        </w:rPr>
        <w:t>Folding Techniques</w:t>
      </w:r>
      <w:r w:rsidRPr="00002A17">
        <w:rPr>
          <w:rFonts w:ascii="Calibri" w:hAnsi="Calibri" w:cs="Arial"/>
          <w:color w:val="222222"/>
          <w:sz w:val="18"/>
          <w:szCs w:val="18"/>
          <w:shd w:val="clear" w:color="auto" w:fill="FFFFFF"/>
        </w:rPr>
        <w:t>, retrieved J</w:t>
      </w:r>
      <w:r w:rsidR="00F70CC4" w:rsidRPr="00002A17">
        <w:rPr>
          <w:rFonts w:ascii="Calibri" w:hAnsi="Calibri" w:cs="Arial"/>
          <w:color w:val="222222"/>
          <w:sz w:val="18"/>
          <w:szCs w:val="18"/>
          <w:shd w:val="clear" w:color="auto" w:fill="FFFFFF"/>
        </w:rPr>
        <w:t>uly 22, 2019</w:t>
      </w:r>
      <w:r w:rsidRPr="00002A17">
        <w:rPr>
          <w:rFonts w:ascii="Calibri" w:hAnsi="Calibri" w:cs="Arial"/>
          <w:color w:val="222222"/>
          <w:sz w:val="18"/>
          <w:szCs w:val="18"/>
          <w:shd w:val="clear" w:color="auto" w:fill="FFFFFF"/>
        </w:rPr>
        <w:t xml:space="preserve">, from </w:t>
      </w:r>
      <w:hyperlink r:id="rId23" w:history="1">
        <w:r w:rsidRPr="00002A17">
          <w:rPr>
            <w:color w:val="0000FF"/>
            <w:sz w:val="18"/>
            <w:szCs w:val="18"/>
          </w:rPr>
          <w:t>http://foldingtechniques.com/folding-techniques</w:t>
        </w:r>
      </w:hyperlink>
    </w:p>
    <w:p w14:paraId="6413E894" w14:textId="247E7926" w:rsidR="0073736E" w:rsidRPr="00002A17" w:rsidRDefault="007D1E4C" w:rsidP="0073736E">
      <w:pPr>
        <w:shd w:val="clear" w:color="auto" w:fill="FFFFFF"/>
        <w:spacing w:after="0" w:line="240" w:lineRule="auto"/>
        <w:ind w:left="720" w:hanging="720"/>
        <w:rPr>
          <w:color w:val="0000FF"/>
          <w:sz w:val="18"/>
          <w:szCs w:val="18"/>
        </w:rPr>
      </w:pPr>
      <w:r w:rsidRPr="00002A17">
        <w:rPr>
          <w:rFonts w:eastAsia="Times New Roman" w:cs="Helvetica"/>
          <w:color w:val="2C3E50"/>
          <w:sz w:val="18"/>
          <w:szCs w:val="18"/>
          <w:lang w:eastAsia="en-AU"/>
        </w:rPr>
        <w:t>Metzger, J., (2017). </w:t>
      </w:r>
      <w:r w:rsidRPr="00002A17">
        <w:rPr>
          <w:rFonts w:eastAsia="Times New Roman" w:cs="Helvetica"/>
          <w:i/>
          <w:iCs/>
          <w:color w:val="2C3E50"/>
          <w:sz w:val="18"/>
          <w:szCs w:val="18"/>
          <w:lang w:eastAsia="en-AU"/>
        </w:rPr>
        <w:t>The Origami revolution</w:t>
      </w:r>
      <w:r w:rsidRPr="00002A17">
        <w:rPr>
          <w:rFonts w:eastAsia="Times New Roman" w:cs="Helvetica"/>
          <w:color w:val="2C3E50"/>
          <w:sz w:val="18"/>
          <w:szCs w:val="18"/>
          <w:lang w:eastAsia="en-AU"/>
        </w:rPr>
        <w:t xml:space="preserve"> Retrieved </w:t>
      </w:r>
      <w:r w:rsidR="00F70CC4" w:rsidRPr="00002A17">
        <w:rPr>
          <w:rFonts w:eastAsia="Times New Roman" w:cs="Helvetica"/>
          <w:color w:val="2C3E50"/>
          <w:sz w:val="18"/>
          <w:szCs w:val="18"/>
          <w:lang w:eastAsia="en-AU"/>
        </w:rPr>
        <w:t>July 22, 2019</w:t>
      </w:r>
      <w:r w:rsidRPr="00002A17">
        <w:rPr>
          <w:rFonts w:eastAsia="Times New Roman" w:cs="Helvetica"/>
          <w:color w:val="2C3E50"/>
          <w:sz w:val="18"/>
          <w:szCs w:val="18"/>
          <w:lang w:eastAsia="en-AU"/>
        </w:rPr>
        <w:t xml:space="preserve"> from </w:t>
      </w:r>
      <w:hyperlink r:id="rId24" w:history="1">
        <w:r w:rsidR="0073736E" w:rsidRPr="00002A17">
          <w:rPr>
            <w:color w:val="0000FF"/>
            <w:sz w:val="18"/>
            <w:szCs w:val="18"/>
          </w:rPr>
          <w:t>https://www.youtube.com/watch?v=YDBWLKwIAgE</w:t>
        </w:r>
      </w:hyperlink>
    </w:p>
    <w:p w14:paraId="22FA5F14" w14:textId="7A1E458C" w:rsidR="00E46D06" w:rsidRPr="00002A17" w:rsidRDefault="00E46D06" w:rsidP="0073736E">
      <w:pPr>
        <w:shd w:val="clear" w:color="auto" w:fill="FFFFFF"/>
        <w:spacing w:after="0" w:line="240" w:lineRule="auto"/>
        <w:ind w:left="720" w:hanging="720"/>
        <w:rPr>
          <w:color w:val="0000FF"/>
          <w:sz w:val="18"/>
          <w:szCs w:val="18"/>
        </w:rPr>
      </w:pPr>
    </w:p>
    <w:p w14:paraId="765F1068" w14:textId="35D65D2D" w:rsidR="00E46D06" w:rsidRPr="00002A17" w:rsidRDefault="00E46D06" w:rsidP="0073736E">
      <w:pPr>
        <w:shd w:val="clear" w:color="auto" w:fill="FFFFFF"/>
        <w:spacing w:after="0" w:line="240" w:lineRule="auto"/>
        <w:ind w:left="720" w:hanging="720"/>
        <w:rPr>
          <w:color w:val="0000FF"/>
          <w:sz w:val="18"/>
          <w:szCs w:val="18"/>
        </w:rPr>
      </w:pPr>
      <w:r w:rsidRPr="00002A17">
        <w:rPr>
          <w:sz w:val="18"/>
          <w:szCs w:val="18"/>
        </w:rPr>
        <w:t>Nakashima, J., (2019), Origami Fireworks, retrieved 25 July 2019 from</w:t>
      </w:r>
      <w:r w:rsidRPr="00002A17">
        <w:rPr>
          <w:color w:val="0000FF"/>
          <w:sz w:val="18"/>
          <w:szCs w:val="18"/>
        </w:rPr>
        <w:t xml:space="preserve"> </w:t>
      </w:r>
      <w:hyperlink r:id="rId25" w:history="1">
        <w:r w:rsidRPr="00002A17">
          <w:rPr>
            <w:color w:val="0000FF"/>
            <w:sz w:val="18"/>
            <w:szCs w:val="18"/>
          </w:rPr>
          <w:t>https://www.youtube.com/watch?v=z0-mlZvJD-E</w:t>
        </w:r>
      </w:hyperlink>
    </w:p>
    <w:p w14:paraId="55C595CA" w14:textId="77777777" w:rsidR="0073736E" w:rsidRPr="00002A17" w:rsidRDefault="0073736E" w:rsidP="0073736E">
      <w:pPr>
        <w:shd w:val="clear" w:color="auto" w:fill="FFFFFF"/>
        <w:spacing w:after="0" w:line="240" w:lineRule="auto"/>
        <w:ind w:left="720" w:hanging="720"/>
        <w:rPr>
          <w:rStyle w:val="lookup-resultcontent"/>
          <w:rFonts w:ascii="Calibri" w:hAnsi="Calibri" w:cs="Helvetica"/>
          <w:sz w:val="18"/>
          <w:szCs w:val="18"/>
        </w:rPr>
      </w:pPr>
    </w:p>
    <w:p w14:paraId="046DB406" w14:textId="1BF11835" w:rsidR="00D37C99" w:rsidRPr="00002A17" w:rsidRDefault="00D37C99" w:rsidP="0073736E">
      <w:pPr>
        <w:shd w:val="clear" w:color="auto" w:fill="FFFFFF"/>
        <w:spacing w:after="0" w:line="240" w:lineRule="auto"/>
        <w:ind w:left="720" w:hanging="720"/>
        <w:rPr>
          <w:color w:val="0000FF"/>
          <w:sz w:val="18"/>
          <w:szCs w:val="18"/>
        </w:rPr>
      </w:pPr>
      <w:r w:rsidRPr="00002A17">
        <w:rPr>
          <w:rStyle w:val="lookup-resultcontent"/>
          <w:rFonts w:ascii="Calibri" w:hAnsi="Calibri" w:cs="Helvetica"/>
          <w:sz w:val="18"/>
          <w:szCs w:val="18"/>
        </w:rPr>
        <w:t xml:space="preserve">Origami Instructions. (2005). </w:t>
      </w:r>
      <w:r w:rsidRPr="00002A17">
        <w:rPr>
          <w:rStyle w:val="lookup-resultcontent"/>
          <w:rFonts w:ascii="Calibri" w:hAnsi="Calibri" w:cs="Helvetica"/>
          <w:i/>
          <w:sz w:val="18"/>
          <w:szCs w:val="18"/>
        </w:rPr>
        <w:t>Modular Origami folding instructions - how to make a modular Origami.</w:t>
      </w:r>
      <w:r w:rsidRPr="00002A17">
        <w:rPr>
          <w:rStyle w:val="lookup-resultcontent"/>
          <w:rFonts w:ascii="Calibri" w:hAnsi="Calibri" w:cs="Helvetica"/>
          <w:sz w:val="18"/>
          <w:szCs w:val="18"/>
        </w:rPr>
        <w:t xml:space="preserve"> Retrieved J</w:t>
      </w:r>
      <w:r w:rsidR="00B503D3" w:rsidRPr="00002A17">
        <w:rPr>
          <w:rStyle w:val="lookup-resultcontent"/>
          <w:rFonts w:ascii="Calibri" w:hAnsi="Calibri" w:cs="Helvetica"/>
          <w:sz w:val="18"/>
          <w:szCs w:val="18"/>
        </w:rPr>
        <w:t>uly 22</w:t>
      </w:r>
      <w:r w:rsidRPr="00002A17">
        <w:rPr>
          <w:rStyle w:val="lookup-resultcontent"/>
          <w:rFonts w:ascii="Calibri" w:hAnsi="Calibri" w:cs="Helvetica"/>
          <w:sz w:val="18"/>
          <w:szCs w:val="18"/>
        </w:rPr>
        <w:t>, 201</w:t>
      </w:r>
      <w:r w:rsidR="00B503D3" w:rsidRPr="00002A17">
        <w:rPr>
          <w:rStyle w:val="lookup-resultcontent"/>
          <w:rFonts w:ascii="Calibri" w:hAnsi="Calibri" w:cs="Helvetica"/>
          <w:sz w:val="18"/>
          <w:szCs w:val="18"/>
        </w:rPr>
        <w:t>9</w:t>
      </w:r>
      <w:r w:rsidRPr="00002A17">
        <w:rPr>
          <w:rStyle w:val="lookup-resultcontent"/>
          <w:rFonts w:ascii="Calibri" w:hAnsi="Calibri" w:cs="Helvetica"/>
          <w:sz w:val="18"/>
          <w:szCs w:val="18"/>
        </w:rPr>
        <w:t>, from Origami-instructions.com</w:t>
      </w:r>
      <w:r w:rsidRPr="00002A17">
        <w:rPr>
          <w:rStyle w:val="Hyperlink"/>
          <w:rFonts w:cs="Arial"/>
          <w:sz w:val="18"/>
          <w:szCs w:val="18"/>
          <w:shd w:val="clear" w:color="auto" w:fill="FFFFFF"/>
        </w:rPr>
        <w:t xml:space="preserve">, </w:t>
      </w:r>
      <w:hyperlink r:id="rId26" w:history="1">
        <w:r w:rsidRPr="00002A17">
          <w:rPr>
            <w:color w:val="0000FF"/>
            <w:sz w:val="18"/>
            <w:szCs w:val="18"/>
          </w:rPr>
          <w:t>http://www.origami-instructions.com/modular-origami-instructions.html</w:t>
        </w:r>
      </w:hyperlink>
    </w:p>
    <w:p w14:paraId="3DF4F7BB" w14:textId="77777777" w:rsidR="0073736E" w:rsidRPr="00002A17" w:rsidRDefault="0073736E" w:rsidP="0073736E">
      <w:pPr>
        <w:shd w:val="clear" w:color="auto" w:fill="FFFFFF"/>
        <w:spacing w:after="0" w:line="240" w:lineRule="auto"/>
        <w:ind w:left="720" w:hanging="720"/>
        <w:rPr>
          <w:rStyle w:val="Hyperlink"/>
          <w:rFonts w:cs="Arial"/>
          <w:sz w:val="18"/>
          <w:szCs w:val="18"/>
          <w:shd w:val="clear" w:color="auto" w:fill="FFFFFF"/>
        </w:rPr>
      </w:pPr>
    </w:p>
    <w:p w14:paraId="7FA008AB" w14:textId="32B6A524" w:rsidR="00D37C99" w:rsidRPr="00002A17" w:rsidRDefault="00D37C99" w:rsidP="00D37C99">
      <w:pPr>
        <w:ind w:left="720" w:hanging="720"/>
        <w:rPr>
          <w:rStyle w:val="Hyperlink"/>
          <w:rFonts w:cs="Arial"/>
          <w:sz w:val="18"/>
          <w:szCs w:val="18"/>
          <w:shd w:val="clear" w:color="auto" w:fill="FFFFFF"/>
        </w:rPr>
      </w:pPr>
      <w:r w:rsidRPr="00002A17">
        <w:rPr>
          <w:rStyle w:val="lookup-resultcontent"/>
          <w:rFonts w:ascii="Calibri" w:hAnsi="Calibri" w:cs="Helvetica"/>
          <w:sz w:val="18"/>
          <w:szCs w:val="18"/>
        </w:rPr>
        <w:t xml:space="preserve">Origami Resource </w:t>
      </w:r>
      <w:proofErr w:type="spellStart"/>
      <w:r w:rsidRPr="00002A17">
        <w:rPr>
          <w:rStyle w:val="lookup-resultcontent"/>
          <w:rFonts w:ascii="Calibri" w:hAnsi="Calibri" w:cs="Helvetica"/>
          <w:sz w:val="18"/>
          <w:szCs w:val="18"/>
        </w:rPr>
        <w:t>Center</w:t>
      </w:r>
      <w:proofErr w:type="spellEnd"/>
      <w:r w:rsidRPr="00002A17">
        <w:rPr>
          <w:rStyle w:val="lookup-resultcontent"/>
          <w:rFonts w:ascii="Calibri" w:hAnsi="Calibri" w:cs="Helvetica"/>
          <w:sz w:val="18"/>
          <w:szCs w:val="18"/>
        </w:rPr>
        <w:t xml:space="preserve">. </w:t>
      </w:r>
      <w:r w:rsidRPr="00002A17">
        <w:rPr>
          <w:rStyle w:val="lookup-resultcontent"/>
          <w:rFonts w:ascii="Calibri" w:hAnsi="Calibri" w:cs="Helvetica"/>
          <w:i/>
          <w:sz w:val="18"/>
          <w:szCs w:val="18"/>
        </w:rPr>
        <w:t xml:space="preserve">Modular: Free diagrams instructing you how to fold unit origami models. </w:t>
      </w:r>
      <w:r w:rsidRPr="00002A17">
        <w:rPr>
          <w:rStyle w:val="lookup-resultcontent"/>
          <w:rFonts w:ascii="Calibri" w:hAnsi="Calibri" w:cs="Helvetica"/>
          <w:sz w:val="18"/>
          <w:szCs w:val="18"/>
        </w:rPr>
        <w:t>Retrieved J</w:t>
      </w:r>
      <w:r w:rsidR="00F70CC4" w:rsidRPr="00002A17">
        <w:rPr>
          <w:rStyle w:val="lookup-resultcontent"/>
          <w:rFonts w:ascii="Calibri" w:hAnsi="Calibri" w:cs="Helvetica"/>
          <w:sz w:val="18"/>
          <w:szCs w:val="18"/>
        </w:rPr>
        <w:t>uly 22, 2019</w:t>
      </w:r>
      <w:r w:rsidRPr="00002A17">
        <w:rPr>
          <w:rStyle w:val="lookup-resultcontent"/>
          <w:rFonts w:ascii="Calibri" w:hAnsi="Calibri" w:cs="Helvetica"/>
          <w:sz w:val="18"/>
          <w:szCs w:val="18"/>
        </w:rPr>
        <w:t xml:space="preserve">, from Origami Resource </w:t>
      </w:r>
      <w:proofErr w:type="spellStart"/>
      <w:r w:rsidRPr="00002A17">
        <w:rPr>
          <w:rStyle w:val="lookup-resultcontent"/>
          <w:rFonts w:ascii="Calibri" w:hAnsi="Calibri" w:cs="Helvetica"/>
          <w:sz w:val="18"/>
          <w:szCs w:val="18"/>
        </w:rPr>
        <w:t>Center</w:t>
      </w:r>
      <w:proofErr w:type="spellEnd"/>
      <w:r w:rsidRPr="00002A17">
        <w:rPr>
          <w:rStyle w:val="lookup-resultcontent"/>
          <w:rFonts w:ascii="Calibri" w:hAnsi="Calibri" w:cs="Helvetica"/>
          <w:sz w:val="18"/>
          <w:szCs w:val="18"/>
        </w:rPr>
        <w:t xml:space="preserve">, </w:t>
      </w:r>
      <w:hyperlink r:id="rId27" w:history="1">
        <w:r w:rsidRPr="00002A17">
          <w:rPr>
            <w:color w:val="0000FF"/>
            <w:sz w:val="18"/>
            <w:szCs w:val="18"/>
          </w:rPr>
          <w:t>http://www.origami-resource-center.com/modular.html</w:t>
        </w:r>
      </w:hyperlink>
    </w:p>
    <w:p w14:paraId="639259D5" w14:textId="760549BF" w:rsidR="005F154A" w:rsidRDefault="00D37C99" w:rsidP="00DD4341">
      <w:pPr>
        <w:ind w:left="720" w:hanging="720"/>
      </w:pPr>
      <w:r w:rsidRPr="00002A17">
        <w:rPr>
          <w:rFonts w:ascii="Calibri" w:hAnsi="Calibri" w:cs="Arial"/>
          <w:color w:val="222222"/>
          <w:sz w:val="18"/>
          <w:szCs w:val="18"/>
          <w:shd w:val="clear" w:color="auto" w:fill="FFFFFF"/>
        </w:rPr>
        <w:t>Tomoko Fuse. (1990).</w:t>
      </w:r>
      <w:r w:rsidRPr="00002A17">
        <w:rPr>
          <w:rStyle w:val="apple-converted-space"/>
          <w:rFonts w:ascii="Calibri" w:hAnsi="Calibri" w:cs="Arial"/>
          <w:color w:val="222222"/>
          <w:sz w:val="18"/>
          <w:szCs w:val="18"/>
          <w:shd w:val="clear" w:color="auto" w:fill="FFFFFF"/>
        </w:rPr>
        <w:t> </w:t>
      </w:r>
      <w:r w:rsidRPr="00002A17">
        <w:rPr>
          <w:rFonts w:ascii="Calibri" w:hAnsi="Calibri" w:cs="Arial"/>
          <w:i/>
          <w:iCs/>
          <w:color w:val="222222"/>
          <w:sz w:val="18"/>
          <w:szCs w:val="18"/>
          <w:shd w:val="clear" w:color="auto" w:fill="FFFFFF"/>
        </w:rPr>
        <w:t>Unit origami: Multidimensional transformations</w:t>
      </w:r>
      <w:r w:rsidRPr="00002A17">
        <w:rPr>
          <w:rFonts w:ascii="Calibri" w:hAnsi="Calibri" w:cs="Arial"/>
          <w:color w:val="222222"/>
          <w:sz w:val="18"/>
          <w:szCs w:val="18"/>
          <w:shd w:val="clear" w:color="auto" w:fill="FFFFFF"/>
        </w:rPr>
        <w:t>. Japan Publications.</w:t>
      </w:r>
    </w:p>
    <w:sectPr w:rsidR="005F154A" w:rsidSect="006C3524">
      <w:footerReference w:type="default" r:id="rId2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31799" w14:textId="77777777" w:rsidR="00497525" w:rsidRDefault="00497525" w:rsidP="005F154A">
      <w:pPr>
        <w:spacing w:after="0" w:line="240" w:lineRule="auto"/>
      </w:pPr>
      <w:r>
        <w:separator/>
      </w:r>
    </w:p>
    <w:p w14:paraId="7A7D23C4" w14:textId="77777777" w:rsidR="00497525" w:rsidRDefault="00497525"/>
  </w:endnote>
  <w:endnote w:type="continuationSeparator" w:id="0">
    <w:p w14:paraId="7005C1B3" w14:textId="77777777" w:rsidR="00497525" w:rsidRDefault="00497525" w:rsidP="005F154A">
      <w:pPr>
        <w:spacing w:after="0" w:line="240" w:lineRule="auto"/>
      </w:pPr>
      <w:r>
        <w:continuationSeparator/>
      </w:r>
    </w:p>
    <w:p w14:paraId="27E4EB5C" w14:textId="77777777" w:rsidR="00497525" w:rsidRDefault="004975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4979405"/>
      <w:docPartObj>
        <w:docPartGallery w:val="Page Numbers (Bottom of Page)"/>
        <w:docPartUnique/>
      </w:docPartObj>
    </w:sdtPr>
    <w:sdtContent>
      <w:sdt>
        <w:sdtPr>
          <w:id w:val="-1705238520"/>
          <w:docPartObj>
            <w:docPartGallery w:val="Page Numbers (Top of Page)"/>
            <w:docPartUnique/>
          </w:docPartObj>
        </w:sdtPr>
        <w:sdtContent>
          <w:p w14:paraId="653AD94D" w14:textId="61F9CF22" w:rsidR="005F154A" w:rsidRDefault="005F154A" w:rsidP="00E1247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E30E0">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E30E0">
              <w:rPr>
                <w:b/>
                <w:bCs/>
                <w:noProof/>
              </w:rPr>
              <w:t>2</w:t>
            </w:r>
            <w:r>
              <w:rPr>
                <w:b/>
                <w:bCs/>
                <w:sz w:val="24"/>
                <w:szCs w:val="24"/>
              </w:rPr>
              <w:fldChar w:fldCharType="end"/>
            </w:r>
          </w:p>
        </w:sdtContent>
      </w:sdt>
    </w:sdtContent>
  </w:sdt>
  <w:p w14:paraId="6CF61EEA" w14:textId="77777777" w:rsidR="00062209" w:rsidRDefault="0006220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4A7C7" w14:textId="77777777" w:rsidR="00497525" w:rsidRDefault="00497525" w:rsidP="005F154A">
      <w:pPr>
        <w:spacing w:after="0" w:line="240" w:lineRule="auto"/>
      </w:pPr>
      <w:r>
        <w:separator/>
      </w:r>
    </w:p>
    <w:p w14:paraId="1C4553D6" w14:textId="77777777" w:rsidR="00497525" w:rsidRDefault="00497525"/>
  </w:footnote>
  <w:footnote w:type="continuationSeparator" w:id="0">
    <w:p w14:paraId="71DDDD61" w14:textId="77777777" w:rsidR="00497525" w:rsidRDefault="00497525" w:rsidP="005F154A">
      <w:pPr>
        <w:spacing w:after="0" w:line="240" w:lineRule="auto"/>
      </w:pPr>
      <w:r>
        <w:continuationSeparator/>
      </w:r>
    </w:p>
    <w:p w14:paraId="6782B657" w14:textId="77777777" w:rsidR="00497525" w:rsidRDefault="0049752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065DB"/>
    <w:multiLevelType w:val="hybridMultilevel"/>
    <w:tmpl w:val="C2C6DC0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09038C"/>
    <w:multiLevelType w:val="multilevel"/>
    <w:tmpl w:val="A9F0F3A4"/>
    <w:lvl w:ilvl="0">
      <w:start w:val="1"/>
      <w:numFmt w:val="decimal"/>
      <w:lvlText w:val="%1."/>
      <w:lvlJc w:val="left"/>
      <w:pPr>
        <w:ind w:left="720" w:hanging="360"/>
      </w:pPr>
      <w:rPr>
        <w:rFonts w:hint="default"/>
        <w:color w:val="auto"/>
      </w:rPr>
    </w:lvl>
    <w:lvl w:ilvl="1">
      <w:start w:val="1"/>
      <w:numFmt w:val="lowerLetter"/>
      <w:lvlText w:val="%2)"/>
      <w:lvlJc w:val="left"/>
      <w:pPr>
        <w:ind w:left="1152" w:hanging="432"/>
      </w:pPr>
      <w:rPr>
        <w:rFont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108E475B"/>
    <w:multiLevelType w:val="hybridMultilevel"/>
    <w:tmpl w:val="4B322ED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17D02BAC"/>
    <w:multiLevelType w:val="hybridMultilevel"/>
    <w:tmpl w:val="527CF29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9074503"/>
    <w:multiLevelType w:val="hybridMultilevel"/>
    <w:tmpl w:val="3B1AD7B2"/>
    <w:lvl w:ilvl="0" w:tplc="E5F2268E">
      <w:start w:val="1"/>
      <w:numFmt w:val="bullet"/>
      <w:lvlText w:val=""/>
      <w:lvlJc w:val="left"/>
      <w:pPr>
        <w:ind w:left="624" w:hanging="264"/>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9AF0BE0"/>
    <w:multiLevelType w:val="hybridMultilevel"/>
    <w:tmpl w:val="0D9C5EE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1D6855CD"/>
    <w:multiLevelType w:val="multilevel"/>
    <w:tmpl w:val="A9F0F3A4"/>
    <w:lvl w:ilvl="0">
      <w:start w:val="1"/>
      <w:numFmt w:val="decimal"/>
      <w:lvlText w:val="%1."/>
      <w:lvlJc w:val="left"/>
      <w:pPr>
        <w:ind w:left="720" w:hanging="360"/>
      </w:pPr>
      <w:rPr>
        <w:rFonts w:hint="default"/>
        <w:color w:val="auto"/>
      </w:rPr>
    </w:lvl>
    <w:lvl w:ilvl="1">
      <w:start w:val="1"/>
      <w:numFmt w:val="lowerLetter"/>
      <w:lvlText w:val="%2)"/>
      <w:lvlJc w:val="left"/>
      <w:pPr>
        <w:ind w:left="1152" w:hanging="432"/>
      </w:pPr>
      <w:rPr>
        <w:rFont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1D87772C"/>
    <w:multiLevelType w:val="hybridMultilevel"/>
    <w:tmpl w:val="46BC2A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FE728DC"/>
    <w:multiLevelType w:val="hybridMultilevel"/>
    <w:tmpl w:val="C8E45712"/>
    <w:lvl w:ilvl="0" w:tplc="0C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24592F9F"/>
    <w:multiLevelType w:val="multilevel"/>
    <w:tmpl w:val="36C81478"/>
    <w:lvl w:ilvl="0">
      <w:start w:val="1"/>
      <w:numFmt w:val="decimal"/>
      <w:lvlText w:val="%1."/>
      <w:lvlJc w:val="left"/>
      <w:pPr>
        <w:ind w:left="720" w:hanging="360"/>
      </w:pPr>
      <w:rPr>
        <w:rFonts w:hint="default"/>
        <w:color w:val="auto"/>
      </w:rPr>
    </w:lvl>
    <w:lvl w:ilvl="1">
      <w:start w:val="1"/>
      <w:numFmt w:val="lowerLetter"/>
      <w:lvlText w:val="%2)"/>
      <w:lvlJc w:val="left"/>
      <w:pPr>
        <w:ind w:left="1152" w:hanging="432"/>
      </w:pPr>
      <w:rPr>
        <w:rFonts w:hint="default"/>
      </w:rPr>
    </w:lvl>
    <w:lvl w:ilvl="2">
      <w:start w:val="1"/>
      <w:numFmt w:val="bullet"/>
      <w:lvlText w:val=""/>
      <w:lvlJc w:val="left"/>
      <w:pPr>
        <w:ind w:left="1440" w:hanging="360"/>
      </w:pPr>
      <w:rPr>
        <w:rFonts w:ascii="Symbol" w:hAnsi="Symbol"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266A6535"/>
    <w:multiLevelType w:val="multilevel"/>
    <w:tmpl w:val="E82A1714"/>
    <w:lvl w:ilvl="0">
      <w:start w:val="1"/>
      <w:numFmt w:val="decimal"/>
      <w:lvlText w:val="%1."/>
      <w:lvlJc w:val="left"/>
      <w:pPr>
        <w:ind w:left="720" w:hanging="360"/>
      </w:pPr>
      <w:rPr>
        <w:rFonts w:hint="default"/>
        <w:color w:val="auto"/>
      </w:r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2BEF3475"/>
    <w:multiLevelType w:val="hybridMultilevel"/>
    <w:tmpl w:val="2FF63BD8"/>
    <w:lvl w:ilvl="0" w:tplc="E5F2268E">
      <w:start w:val="1"/>
      <w:numFmt w:val="bullet"/>
      <w:lvlText w:val=""/>
      <w:lvlJc w:val="left"/>
      <w:pPr>
        <w:ind w:left="264" w:hanging="264"/>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2CA043CC"/>
    <w:multiLevelType w:val="multilevel"/>
    <w:tmpl w:val="36C81478"/>
    <w:lvl w:ilvl="0">
      <w:start w:val="1"/>
      <w:numFmt w:val="decimal"/>
      <w:lvlText w:val="%1."/>
      <w:lvlJc w:val="left"/>
      <w:pPr>
        <w:ind w:left="720" w:hanging="360"/>
      </w:pPr>
      <w:rPr>
        <w:rFonts w:hint="default"/>
        <w:color w:val="auto"/>
      </w:rPr>
    </w:lvl>
    <w:lvl w:ilvl="1">
      <w:start w:val="1"/>
      <w:numFmt w:val="lowerLetter"/>
      <w:lvlText w:val="%2)"/>
      <w:lvlJc w:val="left"/>
      <w:pPr>
        <w:ind w:left="1152" w:hanging="432"/>
      </w:pPr>
      <w:rPr>
        <w:rFonts w:hint="default"/>
      </w:rPr>
    </w:lvl>
    <w:lvl w:ilvl="2">
      <w:start w:val="1"/>
      <w:numFmt w:val="bullet"/>
      <w:lvlText w:val=""/>
      <w:lvlJc w:val="left"/>
      <w:pPr>
        <w:ind w:left="1440" w:hanging="360"/>
      </w:pPr>
      <w:rPr>
        <w:rFonts w:ascii="Symbol" w:hAnsi="Symbol" w:hint="default"/>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15:restartNumberingAfterBreak="0">
    <w:nsid w:val="2DAF4138"/>
    <w:multiLevelType w:val="multilevel"/>
    <w:tmpl w:val="A03A45F4"/>
    <w:lvl w:ilvl="0">
      <w:start w:val="1"/>
      <w:numFmt w:val="decimal"/>
      <w:lvlText w:val="%1."/>
      <w:lvlJc w:val="left"/>
      <w:pPr>
        <w:ind w:left="720" w:hanging="360"/>
      </w:pPr>
      <w:rPr>
        <w:rFonts w:hint="default"/>
        <w:color w:val="auto"/>
      </w:rPr>
    </w:lvl>
    <w:lvl w:ilvl="1">
      <w:start w:val="1"/>
      <w:numFmt w:val="lowerLetter"/>
      <w:lvlText w:val="%2)"/>
      <w:lvlJc w:val="left"/>
      <w:pPr>
        <w:ind w:left="1152" w:hanging="432"/>
      </w:pPr>
      <w:rPr>
        <w:rFont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15:restartNumberingAfterBreak="0">
    <w:nsid w:val="30C001C6"/>
    <w:multiLevelType w:val="multilevel"/>
    <w:tmpl w:val="115AFCC6"/>
    <w:lvl w:ilvl="0">
      <w:start w:val="1"/>
      <w:numFmt w:val="decimal"/>
      <w:lvlText w:val="%1."/>
      <w:lvlJc w:val="left"/>
      <w:pPr>
        <w:ind w:left="720" w:hanging="360"/>
      </w:pPr>
      <w:rPr>
        <w:rFonts w:hint="default"/>
        <w:color w:val="auto"/>
      </w:rPr>
    </w:lvl>
    <w:lvl w:ilvl="1">
      <w:start w:val="1"/>
      <w:numFmt w:val="lowerLetter"/>
      <w:lvlText w:val="%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5" w15:restartNumberingAfterBreak="0">
    <w:nsid w:val="31E83E7F"/>
    <w:multiLevelType w:val="multilevel"/>
    <w:tmpl w:val="A03A45F4"/>
    <w:lvl w:ilvl="0">
      <w:start w:val="1"/>
      <w:numFmt w:val="decimal"/>
      <w:lvlText w:val="%1."/>
      <w:lvlJc w:val="left"/>
      <w:pPr>
        <w:ind w:left="720" w:hanging="360"/>
      </w:pPr>
      <w:rPr>
        <w:rFonts w:hint="default"/>
        <w:color w:val="auto"/>
      </w:rPr>
    </w:lvl>
    <w:lvl w:ilvl="1">
      <w:start w:val="1"/>
      <w:numFmt w:val="lowerLetter"/>
      <w:lvlText w:val="%2)"/>
      <w:lvlJc w:val="left"/>
      <w:pPr>
        <w:ind w:left="1152" w:hanging="432"/>
      </w:pPr>
      <w:rPr>
        <w:rFont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3A7726CD"/>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A8B2DEA"/>
    <w:multiLevelType w:val="hybridMultilevel"/>
    <w:tmpl w:val="4600F3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C3C7CF0"/>
    <w:multiLevelType w:val="hybridMultilevel"/>
    <w:tmpl w:val="8FAE81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44F66400"/>
    <w:multiLevelType w:val="hybridMultilevel"/>
    <w:tmpl w:val="58006284"/>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20" w15:restartNumberingAfterBreak="0">
    <w:nsid w:val="494B7357"/>
    <w:multiLevelType w:val="multilevel"/>
    <w:tmpl w:val="36C81478"/>
    <w:lvl w:ilvl="0">
      <w:start w:val="1"/>
      <w:numFmt w:val="decimal"/>
      <w:lvlText w:val="%1."/>
      <w:lvlJc w:val="left"/>
      <w:pPr>
        <w:ind w:left="720" w:hanging="360"/>
      </w:pPr>
      <w:rPr>
        <w:rFonts w:hint="default"/>
        <w:color w:val="auto"/>
      </w:rPr>
    </w:lvl>
    <w:lvl w:ilvl="1">
      <w:start w:val="1"/>
      <w:numFmt w:val="lowerLetter"/>
      <w:lvlText w:val="%2)"/>
      <w:lvlJc w:val="left"/>
      <w:pPr>
        <w:ind w:left="1152" w:hanging="432"/>
      </w:pPr>
      <w:rPr>
        <w:rFonts w:hint="default"/>
      </w:rPr>
    </w:lvl>
    <w:lvl w:ilvl="2">
      <w:start w:val="1"/>
      <w:numFmt w:val="bullet"/>
      <w:lvlText w:val=""/>
      <w:lvlJc w:val="left"/>
      <w:pPr>
        <w:ind w:left="1440" w:hanging="360"/>
      </w:pPr>
      <w:rPr>
        <w:rFonts w:ascii="Symbol" w:hAnsi="Symbol" w:hint="default"/>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15:restartNumberingAfterBreak="0">
    <w:nsid w:val="4B0E192C"/>
    <w:multiLevelType w:val="hybridMultilevel"/>
    <w:tmpl w:val="A65CC7E0"/>
    <w:lvl w:ilvl="0" w:tplc="0C09000F">
      <w:start w:val="1"/>
      <w:numFmt w:val="decimal"/>
      <w:lvlText w:val="%1."/>
      <w:lvlJc w:val="left"/>
      <w:pPr>
        <w:ind w:left="1294" w:hanging="360"/>
      </w:pPr>
    </w:lvl>
    <w:lvl w:ilvl="1" w:tplc="0C090019" w:tentative="1">
      <w:start w:val="1"/>
      <w:numFmt w:val="lowerLetter"/>
      <w:lvlText w:val="%2."/>
      <w:lvlJc w:val="left"/>
      <w:pPr>
        <w:ind w:left="2014" w:hanging="360"/>
      </w:pPr>
    </w:lvl>
    <w:lvl w:ilvl="2" w:tplc="0C09001B" w:tentative="1">
      <w:start w:val="1"/>
      <w:numFmt w:val="lowerRoman"/>
      <w:lvlText w:val="%3."/>
      <w:lvlJc w:val="right"/>
      <w:pPr>
        <w:ind w:left="2734" w:hanging="180"/>
      </w:pPr>
    </w:lvl>
    <w:lvl w:ilvl="3" w:tplc="0C09000F" w:tentative="1">
      <w:start w:val="1"/>
      <w:numFmt w:val="decimal"/>
      <w:lvlText w:val="%4."/>
      <w:lvlJc w:val="left"/>
      <w:pPr>
        <w:ind w:left="3454" w:hanging="360"/>
      </w:pPr>
    </w:lvl>
    <w:lvl w:ilvl="4" w:tplc="0C090019" w:tentative="1">
      <w:start w:val="1"/>
      <w:numFmt w:val="lowerLetter"/>
      <w:lvlText w:val="%5."/>
      <w:lvlJc w:val="left"/>
      <w:pPr>
        <w:ind w:left="4174" w:hanging="360"/>
      </w:pPr>
    </w:lvl>
    <w:lvl w:ilvl="5" w:tplc="0C09001B" w:tentative="1">
      <w:start w:val="1"/>
      <w:numFmt w:val="lowerRoman"/>
      <w:lvlText w:val="%6."/>
      <w:lvlJc w:val="right"/>
      <w:pPr>
        <w:ind w:left="4894" w:hanging="180"/>
      </w:pPr>
    </w:lvl>
    <w:lvl w:ilvl="6" w:tplc="0C09000F" w:tentative="1">
      <w:start w:val="1"/>
      <w:numFmt w:val="decimal"/>
      <w:lvlText w:val="%7."/>
      <w:lvlJc w:val="left"/>
      <w:pPr>
        <w:ind w:left="5614" w:hanging="360"/>
      </w:pPr>
    </w:lvl>
    <w:lvl w:ilvl="7" w:tplc="0C090019" w:tentative="1">
      <w:start w:val="1"/>
      <w:numFmt w:val="lowerLetter"/>
      <w:lvlText w:val="%8."/>
      <w:lvlJc w:val="left"/>
      <w:pPr>
        <w:ind w:left="6334" w:hanging="360"/>
      </w:pPr>
    </w:lvl>
    <w:lvl w:ilvl="8" w:tplc="0C09001B" w:tentative="1">
      <w:start w:val="1"/>
      <w:numFmt w:val="lowerRoman"/>
      <w:lvlText w:val="%9."/>
      <w:lvlJc w:val="right"/>
      <w:pPr>
        <w:ind w:left="7054" w:hanging="180"/>
      </w:pPr>
    </w:lvl>
  </w:abstractNum>
  <w:abstractNum w:abstractNumId="22" w15:restartNumberingAfterBreak="0">
    <w:nsid w:val="4F1F0B33"/>
    <w:multiLevelType w:val="multilevel"/>
    <w:tmpl w:val="36C81478"/>
    <w:lvl w:ilvl="0">
      <w:start w:val="1"/>
      <w:numFmt w:val="decimal"/>
      <w:lvlText w:val="%1."/>
      <w:lvlJc w:val="left"/>
      <w:pPr>
        <w:ind w:left="720" w:hanging="360"/>
      </w:pPr>
      <w:rPr>
        <w:rFonts w:hint="default"/>
        <w:color w:val="auto"/>
      </w:rPr>
    </w:lvl>
    <w:lvl w:ilvl="1">
      <w:start w:val="1"/>
      <w:numFmt w:val="lowerLetter"/>
      <w:lvlText w:val="%2)"/>
      <w:lvlJc w:val="left"/>
      <w:pPr>
        <w:ind w:left="1152" w:hanging="432"/>
      </w:pPr>
      <w:rPr>
        <w:rFonts w:hint="default"/>
      </w:rPr>
    </w:lvl>
    <w:lvl w:ilvl="2">
      <w:start w:val="1"/>
      <w:numFmt w:val="bullet"/>
      <w:lvlText w:val=""/>
      <w:lvlJc w:val="left"/>
      <w:pPr>
        <w:ind w:left="1440" w:hanging="360"/>
      </w:pPr>
      <w:rPr>
        <w:rFonts w:ascii="Symbol" w:hAnsi="Symbol" w:hint="default"/>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15:restartNumberingAfterBreak="0">
    <w:nsid w:val="51C77DC3"/>
    <w:multiLevelType w:val="hybridMultilevel"/>
    <w:tmpl w:val="4058ECCC"/>
    <w:lvl w:ilvl="0" w:tplc="0C090019">
      <w:start w:val="1"/>
      <w:numFmt w:val="lowerLetter"/>
      <w:lvlText w:val="%1."/>
      <w:lvlJc w:val="left"/>
      <w:pPr>
        <w:ind w:left="360" w:hanging="360"/>
      </w:pPr>
    </w:lvl>
    <w:lvl w:ilvl="1" w:tplc="0C090001">
      <w:start w:val="1"/>
      <w:numFmt w:val="bullet"/>
      <w:lvlText w:val=""/>
      <w:lvlJc w:val="left"/>
      <w:pPr>
        <w:ind w:left="1080" w:hanging="360"/>
      </w:pPr>
      <w:rPr>
        <w:rFonts w:ascii="Symbol" w:hAnsi="Symbol"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15:restartNumberingAfterBreak="0">
    <w:nsid w:val="57703A2A"/>
    <w:multiLevelType w:val="hybridMultilevel"/>
    <w:tmpl w:val="206409C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90F4FBE"/>
    <w:multiLevelType w:val="hybridMultilevel"/>
    <w:tmpl w:val="EF228C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A497BC2"/>
    <w:multiLevelType w:val="hybridMultilevel"/>
    <w:tmpl w:val="46CC928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5AC8729C"/>
    <w:multiLevelType w:val="multilevel"/>
    <w:tmpl w:val="A03A45F4"/>
    <w:lvl w:ilvl="0">
      <w:start w:val="1"/>
      <w:numFmt w:val="decimal"/>
      <w:lvlText w:val="%1."/>
      <w:lvlJc w:val="left"/>
      <w:pPr>
        <w:ind w:left="720" w:hanging="360"/>
      </w:pPr>
      <w:rPr>
        <w:rFonts w:hint="default"/>
        <w:color w:val="auto"/>
      </w:rPr>
    </w:lvl>
    <w:lvl w:ilvl="1">
      <w:start w:val="1"/>
      <w:numFmt w:val="lowerLetter"/>
      <w:lvlText w:val="%2)"/>
      <w:lvlJc w:val="left"/>
      <w:pPr>
        <w:ind w:left="1152" w:hanging="432"/>
      </w:pPr>
      <w:rPr>
        <w:rFont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8" w15:restartNumberingAfterBreak="0">
    <w:nsid w:val="5D5A7D3B"/>
    <w:multiLevelType w:val="hybridMultilevel"/>
    <w:tmpl w:val="231E86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1D31CEC"/>
    <w:multiLevelType w:val="hybridMultilevel"/>
    <w:tmpl w:val="F62A49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A7C5BCB"/>
    <w:multiLevelType w:val="hybridMultilevel"/>
    <w:tmpl w:val="93825B8C"/>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C5C616E"/>
    <w:multiLevelType w:val="hybridMultilevel"/>
    <w:tmpl w:val="1382D1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C8E6149"/>
    <w:multiLevelType w:val="multilevel"/>
    <w:tmpl w:val="E82A1714"/>
    <w:lvl w:ilvl="0">
      <w:start w:val="1"/>
      <w:numFmt w:val="decimal"/>
      <w:lvlText w:val="%1."/>
      <w:lvlJc w:val="left"/>
      <w:pPr>
        <w:ind w:left="720" w:hanging="360"/>
      </w:pPr>
      <w:rPr>
        <w:rFonts w:hint="default"/>
        <w:color w:val="auto"/>
      </w:r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3" w15:restartNumberingAfterBreak="0">
    <w:nsid w:val="71690E25"/>
    <w:multiLevelType w:val="multilevel"/>
    <w:tmpl w:val="E82A1714"/>
    <w:lvl w:ilvl="0">
      <w:start w:val="1"/>
      <w:numFmt w:val="decimal"/>
      <w:lvlText w:val="%1."/>
      <w:lvlJc w:val="left"/>
      <w:pPr>
        <w:ind w:left="720" w:hanging="360"/>
      </w:pPr>
      <w:rPr>
        <w:rFonts w:hint="default"/>
        <w:color w:val="auto"/>
      </w:r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4" w15:restartNumberingAfterBreak="0">
    <w:nsid w:val="75910932"/>
    <w:multiLevelType w:val="multilevel"/>
    <w:tmpl w:val="36C81478"/>
    <w:lvl w:ilvl="0">
      <w:start w:val="1"/>
      <w:numFmt w:val="decimal"/>
      <w:lvlText w:val="%1."/>
      <w:lvlJc w:val="left"/>
      <w:pPr>
        <w:ind w:left="720" w:hanging="360"/>
      </w:pPr>
      <w:rPr>
        <w:rFonts w:hint="default"/>
        <w:color w:val="auto"/>
      </w:rPr>
    </w:lvl>
    <w:lvl w:ilvl="1">
      <w:start w:val="1"/>
      <w:numFmt w:val="lowerLetter"/>
      <w:lvlText w:val="%2)"/>
      <w:lvlJc w:val="left"/>
      <w:pPr>
        <w:ind w:left="1152" w:hanging="432"/>
      </w:pPr>
      <w:rPr>
        <w:rFonts w:hint="default"/>
      </w:rPr>
    </w:lvl>
    <w:lvl w:ilvl="2">
      <w:start w:val="1"/>
      <w:numFmt w:val="bullet"/>
      <w:lvlText w:val=""/>
      <w:lvlJc w:val="left"/>
      <w:pPr>
        <w:ind w:left="1440" w:hanging="360"/>
      </w:pPr>
      <w:rPr>
        <w:rFonts w:ascii="Symbol" w:hAnsi="Symbol" w:hint="default"/>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5" w15:restartNumberingAfterBreak="0">
    <w:nsid w:val="77204959"/>
    <w:multiLevelType w:val="hybridMultilevel"/>
    <w:tmpl w:val="095A028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945571701">
    <w:abstractNumId w:val="35"/>
  </w:num>
  <w:num w:numId="2" w16cid:durableId="1441603941">
    <w:abstractNumId w:val="26"/>
  </w:num>
  <w:num w:numId="3" w16cid:durableId="388960884">
    <w:abstractNumId w:val="16"/>
  </w:num>
  <w:num w:numId="4" w16cid:durableId="1650596982">
    <w:abstractNumId w:val="19"/>
  </w:num>
  <w:num w:numId="5" w16cid:durableId="476335815">
    <w:abstractNumId w:val="18"/>
  </w:num>
  <w:num w:numId="6" w16cid:durableId="1428690687">
    <w:abstractNumId w:val="29"/>
  </w:num>
  <w:num w:numId="7" w16cid:durableId="643855086">
    <w:abstractNumId w:val="25"/>
  </w:num>
  <w:num w:numId="8" w16cid:durableId="92671741">
    <w:abstractNumId w:val="7"/>
  </w:num>
  <w:num w:numId="9" w16cid:durableId="706877747">
    <w:abstractNumId w:val="31"/>
  </w:num>
  <w:num w:numId="10" w16cid:durableId="810362070">
    <w:abstractNumId w:val="24"/>
  </w:num>
  <w:num w:numId="11" w16cid:durableId="1037850057">
    <w:abstractNumId w:val="4"/>
  </w:num>
  <w:num w:numId="12" w16cid:durableId="427427941">
    <w:abstractNumId w:val="28"/>
  </w:num>
  <w:num w:numId="13" w16cid:durableId="1313559183">
    <w:abstractNumId w:val="0"/>
  </w:num>
  <w:num w:numId="14" w16cid:durableId="1858425201">
    <w:abstractNumId w:val="23"/>
  </w:num>
  <w:num w:numId="15" w16cid:durableId="1579246697">
    <w:abstractNumId w:val="16"/>
  </w:num>
  <w:num w:numId="16" w16cid:durableId="332683494">
    <w:abstractNumId w:val="16"/>
  </w:num>
  <w:num w:numId="17" w16cid:durableId="1842967210">
    <w:abstractNumId w:val="11"/>
  </w:num>
  <w:num w:numId="18" w16cid:durableId="1554001700">
    <w:abstractNumId w:val="30"/>
  </w:num>
  <w:num w:numId="19" w16cid:durableId="47384092">
    <w:abstractNumId w:val="9"/>
  </w:num>
  <w:num w:numId="20" w16cid:durableId="489324416">
    <w:abstractNumId w:val="34"/>
  </w:num>
  <w:num w:numId="21" w16cid:durableId="198474472">
    <w:abstractNumId w:val="3"/>
  </w:num>
  <w:num w:numId="22" w16cid:durableId="482696359">
    <w:abstractNumId w:val="17"/>
  </w:num>
  <w:num w:numId="23" w16cid:durableId="1825268813">
    <w:abstractNumId w:val="10"/>
  </w:num>
  <w:num w:numId="24" w16cid:durableId="354040854">
    <w:abstractNumId w:val="32"/>
  </w:num>
  <w:num w:numId="25" w16cid:durableId="212041488">
    <w:abstractNumId w:val="33"/>
  </w:num>
  <w:num w:numId="26" w16cid:durableId="1260210500">
    <w:abstractNumId w:val="13"/>
  </w:num>
  <w:num w:numId="27" w16cid:durableId="1540166168">
    <w:abstractNumId w:val="12"/>
  </w:num>
  <w:num w:numId="28" w16cid:durableId="1010065410">
    <w:abstractNumId w:val="22"/>
  </w:num>
  <w:num w:numId="29" w16cid:durableId="53554991">
    <w:abstractNumId w:val="6"/>
  </w:num>
  <w:num w:numId="30" w16cid:durableId="1890845766">
    <w:abstractNumId w:val="1"/>
  </w:num>
  <w:num w:numId="31" w16cid:durableId="1567910032">
    <w:abstractNumId w:val="21"/>
  </w:num>
  <w:num w:numId="32" w16cid:durableId="186799847">
    <w:abstractNumId w:val="15"/>
  </w:num>
  <w:num w:numId="33" w16cid:durableId="378015317">
    <w:abstractNumId w:val="14"/>
  </w:num>
  <w:num w:numId="34" w16cid:durableId="1047029820">
    <w:abstractNumId w:val="5"/>
  </w:num>
  <w:num w:numId="35" w16cid:durableId="1124154327">
    <w:abstractNumId w:val="8"/>
  </w:num>
  <w:num w:numId="36" w16cid:durableId="1817914727">
    <w:abstractNumId w:val="2"/>
  </w:num>
  <w:num w:numId="37" w16cid:durableId="1376075991">
    <w:abstractNumId w:val="20"/>
  </w:num>
  <w:num w:numId="38" w16cid:durableId="48570666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38A"/>
    <w:rsid w:val="00002A17"/>
    <w:rsid w:val="000032B5"/>
    <w:rsid w:val="00003A53"/>
    <w:rsid w:val="0001187F"/>
    <w:rsid w:val="0003663E"/>
    <w:rsid w:val="00043E47"/>
    <w:rsid w:val="00062209"/>
    <w:rsid w:val="0006728A"/>
    <w:rsid w:val="00070AC2"/>
    <w:rsid w:val="00073A4C"/>
    <w:rsid w:val="0007655A"/>
    <w:rsid w:val="00082F70"/>
    <w:rsid w:val="000935A1"/>
    <w:rsid w:val="000C14E5"/>
    <w:rsid w:val="000C4022"/>
    <w:rsid w:val="000C4A00"/>
    <w:rsid w:val="000E52A6"/>
    <w:rsid w:val="000F2A17"/>
    <w:rsid w:val="000F6F86"/>
    <w:rsid w:val="0010183B"/>
    <w:rsid w:val="00105598"/>
    <w:rsid w:val="00110FC8"/>
    <w:rsid w:val="00115E4A"/>
    <w:rsid w:val="001252D3"/>
    <w:rsid w:val="00153E0A"/>
    <w:rsid w:val="0016011C"/>
    <w:rsid w:val="00161D0F"/>
    <w:rsid w:val="001676B5"/>
    <w:rsid w:val="00172E20"/>
    <w:rsid w:val="00192C94"/>
    <w:rsid w:val="001C2572"/>
    <w:rsid w:val="001C37E7"/>
    <w:rsid w:val="001D7A54"/>
    <w:rsid w:val="001F4EA1"/>
    <w:rsid w:val="002162B2"/>
    <w:rsid w:val="00222A73"/>
    <w:rsid w:val="002252CC"/>
    <w:rsid w:val="00251282"/>
    <w:rsid w:val="00261B6A"/>
    <w:rsid w:val="00263CF0"/>
    <w:rsid w:val="0027428D"/>
    <w:rsid w:val="00283C96"/>
    <w:rsid w:val="0028683C"/>
    <w:rsid w:val="00287BA6"/>
    <w:rsid w:val="0029086A"/>
    <w:rsid w:val="00293B73"/>
    <w:rsid w:val="00297AA9"/>
    <w:rsid w:val="002A5739"/>
    <w:rsid w:val="002B3C01"/>
    <w:rsid w:val="002D5D30"/>
    <w:rsid w:val="002E1E74"/>
    <w:rsid w:val="002E37C7"/>
    <w:rsid w:val="002F3FE3"/>
    <w:rsid w:val="00301956"/>
    <w:rsid w:val="00331DDB"/>
    <w:rsid w:val="00334390"/>
    <w:rsid w:val="0034476C"/>
    <w:rsid w:val="003530E6"/>
    <w:rsid w:val="0037592C"/>
    <w:rsid w:val="00396912"/>
    <w:rsid w:val="003D46FB"/>
    <w:rsid w:val="003D69EE"/>
    <w:rsid w:val="003E6617"/>
    <w:rsid w:val="003F359A"/>
    <w:rsid w:val="003F5DA0"/>
    <w:rsid w:val="00404BAD"/>
    <w:rsid w:val="0043140C"/>
    <w:rsid w:val="004373F1"/>
    <w:rsid w:val="00481DD3"/>
    <w:rsid w:val="00482BF3"/>
    <w:rsid w:val="00486D15"/>
    <w:rsid w:val="00487963"/>
    <w:rsid w:val="00491151"/>
    <w:rsid w:val="00492C35"/>
    <w:rsid w:val="00497525"/>
    <w:rsid w:val="004A33E4"/>
    <w:rsid w:val="004B41DA"/>
    <w:rsid w:val="004C1513"/>
    <w:rsid w:val="004C29FE"/>
    <w:rsid w:val="004C2FB6"/>
    <w:rsid w:val="004C385C"/>
    <w:rsid w:val="004F6AD7"/>
    <w:rsid w:val="00505D87"/>
    <w:rsid w:val="00520321"/>
    <w:rsid w:val="00527A70"/>
    <w:rsid w:val="005301A1"/>
    <w:rsid w:val="00531228"/>
    <w:rsid w:val="00546E02"/>
    <w:rsid w:val="00583D7D"/>
    <w:rsid w:val="005949EA"/>
    <w:rsid w:val="005A2B51"/>
    <w:rsid w:val="005A7A8B"/>
    <w:rsid w:val="005C7A09"/>
    <w:rsid w:val="005E30E0"/>
    <w:rsid w:val="005F154A"/>
    <w:rsid w:val="005F4102"/>
    <w:rsid w:val="00623F70"/>
    <w:rsid w:val="00646798"/>
    <w:rsid w:val="0066670A"/>
    <w:rsid w:val="0069272E"/>
    <w:rsid w:val="006973ED"/>
    <w:rsid w:val="006B3972"/>
    <w:rsid w:val="006C3524"/>
    <w:rsid w:val="006C60E8"/>
    <w:rsid w:val="006F1834"/>
    <w:rsid w:val="0070163F"/>
    <w:rsid w:val="00714536"/>
    <w:rsid w:val="007152B6"/>
    <w:rsid w:val="00717194"/>
    <w:rsid w:val="00724143"/>
    <w:rsid w:val="00735647"/>
    <w:rsid w:val="00736C76"/>
    <w:rsid w:val="0073736E"/>
    <w:rsid w:val="00753476"/>
    <w:rsid w:val="0075710D"/>
    <w:rsid w:val="00765261"/>
    <w:rsid w:val="007A5539"/>
    <w:rsid w:val="007B3CA1"/>
    <w:rsid w:val="007B6B00"/>
    <w:rsid w:val="007C0785"/>
    <w:rsid w:val="007C2F3E"/>
    <w:rsid w:val="007D1022"/>
    <w:rsid w:val="007D1E4C"/>
    <w:rsid w:val="007E1221"/>
    <w:rsid w:val="007F2BF7"/>
    <w:rsid w:val="00814BBA"/>
    <w:rsid w:val="00842C55"/>
    <w:rsid w:val="00847F54"/>
    <w:rsid w:val="00863264"/>
    <w:rsid w:val="0089497C"/>
    <w:rsid w:val="008C037E"/>
    <w:rsid w:val="008C0A1A"/>
    <w:rsid w:val="008C296C"/>
    <w:rsid w:val="008D0DCA"/>
    <w:rsid w:val="008E3677"/>
    <w:rsid w:val="0093050C"/>
    <w:rsid w:val="00934F86"/>
    <w:rsid w:val="0093637A"/>
    <w:rsid w:val="009573E9"/>
    <w:rsid w:val="00957ADC"/>
    <w:rsid w:val="00962FA7"/>
    <w:rsid w:val="0099418D"/>
    <w:rsid w:val="009A18AA"/>
    <w:rsid w:val="009F252A"/>
    <w:rsid w:val="00A66320"/>
    <w:rsid w:val="00A844D0"/>
    <w:rsid w:val="00A92859"/>
    <w:rsid w:val="00AA050D"/>
    <w:rsid w:val="00AA291A"/>
    <w:rsid w:val="00AA6DCA"/>
    <w:rsid w:val="00AC0B74"/>
    <w:rsid w:val="00AD602B"/>
    <w:rsid w:val="00AE7820"/>
    <w:rsid w:val="00B1029B"/>
    <w:rsid w:val="00B2384F"/>
    <w:rsid w:val="00B37182"/>
    <w:rsid w:val="00B41C95"/>
    <w:rsid w:val="00B503D3"/>
    <w:rsid w:val="00B60296"/>
    <w:rsid w:val="00B61EC5"/>
    <w:rsid w:val="00B71DB2"/>
    <w:rsid w:val="00B75C79"/>
    <w:rsid w:val="00B764C8"/>
    <w:rsid w:val="00B94E4F"/>
    <w:rsid w:val="00BA271B"/>
    <w:rsid w:val="00BB157E"/>
    <w:rsid w:val="00BC5CF8"/>
    <w:rsid w:val="00BD5B73"/>
    <w:rsid w:val="00BF464A"/>
    <w:rsid w:val="00C15CF1"/>
    <w:rsid w:val="00C455F6"/>
    <w:rsid w:val="00C504DD"/>
    <w:rsid w:val="00C642B4"/>
    <w:rsid w:val="00C67416"/>
    <w:rsid w:val="00C71231"/>
    <w:rsid w:val="00C8241B"/>
    <w:rsid w:val="00C956DA"/>
    <w:rsid w:val="00CA0BB6"/>
    <w:rsid w:val="00CB4B01"/>
    <w:rsid w:val="00CF3D87"/>
    <w:rsid w:val="00D045EB"/>
    <w:rsid w:val="00D06ADC"/>
    <w:rsid w:val="00D31B1D"/>
    <w:rsid w:val="00D3291D"/>
    <w:rsid w:val="00D37C99"/>
    <w:rsid w:val="00D42C3C"/>
    <w:rsid w:val="00DA78E4"/>
    <w:rsid w:val="00DB403A"/>
    <w:rsid w:val="00DD3ECA"/>
    <w:rsid w:val="00DD4341"/>
    <w:rsid w:val="00DE74A3"/>
    <w:rsid w:val="00E12476"/>
    <w:rsid w:val="00E16639"/>
    <w:rsid w:val="00E4257C"/>
    <w:rsid w:val="00E447BA"/>
    <w:rsid w:val="00E46D06"/>
    <w:rsid w:val="00E6406F"/>
    <w:rsid w:val="00E66313"/>
    <w:rsid w:val="00E9438A"/>
    <w:rsid w:val="00EA55AA"/>
    <w:rsid w:val="00EB03FE"/>
    <w:rsid w:val="00EC0957"/>
    <w:rsid w:val="00EC0B5B"/>
    <w:rsid w:val="00EC1A31"/>
    <w:rsid w:val="00EC783F"/>
    <w:rsid w:val="00ED618B"/>
    <w:rsid w:val="00ED6E4F"/>
    <w:rsid w:val="00EE6EC3"/>
    <w:rsid w:val="00EF3FF8"/>
    <w:rsid w:val="00F1361E"/>
    <w:rsid w:val="00F26038"/>
    <w:rsid w:val="00F575C1"/>
    <w:rsid w:val="00F70707"/>
    <w:rsid w:val="00F70CC4"/>
    <w:rsid w:val="00F73477"/>
    <w:rsid w:val="00F74F1B"/>
    <w:rsid w:val="00FB5F87"/>
    <w:rsid w:val="00FD0856"/>
    <w:rsid w:val="00FE05A9"/>
    <w:rsid w:val="00FF40EF"/>
    <w:rsid w:val="00FF42D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84924"/>
  <w15:chartTrackingRefBased/>
  <w15:docId w15:val="{1C1D1A9A-C934-4B51-9630-BA7E68D2E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154A"/>
    <w:pPr>
      <w:keepNext/>
      <w:keepLines/>
      <w:spacing w:before="240" w:after="0"/>
      <w:outlineLvl w:val="0"/>
    </w:pPr>
    <w:rPr>
      <w:rFonts w:asciiTheme="majorHAnsi" w:eastAsiaTheme="majorEastAsia" w:hAnsiTheme="majorHAnsi" w:cstheme="majorBidi"/>
      <w:color w:val="2E74B5" w:themeColor="accent1" w:themeShade="BF"/>
      <w:sz w:val="28"/>
      <w:szCs w:val="28"/>
    </w:rPr>
  </w:style>
  <w:style w:type="paragraph" w:styleId="Heading2">
    <w:name w:val="heading 2"/>
    <w:basedOn w:val="Normal"/>
    <w:next w:val="Normal"/>
    <w:link w:val="Heading2Char"/>
    <w:uiPriority w:val="9"/>
    <w:unhideWhenUsed/>
    <w:qFormat/>
    <w:rsid w:val="000C4A00"/>
    <w:pPr>
      <w:keepNext/>
      <w:keepLines/>
      <w:spacing w:before="40" w:after="0"/>
      <w:outlineLvl w:val="1"/>
    </w:pPr>
    <w:rPr>
      <w:rFonts w:asciiTheme="majorHAnsi" w:eastAsiaTheme="majorEastAsia" w:hAnsiTheme="majorHAnsi" w:cstheme="majorBidi"/>
      <w:b/>
      <w:color w:val="0070C0"/>
      <w:sz w:val="26"/>
      <w:szCs w:val="26"/>
      <w:shd w:val="clear" w:color="auto" w:fill="FFFFFF"/>
    </w:rPr>
  </w:style>
  <w:style w:type="paragraph" w:styleId="Heading3">
    <w:name w:val="heading 3"/>
    <w:basedOn w:val="Heading2"/>
    <w:next w:val="Normal"/>
    <w:link w:val="Heading3Char"/>
    <w:uiPriority w:val="9"/>
    <w:unhideWhenUsed/>
    <w:qFormat/>
    <w:rsid w:val="005F154A"/>
    <w:pPr>
      <w:numPr>
        <w:ilvl w:val="1"/>
      </w:numPr>
      <w:outlineLvl w:val="2"/>
    </w:pPr>
  </w:style>
  <w:style w:type="paragraph" w:styleId="Heading4">
    <w:name w:val="heading 4"/>
    <w:basedOn w:val="Normal"/>
    <w:next w:val="Normal"/>
    <w:link w:val="Heading4Char"/>
    <w:uiPriority w:val="9"/>
    <w:semiHidden/>
    <w:unhideWhenUsed/>
    <w:qFormat/>
    <w:rsid w:val="00E425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9438A"/>
  </w:style>
  <w:style w:type="character" w:customStyle="1" w:styleId="lookup-resultcontent">
    <w:name w:val="lookup-result__content"/>
    <w:basedOn w:val="DefaultParagraphFont"/>
    <w:rsid w:val="00B2384F"/>
  </w:style>
  <w:style w:type="character" w:styleId="Hyperlink">
    <w:name w:val="Hyperlink"/>
    <w:basedOn w:val="DefaultParagraphFont"/>
    <w:uiPriority w:val="99"/>
    <w:unhideWhenUsed/>
    <w:rsid w:val="00B2384F"/>
    <w:rPr>
      <w:color w:val="0563C1" w:themeColor="hyperlink"/>
      <w:u w:val="single"/>
    </w:rPr>
  </w:style>
  <w:style w:type="paragraph" w:styleId="ListParagraph">
    <w:name w:val="List Paragraph"/>
    <w:basedOn w:val="Normal"/>
    <w:uiPriority w:val="34"/>
    <w:qFormat/>
    <w:rsid w:val="00B2384F"/>
    <w:pPr>
      <w:ind w:left="720"/>
      <w:contextualSpacing/>
    </w:pPr>
  </w:style>
  <w:style w:type="character" w:customStyle="1" w:styleId="Heading2Char">
    <w:name w:val="Heading 2 Char"/>
    <w:basedOn w:val="DefaultParagraphFont"/>
    <w:link w:val="Heading2"/>
    <w:uiPriority w:val="9"/>
    <w:rsid w:val="000C4A00"/>
    <w:rPr>
      <w:rFonts w:asciiTheme="majorHAnsi" w:eastAsiaTheme="majorEastAsia" w:hAnsiTheme="majorHAnsi" w:cstheme="majorBidi"/>
      <w:b/>
      <w:color w:val="0070C0"/>
      <w:sz w:val="26"/>
      <w:szCs w:val="26"/>
    </w:rPr>
  </w:style>
  <w:style w:type="character" w:customStyle="1" w:styleId="Heading1Char">
    <w:name w:val="Heading 1 Char"/>
    <w:basedOn w:val="DefaultParagraphFont"/>
    <w:link w:val="Heading1"/>
    <w:uiPriority w:val="9"/>
    <w:rsid w:val="005F154A"/>
    <w:rPr>
      <w:rFonts w:asciiTheme="majorHAnsi" w:eastAsiaTheme="majorEastAsia" w:hAnsiTheme="majorHAnsi" w:cstheme="majorBidi"/>
      <w:color w:val="2E74B5" w:themeColor="accent1" w:themeShade="BF"/>
      <w:sz w:val="28"/>
      <w:szCs w:val="28"/>
    </w:rPr>
  </w:style>
  <w:style w:type="table" w:styleId="TableGrid">
    <w:name w:val="Table Grid"/>
    <w:basedOn w:val="TableNormal"/>
    <w:uiPriority w:val="39"/>
    <w:rsid w:val="005F1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15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154A"/>
  </w:style>
  <w:style w:type="paragraph" w:styleId="Footer">
    <w:name w:val="footer"/>
    <w:basedOn w:val="Normal"/>
    <w:link w:val="FooterChar"/>
    <w:uiPriority w:val="99"/>
    <w:unhideWhenUsed/>
    <w:rsid w:val="005F15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154A"/>
  </w:style>
  <w:style w:type="character" w:customStyle="1" w:styleId="Heading3Char">
    <w:name w:val="Heading 3 Char"/>
    <w:basedOn w:val="DefaultParagraphFont"/>
    <w:link w:val="Heading3"/>
    <w:uiPriority w:val="9"/>
    <w:rsid w:val="005F154A"/>
    <w:rPr>
      <w:rFonts w:asciiTheme="majorHAnsi" w:eastAsiaTheme="majorEastAsia" w:hAnsiTheme="majorHAnsi" w:cstheme="majorBidi"/>
      <w:color w:val="2E74B5" w:themeColor="accent1" w:themeShade="BF"/>
      <w:sz w:val="26"/>
      <w:szCs w:val="26"/>
    </w:rPr>
  </w:style>
  <w:style w:type="character" w:customStyle="1" w:styleId="UnresolvedMention1">
    <w:name w:val="Unresolved Mention1"/>
    <w:basedOn w:val="DefaultParagraphFont"/>
    <w:uiPriority w:val="99"/>
    <w:semiHidden/>
    <w:unhideWhenUsed/>
    <w:rsid w:val="000C4A00"/>
    <w:rPr>
      <w:color w:val="605E5C"/>
      <w:shd w:val="clear" w:color="auto" w:fill="E1DFDD"/>
    </w:rPr>
  </w:style>
  <w:style w:type="character" w:styleId="FollowedHyperlink">
    <w:name w:val="FollowedHyperlink"/>
    <w:basedOn w:val="DefaultParagraphFont"/>
    <w:uiPriority w:val="99"/>
    <w:semiHidden/>
    <w:unhideWhenUsed/>
    <w:rsid w:val="0034476C"/>
    <w:rPr>
      <w:color w:val="954F72" w:themeColor="followedHyperlink"/>
      <w:u w:val="single"/>
    </w:rPr>
  </w:style>
  <w:style w:type="character" w:styleId="PlaceholderText">
    <w:name w:val="Placeholder Text"/>
    <w:basedOn w:val="DefaultParagraphFont"/>
    <w:uiPriority w:val="99"/>
    <w:semiHidden/>
    <w:rsid w:val="0089497C"/>
    <w:rPr>
      <w:color w:val="808080"/>
    </w:rPr>
  </w:style>
  <w:style w:type="character" w:styleId="UnresolvedMention">
    <w:name w:val="Unresolved Mention"/>
    <w:basedOn w:val="DefaultParagraphFont"/>
    <w:uiPriority w:val="99"/>
    <w:semiHidden/>
    <w:unhideWhenUsed/>
    <w:rsid w:val="00E46D06"/>
    <w:rPr>
      <w:color w:val="605E5C"/>
      <w:shd w:val="clear" w:color="auto" w:fill="E1DFDD"/>
    </w:rPr>
  </w:style>
  <w:style w:type="paragraph" w:styleId="Caption">
    <w:name w:val="caption"/>
    <w:basedOn w:val="Normal"/>
    <w:next w:val="Normal"/>
    <w:uiPriority w:val="35"/>
    <w:unhideWhenUsed/>
    <w:qFormat/>
    <w:rsid w:val="00481DD3"/>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E4257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274211">
      <w:bodyDiv w:val="1"/>
      <w:marLeft w:val="0"/>
      <w:marRight w:val="0"/>
      <w:marTop w:val="0"/>
      <w:marBottom w:val="0"/>
      <w:divBdr>
        <w:top w:val="none" w:sz="0" w:space="0" w:color="auto"/>
        <w:left w:val="none" w:sz="0" w:space="0" w:color="auto"/>
        <w:bottom w:val="none" w:sz="0" w:space="0" w:color="auto"/>
        <w:right w:val="none" w:sz="0" w:space="0" w:color="auto"/>
      </w:divBdr>
    </w:div>
    <w:div w:id="968706863">
      <w:bodyDiv w:val="1"/>
      <w:marLeft w:val="0"/>
      <w:marRight w:val="0"/>
      <w:marTop w:val="0"/>
      <w:marBottom w:val="0"/>
      <w:divBdr>
        <w:top w:val="none" w:sz="0" w:space="0" w:color="auto"/>
        <w:left w:val="none" w:sz="0" w:space="0" w:color="auto"/>
        <w:bottom w:val="none" w:sz="0" w:space="0" w:color="auto"/>
        <w:right w:val="none" w:sz="0" w:space="0" w:color="auto"/>
      </w:divBdr>
    </w:div>
    <w:div w:id="1025517876">
      <w:bodyDiv w:val="1"/>
      <w:marLeft w:val="0"/>
      <w:marRight w:val="0"/>
      <w:marTop w:val="0"/>
      <w:marBottom w:val="0"/>
      <w:divBdr>
        <w:top w:val="none" w:sz="0" w:space="0" w:color="auto"/>
        <w:left w:val="none" w:sz="0" w:space="0" w:color="auto"/>
        <w:bottom w:val="none" w:sz="0" w:space="0" w:color="auto"/>
        <w:right w:val="none" w:sz="0" w:space="0" w:color="auto"/>
      </w:divBdr>
    </w:div>
    <w:div w:id="1811246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ing.com/videos/search?view=detail&amp;mid=592B5BA89A054ED78030592B5BA89A054ED78030&amp;shtp=GetUrl&amp;shid=4d5fa5d6-ee36-4d52-a4fd-661fa4b0a645&amp;shtk=UHJlY2lzaW9uLCBBY2N1cmFjeSwgTWVhc3VyZW1lbnQsIGFuZCBTaWduaWZpY2FudCBGaWd1cmVz&amp;shdk=SW4gdGhpcyB2aWRlbywgSSBkZWZpbmUgUHJlY2lzaW9uIGFuZCBBY2N1cmFjeSBhbmQgdXNlIGV4YW1wbGVzIHRvIGlsbHVzdHJhdGUgdGhlIGRpZmZlcmVuY2VzIGJldHdlZW4gdGhlbS4gSSBkaXNjdXNzIHRoZSBwcm9jZXNzIG9mIHVzaW5nIGEgcnVsZXIgdG8gbWVhc3VyZSBsZW5ndGggYW5kIGhvdyB0byBhZGQgYW4gZXN0aW1hdGVkIGRpZ2l0IHRvIHRoZSBlbmQgb2YgYSBtZWFzdXJlbWVudC4gRmluYWxseSwgSSBleHBsYWluIHRoZSBydWxlcyBmb3IgZGV0ZXJtaW5pbmcgdGhlIG51bWJlciBvZiBzaWduaWZpY2FudCBmaWd1cmVzIGluIGEgbWVhc3VyZW1lbnQu&amp;shhk=bhQCOB2C60C%2FFctWctYrG9sMy15SZen8slvuzWGg%2Bfk%3D&amp;form=VDSHOT&amp;shth=OSH.XoO5gD7ZVFfl2mFRYCvXYQ" TargetMode="External"/><Relationship Id="rId18" Type="http://schemas.openxmlformats.org/officeDocument/2006/relationships/hyperlink" Target="http://www.robertgrantstats.co.uk/drawmydata.html" TargetMode="External"/><Relationship Id="rId26" Type="http://schemas.openxmlformats.org/officeDocument/2006/relationships/hyperlink" Target="http://www.origami-instructions.com/modular-origami-instructions.html" TargetMode="External"/><Relationship Id="rId3" Type="http://schemas.openxmlformats.org/officeDocument/2006/relationships/styles" Target="styles.xml"/><Relationship Id="rId21" Type="http://schemas.openxmlformats.org/officeDocument/2006/relationships/hyperlink" Target="http://www.thefunctionalart.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youtube.com/watch?v=4g1OcLHp6yI" TargetMode="External"/><Relationship Id="rId25" Type="http://schemas.openxmlformats.org/officeDocument/2006/relationships/hyperlink" Target="https://www.youtube.com/watch?v=z0-mlZvJD-E" TargetMode="External"/><Relationship Id="rId2" Type="http://schemas.openxmlformats.org/officeDocument/2006/relationships/numbering" Target="numbering.xml"/><Relationship Id="rId16" Type="http://schemas.openxmlformats.org/officeDocument/2006/relationships/hyperlink" Target="https://www.youtube.com/watch?v=IWXBPuSZVxo" TargetMode="External"/><Relationship Id="rId20" Type="http://schemas.openxmlformats.org/officeDocument/2006/relationships/hyperlink" Target="https://www.youtube.com/watch?v=P_ezsOeX5mQ"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youtube.com/watch?v=YDBWLKwIAgE" TargetMode="External"/><Relationship Id="rId5" Type="http://schemas.openxmlformats.org/officeDocument/2006/relationships/webSettings" Target="webSettings.xml"/><Relationship Id="rId15" Type="http://schemas.openxmlformats.org/officeDocument/2006/relationships/hyperlink" Target="https://www.youtube.com/watch?v=nw5RLvN7fYA" TargetMode="External"/><Relationship Id="rId23" Type="http://schemas.openxmlformats.org/officeDocument/2006/relationships/hyperlink" Target="http://foldingtechniques.com/folding-techniques"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www.robertgrantstats.co.uk/drawmydata.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jgEOR2YFjxo" TargetMode="External"/><Relationship Id="rId22" Type="http://schemas.openxmlformats.org/officeDocument/2006/relationships/hyperlink" Target="http://www.robertgrantstats.co.uk/publications.html" TargetMode="External"/><Relationship Id="rId27" Type="http://schemas.openxmlformats.org/officeDocument/2006/relationships/hyperlink" Target="http://www.origami-resource-center.com/modular.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381BA-0A9F-4118-8660-E272F3D86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1408</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Curtin University</Company>
  <LinksUpToDate>false</LinksUpToDate>
  <CharactersWithSpaces>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Jane O'Callaghan</dc:creator>
  <cp:keywords/>
  <dc:description/>
  <cp:lastModifiedBy>Mary Jane O'Callaghan</cp:lastModifiedBy>
  <cp:revision>2</cp:revision>
  <cp:lastPrinted>2022-06-09T03:54:00Z</cp:lastPrinted>
  <dcterms:created xsi:type="dcterms:W3CDTF">2022-10-16T02:18:00Z</dcterms:created>
  <dcterms:modified xsi:type="dcterms:W3CDTF">2022-10-16T02:18:00Z</dcterms:modified>
</cp:coreProperties>
</file>