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3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№7. Тема лабораторной работы: тестирование документации.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Документация к веб-приложению по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бронированию билетов в кинотеатр.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Цель работы: Целью данной работы является проведение тестирования документации к веб-приложению по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бронированию билетов в кинотеатр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для выявления ошибок разного характера, улучшения структурированности и предотвращения потенциальных проблем в дальнейшей разработке.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Описание тестируемой документации: Документация содержит описание тест-кейсов для тестирования функциональности приложения, включая аутентификацию,  Каждый тест-кейс содержит цель теста, шаги, ожидаемый и реальный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получение расписания, бронирование и оплата билетов,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результаты, а также выявленные дефекты. Документация также включает в себя описание использованных инструментов и подходов к тестированию.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Описание критериев качества тестируемой документации: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Полнота информации: Документация должна содержать все необходимые сведения для понимания целей тестирования, шагов выполнения тест-кейсов, ожидаемых результатов и выявленных дефектов. Ни один важный аспект не должен быть упущен.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Ясность и понятность: Описание тест-кейсов и прочих разделов должно быть понятным для всех заинтересованных сторон, включая тестировщиков, разработчиков и менеджеров проекта. Использование ясного и легко воспринимаемого языка является ключом качественной документации.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Точность и достоверность: Информация, представленная в документации, должна быть точной и соответствовать действительности. Неверные или устаревшие данные могут привести к неправильным выводам о стабильности и качестве приложения.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Удобство поддержки и обновлений: Документация должна быть легко поддерживаемой и обновляемой. Это означает, что изменения в приложении или процессе разработки должны отражаться в документации в своевременной и понятной форме.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Метод тестирования документации: Для тестирования документации использовался следующий метод: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Рецензирование содержания: Проведена проверка на полноту информации, ясность и понятность описания, а также точность и достоверность информации.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Тестирование на понятность и читаемость: Оценена легкость восприятия материала представителями различных уровней экспертизы.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Проверка на актуальность и обновляемость: Проверены механизмы обновления и отслеживания изменений в документации.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Список несоответствий в документации критериям качества:</w:t>
      </w:r>
    </w:p>
    <w:p>
      <w:pPr>
        <w:pStyle w:val="Normal"/>
        <w:numPr>
          <w:ilvl w:val="0"/>
          <w:numId w:val="3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Полнота информации: Тест-кейсы не охватывают всю функциональность приложения, так как не включают тестирование некоторых ключевых аспектов, таких как аутентификация и возможные сценарии использования.</w:t>
      </w:r>
    </w:p>
    <w:p>
      <w:pPr>
        <w:pStyle w:val="Normal"/>
        <w:numPr>
          <w:ilvl w:val="0"/>
          <w:numId w:val="3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Ясность и понятность: Фразы в некоторых тест-кейсах могут вызывать недопонимание из-за неясной формулировки.</w:t>
      </w:r>
    </w:p>
    <w:p>
      <w:pPr>
        <w:pStyle w:val="Normal"/>
        <w:numPr>
          <w:ilvl w:val="0"/>
          <w:numId w:val="3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Точность и достоверность: Некоторые фразы в тест-кейсах могут быть недостаточно точными и могут привести к неправильному пониманию.</w:t>
      </w:r>
    </w:p>
    <w:p>
      <w:pPr>
        <w:pStyle w:val="Normal"/>
        <w:numPr>
          <w:ilvl w:val="0"/>
          <w:numId w:val="3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Удобство поддержки и обновлений: Описание выбранных инструментов и подходов к тестированию следует дополнительно проверить на актуальность.</w:t>
      </w:r>
    </w:p>
    <w:p>
      <w:pPr>
        <w:pStyle w:val="Normal"/>
        <w:spacing w:lineRule="auto" w:line="240" w:before="300" w:after="3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Рекомендации по улучшению документации:</w:t>
      </w:r>
    </w:p>
    <w:p>
      <w:pPr>
        <w:pStyle w:val="Normal"/>
        <w:numPr>
          <w:ilvl w:val="0"/>
          <w:numId w:val="4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Дополнить тест-кейсы для покрытия всех основных функциональных возможностей приложения.</w:t>
      </w:r>
    </w:p>
    <w:p>
      <w:pPr>
        <w:pStyle w:val="Normal"/>
        <w:numPr>
          <w:ilvl w:val="0"/>
          <w:numId w:val="4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Пересмотреть и переформулировать неясные фразы в тест-кейсах для повышения понятности.</w:t>
      </w:r>
    </w:p>
    <w:p>
      <w:pPr>
        <w:pStyle w:val="Normal"/>
        <w:numPr>
          <w:ilvl w:val="0"/>
          <w:numId w:val="4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Уточнить и дополнить описания тест-кейсов для повышения точности и ясности.</w:t>
      </w:r>
    </w:p>
    <w:p>
      <w:pPr>
        <w:pStyle w:val="Normal"/>
        <w:numPr>
          <w:ilvl w:val="0"/>
          <w:numId w:val="4"/>
        </w:numPr>
        <w:spacing w:lineRule="auto" w:line="240" w:before="12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Регулярно обновлять раздел документации, связанный с выбранными инструментами и подходами к тестированию, чтобы он соответствовал последним тенденциям и требованиям.</w:t>
      </w:r>
    </w:p>
    <w:p>
      <w:pPr>
        <w:pStyle w:val="Normal"/>
        <w:spacing w:lineRule="auto" w:line="240" w:before="30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Выводы по работе: Тестирование документации к веб-приложению по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бронированию билетов кинотеатра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позволило выявить несколько недочетов и предложить рекомендации по их устранению. Улучшение качества документации способствует более эффективному тестированию и разработке приложения в целом.</w:t>
      </w:r>
      <w:r>
        <w:rPr>
          <w:rFonts w:eastAsia="Times New Roman" w:cs="Times New Roman" w:ascii="Times New Roman" w:hAnsi="Times New Roman"/>
          <w:vanish/>
          <w:sz w:val="28"/>
          <w:szCs w:val="28"/>
          <w:lang w:eastAsia="ru-RU"/>
        </w:rPr>
        <w:t>Начало формы</w:t>
      </w:r>
    </w:p>
    <w:p>
      <w:pPr>
        <w:pStyle w:val="Normal"/>
        <w:spacing w:lineRule="auto" w:line="240" w:before="0" w:after="100"/>
        <w:jc w:val="center"/>
        <w:rPr>
          <w:rFonts w:ascii="Times New Roman" w:hAnsi="Times New Roman" w:eastAsia="Times New Roman" w:cs="Times New Roman"/>
          <w:vanish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vanish/>
          <w:sz w:val="28"/>
          <w:szCs w:val="28"/>
          <w:lang w:eastAsia="ru-RU"/>
        </w:rPr>
        <w:t>Конец формы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733a"/>
    <w:pPr>
      <w:widowControl/>
      <w:bidi w:val="0"/>
      <w:spacing w:lineRule="auto" w:line="259" w:before="0" w:after="160"/>
      <w:jc w:val="lef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a5b5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a5b5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a5b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a5b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a5b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a5b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a5b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a5b5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a5b5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a5b5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a5b5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ca5b5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a5b5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a5b5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a5b59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a5b5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a5b59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3650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786f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93de3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Style8" w:customStyle="1">
    <w:name w:val="Текст Знак"/>
    <w:basedOn w:val="DefaultParagraphFont"/>
    <w:link w:val="PlainText"/>
    <w:uiPriority w:val="99"/>
    <w:qFormat/>
    <w:rsid w:val="00f46391"/>
    <w:rPr>
      <w:rFonts w:ascii="Consolas" w:hAnsi="Consolas"/>
      <w:sz w:val="21"/>
      <w:szCs w:val="21"/>
    </w:rPr>
  </w:style>
  <w:style w:type="character" w:styleId="Z-" w:customStyle="1">
    <w:name w:val="z-Начало формы Знак"/>
    <w:basedOn w:val="DefaultParagraphFont"/>
    <w:link w:val="HTMLTopofForm"/>
    <w:uiPriority w:val="99"/>
    <w:semiHidden/>
    <w:qFormat/>
    <w:rsid w:val="003965f2"/>
    <w:rPr>
      <w:rFonts w:ascii="Arial" w:hAnsi="Arial" w:eastAsia="Times New Roman" w:cs="Arial"/>
      <w:vanish/>
      <w:kern w:val="0"/>
      <w:sz w:val="16"/>
      <w:szCs w:val="16"/>
      <w:lang w:eastAsia="ru-RU"/>
      <w14:ligatures w14:val="none"/>
    </w:rPr>
  </w:style>
  <w:style w:type="character" w:styleId="Z-1" w:customStyle="1">
    <w:name w:val="z-Конец формы Знак"/>
    <w:basedOn w:val="DefaultParagraphFont"/>
    <w:link w:val="HTMLBottomofForm"/>
    <w:uiPriority w:val="99"/>
    <w:semiHidden/>
    <w:qFormat/>
    <w:rsid w:val="003965f2"/>
    <w:rPr>
      <w:rFonts w:ascii="Arial" w:hAnsi="Arial" w:eastAsia="Times New Roman" w:cs="Arial"/>
      <w:vanish/>
      <w:kern w:val="0"/>
      <w:sz w:val="16"/>
      <w:szCs w:val="16"/>
      <w:lang w:eastAsia="ru-RU"/>
      <w14:ligatures w14:val="non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ca5b5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a5b5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a5b5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a5b5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93de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lainText">
    <w:name w:val="Plain Text"/>
    <w:basedOn w:val="Normal"/>
    <w:link w:val="Style8"/>
    <w:uiPriority w:val="99"/>
    <w:unhideWhenUsed/>
    <w:qFormat/>
    <w:rsid w:val="00f46391"/>
    <w:pPr>
      <w:spacing w:lineRule="auto" w:line="240" w:before="0" w:after="0"/>
    </w:pPr>
    <w:rPr>
      <w:rFonts w:ascii="Consolas" w:hAnsi="Consolas"/>
      <w:kern w:val="2"/>
      <w:sz w:val="21"/>
      <w:szCs w:val="21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qFormat/>
    <w:rsid w:val="003965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TopofForm">
    <w:name w:val="HTML Top of Form"/>
    <w:basedOn w:val="Normal"/>
    <w:next w:val="Normal"/>
    <w:link w:val="Z-"/>
    <w:uiPriority w:val="99"/>
    <w:semiHidden/>
    <w:unhideWhenUsed/>
    <w:qFormat/>
    <w:rsid w:val="003965f2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HTMLBottomofForm">
    <w:name w:val="HTML Bottom of Form"/>
    <w:basedOn w:val="Normal"/>
    <w:next w:val="Normal"/>
    <w:link w:val="Z-1"/>
    <w:uiPriority w:val="99"/>
    <w:semiHidden/>
    <w:unhideWhenUsed/>
    <w:qFormat/>
    <w:rsid w:val="003965f2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222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LibreOffice/7.6.4.1$Windows_X86_64 LibreOffice_project/e19e193f88cd6c0525a17fb7a176ed8e6a3e2aa1</Application>
  <AppVersion>15.0000</AppVersion>
  <Pages>2</Pages>
  <Words>438</Words>
  <Characters>3293</Characters>
  <CharactersWithSpaces>3694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2024-05-16T17:51:00Z</dcterms:created>
  <dc:creator>Донскова Грета Анатольевна</dc:creator>
  <dc:description/>
  <dc:language>ru-RU</dc:language>
  <cp:lastModifiedBy/>
  <dcterms:modified xsi:type="dcterms:W3CDTF">2024-05-23T18:50:06Z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