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97950" w14:textId="78335A6A" w:rsidR="00516E8E" w:rsidRDefault="00516E8E" w:rsidP="00516E8E">
      <w:r>
        <w:t>1. Plot Lateral Force vs. Slip Angle for each Normal Load. Plots should be similar to those on pages 76-80 of RCVD. (You may place all curves on one plot if each curve is properly identified.) Submit the plot.</w:t>
      </w:r>
    </w:p>
    <w:p w14:paraId="65208C64" w14:textId="62D7DEE8" w:rsidR="00C2024C" w:rsidRDefault="00C2024C" w:rsidP="00516E8E">
      <w:r>
        <w:rPr>
          <w:noProof/>
        </w:rPr>
        <w:drawing>
          <wp:inline distT="0" distB="0" distL="0" distR="0" wp14:anchorId="0E8F53EF" wp14:editId="19A4E7DE">
            <wp:extent cx="5943600" cy="2950845"/>
            <wp:effectExtent l="0" t="0" r="0" b="190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950845"/>
                    </a:xfrm>
                    <a:prstGeom prst="rect">
                      <a:avLst/>
                    </a:prstGeom>
                  </pic:spPr>
                </pic:pic>
              </a:graphicData>
            </a:graphic>
          </wp:inline>
        </w:drawing>
      </w:r>
    </w:p>
    <w:p w14:paraId="3D8FA277" w14:textId="500A993A" w:rsidR="00516E8E" w:rsidRDefault="00516E8E" w:rsidP="004301A0">
      <w:pPr>
        <w:spacing w:before="240"/>
      </w:pPr>
      <w:r>
        <w:t>2.Determine the Cornering Stiffness of the tire at each Normal Load. Put these values in a table and plot Cornering Stiffness vs. Normal Load (one plot). Submit the table and the plot.</w:t>
      </w:r>
    </w:p>
    <w:p w14:paraId="091D47A6" w14:textId="19A604BA" w:rsidR="00C2024C" w:rsidRPr="00C2024C" w:rsidRDefault="00C2024C" w:rsidP="00C2024C">
      <w:pPr>
        <w:spacing w:after="0"/>
        <w:ind w:left="3600"/>
        <w:rPr>
          <w:rFonts w:ascii="Consolas" w:hAnsi="Consolas"/>
          <w:sz w:val="16"/>
          <w:szCs w:val="16"/>
        </w:rPr>
      </w:pPr>
      <w:r w:rsidRPr="00C2024C">
        <w:rPr>
          <w:rFonts w:ascii="Consolas" w:hAnsi="Consolas"/>
          <w:sz w:val="16"/>
          <w:szCs w:val="16"/>
        </w:rPr>
        <w:t>---------------------</w:t>
      </w:r>
      <w:r>
        <w:rPr>
          <w:rFonts w:ascii="Consolas" w:hAnsi="Consolas"/>
          <w:sz w:val="16"/>
          <w:szCs w:val="16"/>
        </w:rPr>
        <w:t>----</w:t>
      </w:r>
    </w:p>
    <w:p w14:paraId="435273C3" w14:textId="35861988" w:rsidR="00C2024C" w:rsidRPr="00C2024C" w:rsidRDefault="00C2024C" w:rsidP="00C2024C">
      <w:pPr>
        <w:spacing w:after="0"/>
        <w:ind w:left="3600"/>
        <w:rPr>
          <w:rFonts w:ascii="Consolas" w:hAnsi="Consolas"/>
          <w:sz w:val="16"/>
          <w:szCs w:val="16"/>
        </w:rPr>
      </w:pPr>
      <w:r w:rsidRPr="00C2024C">
        <w:rPr>
          <w:rFonts w:ascii="Consolas" w:hAnsi="Consolas"/>
          <w:sz w:val="16"/>
          <w:szCs w:val="16"/>
        </w:rPr>
        <w:t>FZ (N)</w:t>
      </w:r>
      <w:r w:rsidRPr="00C2024C">
        <w:rPr>
          <w:rFonts w:ascii="Consolas" w:hAnsi="Consolas"/>
          <w:sz w:val="16"/>
          <w:szCs w:val="16"/>
        </w:rPr>
        <w:tab/>
      </w:r>
      <w:r>
        <w:rPr>
          <w:rFonts w:ascii="Consolas" w:hAnsi="Consolas"/>
          <w:sz w:val="16"/>
          <w:szCs w:val="16"/>
        </w:rPr>
        <w:tab/>
      </w:r>
      <w:r w:rsidRPr="00C2024C">
        <w:rPr>
          <w:rFonts w:ascii="Consolas" w:hAnsi="Consolas"/>
          <w:sz w:val="16"/>
          <w:szCs w:val="16"/>
        </w:rPr>
        <w:t>c (N/deg)</w:t>
      </w:r>
    </w:p>
    <w:p w14:paraId="4D2FCC1E" w14:textId="11100F5E" w:rsidR="00C2024C" w:rsidRPr="00C2024C" w:rsidRDefault="00C2024C" w:rsidP="00C2024C">
      <w:pPr>
        <w:spacing w:after="0"/>
        <w:ind w:left="3600"/>
        <w:rPr>
          <w:rFonts w:ascii="Consolas" w:hAnsi="Consolas"/>
          <w:sz w:val="16"/>
          <w:szCs w:val="16"/>
        </w:rPr>
      </w:pPr>
      <w:r w:rsidRPr="00C2024C">
        <w:rPr>
          <w:rFonts w:ascii="Consolas" w:hAnsi="Consolas"/>
          <w:sz w:val="16"/>
          <w:szCs w:val="16"/>
        </w:rPr>
        <w:t>---------------------</w:t>
      </w:r>
      <w:r>
        <w:rPr>
          <w:rFonts w:ascii="Consolas" w:hAnsi="Consolas"/>
          <w:sz w:val="16"/>
          <w:szCs w:val="16"/>
        </w:rPr>
        <w:t>----</w:t>
      </w:r>
    </w:p>
    <w:p w14:paraId="3DB6714B" w14:textId="0F972C2B" w:rsidR="00C2024C" w:rsidRPr="00C2024C" w:rsidRDefault="00C2024C" w:rsidP="00C2024C">
      <w:pPr>
        <w:spacing w:after="0"/>
        <w:ind w:left="3600"/>
        <w:rPr>
          <w:rFonts w:ascii="Consolas" w:hAnsi="Consolas"/>
          <w:sz w:val="16"/>
          <w:szCs w:val="16"/>
        </w:rPr>
      </w:pPr>
      <w:r w:rsidRPr="00C2024C">
        <w:rPr>
          <w:rFonts w:ascii="Consolas" w:hAnsi="Consolas"/>
          <w:sz w:val="16"/>
          <w:szCs w:val="16"/>
        </w:rPr>
        <w:t>-222.4000</w:t>
      </w:r>
      <w:r>
        <w:rPr>
          <w:rFonts w:ascii="Consolas" w:hAnsi="Consolas"/>
          <w:sz w:val="16"/>
          <w:szCs w:val="16"/>
        </w:rPr>
        <w:tab/>
      </w:r>
      <w:r w:rsidRPr="00C2024C">
        <w:rPr>
          <w:rFonts w:ascii="Consolas" w:hAnsi="Consolas"/>
          <w:sz w:val="16"/>
          <w:szCs w:val="16"/>
        </w:rPr>
        <w:t>215.5001</w:t>
      </w:r>
    </w:p>
    <w:p w14:paraId="1B250E49" w14:textId="77777777" w:rsidR="00C2024C" w:rsidRPr="00C2024C" w:rsidRDefault="00C2024C" w:rsidP="00C2024C">
      <w:pPr>
        <w:spacing w:after="0"/>
        <w:ind w:left="3600"/>
        <w:rPr>
          <w:rFonts w:ascii="Consolas" w:hAnsi="Consolas"/>
          <w:sz w:val="16"/>
          <w:szCs w:val="16"/>
        </w:rPr>
      </w:pPr>
      <w:r w:rsidRPr="00C2024C">
        <w:rPr>
          <w:rFonts w:ascii="Consolas" w:hAnsi="Consolas"/>
          <w:sz w:val="16"/>
          <w:szCs w:val="16"/>
        </w:rPr>
        <w:t>-444.8000</w:t>
      </w:r>
      <w:r w:rsidRPr="00C2024C">
        <w:rPr>
          <w:rFonts w:ascii="Consolas" w:hAnsi="Consolas"/>
          <w:sz w:val="16"/>
          <w:szCs w:val="16"/>
        </w:rPr>
        <w:tab/>
        <w:t>396.4480</w:t>
      </w:r>
    </w:p>
    <w:p w14:paraId="77A1B74B" w14:textId="77777777" w:rsidR="00C2024C" w:rsidRPr="00C2024C" w:rsidRDefault="00C2024C" w:rsidP="00C2024C">
      <w:pPr>
        <w:spacing w:after="0"/>
        <w:ind w:left="3600"/>
        <w:rPr>
          <w:rFonts w:ascii="Consolas" w:hAnsi="Consolas"/>
          <w:sz w:val="16"/>
          <w:szCs w:val="16"/>
        </w:rPr>
      </w:pPr>
      <w:r w:rsidRPr="00C2024C">
        <w:rPr>
          <w:rFonts w:ascii="Consolas" w:hAnsi="Consolas"/>
          <w:sz w:val="16"/>
          <w:szCs w:val="16"/>
        </w:rPr>
        <w:t>-667.2000</w:t>
      </w:r>
      <w:r w:rsidRPr="00C2024C">
        <w:rPr>
          <w:rFonts w:ascii="Consolas" w:hAnsi="Consolas"/>
          <w:sz w:val="16"/>
          <w:szCs w:val="16"/>
        </w:rPr>
        <w:tab/>
        <w:t>561.1762</w:t>
      </w:r>
    </w:p>
    <w:p w14:paraId="1201C1F8" w14:textId="77777777" w:rsidR="00C2024C" w:rsidRPr="00C2024C" w:rsidRDefault="00C2024C" w:rsidP="00C2024C">
      <w:pPr>
        <w:spacing w:after="0"/>
        <w:ind w:left="3600"/>
        <w:rPr>
          <w:rFonts w:ascii="Consolas" w:hAnsi="Consolas"/>
          <w:sz w:val="16"/>
          <w:szCs w:val="16"/>
        </w:rPr>
      </w:pPr>
      <w:r w:rsidRPr="00C2024C">
        <w:rPr>
          <w:rFonts w:ascii="Consolas" w:hAnsi="Consolas"/>
          <w:sz w:val="16"/>
          <w:szCs w:val="16"/>
        </w:rPr>
        <w:t>-1112.0000</w:t>
      </w:r>
      <w:r w:rsidRPr="00C2024C">
        <w:rPr>
          <w:rFonts w:ascii="Consolas" w:hAnsi="Consolas"/>
          <w:sz w:val="16"/>
          <w:szCs w:val="16"/>
        </w:rPr>
        <w:tab/>
        <w:t>860.1163</w:t>
      </w:r>
    </w:p>
    <w:p w14:paraId="687AF52C" w14:textId="77777777" w:rsidR="00C2024C" w:rsidRPr="00C2024C" w:rsidRDefault="00C2024C" w:rsidP="00C2024C">
      <w:pPr>
        <w:spacing w:after="0"/>
        <w:ind w:left="3600"/>
        <w:rPr>
          <w:rFonts w:ascii="Consolas" w:hAnsi="Consolas"/>
          <w:sz w:val="16"/>
          <w:szCs w:val="16"/>
        </w:rPr>
      </w:pPr>
      <w:r w:rsidRPr="00C2024C">
        <w:rPr>
          <w:rFonts w:ascii="Consolas" w:hAnsi="Consolas"/>
          <w:sz w:val="16"/>
          <w:szCs w:val="16"/>
        </w:rPr>
        <w:t>-1556.8000</w:t>
      </w:r>
      <w:r w:rsidRPr="00C2024C">
        <w:rPr>
          <w:rFonts w:ascii="Consolas" w:hAnsi="Consolas"/>
          <w:sz w:val="16"/>
          <w:szCs w:val="16"/>
        </w:rPr>
        <w:tab/>
        <w:t>1035.5762</w:t>
      </w:r>
    </w:p>
    <w:p w14:paraId="41A537E3" w14:textId="302A3AAD" w:rsidR="00C2024C" w:rsidRPr="00C2024C" w:rsidRDefault="00C2024C" w:rsidP="00C2024C">
      <w:pPr>
        <w:spacing w:after="0"/>
        <w:ind w:left="3600"/>
        <w:rPr>
          <w:rFonts w:ascii="Consolas" w:hAnsi="Consolas"/>
          <w:sz w:val="16"/>
          <w:szCs w:val="16"/>
        </w:rPr>
      </w:pPr>
      <w:r w:rsidRPr="00C2024C">
        <w:rPr>
          <w:rFonts w:ascii="Consolas" w:hAnsi="Consolas"/>
          <w:sz w:val="16"/>
          <w:szCs w:val="16"/>
        </w:rPr>
        <w:t>---------------------</w:t>
      </w:r>
      <w:r>
        <w:rPr>
          <w:rFonts w:ascii="Consolas" w:hAnsi="Consolas"/>
          <w:sz w:val="16"/>
          <w:szCs w:val="16"/>
        </w:rPr>
        <w:t>----</w:t>
      </w:r>
    </w:p>
    <w:p w14:paraId="220B2FEB" w14:textId="037A4F51" w:rsidR="004301A0" w:rsidRDefault="00C2024C" w:rsidP="00C2024C">
      <w:pPr>
        <w:jc w:val="center"/>
      </w:pPr>
      <w:r>
        <w:rPr>
          <w:noProof/>
        </w:rPr>
        <w:drawing>
          <wp:inline distT="0" distB="0" distL="0" distR="0" wp14:anchorId="48D7D2C6" wp14:editId="63147742">
            <wp:extent cx="5943600" cy="2950845"/>
            <wp:effectExtent l="0" t="0" r="0" b="190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50845"/>
                    </a:xfrm>
                    <a:prstGeom prst="rect">
                      <a:avLst/>
                    </a:prstGeom>
                  </pic:spPr>
                </pic:pic>
              </a:graphicData>
            </a:graphic>
          </wp:inline>
        </w:drawing>
      </w:r>
    </w:p>
    <w:p w14:paraId="4A58961C" w14:textId="5F19DB28" w:rsidR="00516E8E" w:rsidRDefault="00516E8E" w:rsidP="00516E8E">
      <w:r>
        <w:lastRenderedPageBreak/>
        <w:t>3.Determine the Friction Coefficient of the tire at each Normal Load in a left hand turn. Put these values in a table and plot Friction Coefficient vs. Normal Load (one plot). Submit the table and the plot.</w:t>
      </w:r>
    </w:p>
    <w:p w14:paraId="37CA4918" w14:textId="3488390A" w:rsidR="00C2024C" w:rsidRPr="00C2024C" w:rsidRDefault="00C2024C" w:rsidP="00C2024C">
      <w:pPr>
        <w:spacing w:after="0"/>
        <w:ind w:left="3600"/>
        <w:rPr>
          <w:rFonts w:ascii="Consolas" w:hAnsi="Consolas"/>
          <w:sz w:val="16"/>
          <w:szCs w:val="16"/>
        </w:rPr>
      </w:pPr>
      <w:r w:rsidRPr="00C2024C">
        <w:rPr>
          <w:rFonts w:ascii="Consolas" w:hAnsi="Consolas"/>
          <w:sz w:val="16"/>
          <w:szCs w:val="16"/>
        </w:rPr>
        <w:t>------------------</w:t>
      </w:r>
      <w:r>
        <w:rPr>
          <w:rFonts w:ascii="Consolas" w:hAnsi="Consolas"/>
          <w:sz w:val="16"/>
          <w:szCs w:val="16"/>
        </w:rPr>
        <w:t>-</w:t>
      </w:r>
      <w:r w:rsidRPr="00C2024C">
        <w:rPr>
          <w:rFonts w:ascii="Consolas" w:hAnsi="Consolas"/>
          <w:sz w:val="16"/>
          <w:szCs w:val="16"/>
        </w:rPr>
        <w:t>---</w:t>
      </w:r>
    </w:p>
    <w:p w14:paraId="6662F7C8" w14:textId="77777777" w:rsidR="00C2024C" w:rsidRPr="00C2024C" w:rsidRDefault="00C2024C" w:rsidP="00C2024C">
      <w:pPr>
        <w:spacing w:after="0"/>
        <w:ind w:left="3600"/>
        <w:rPr>
          <w:rFonts w:ascii="Consolas" w:hAnsi="Consolas"/>
          <w:sz w:val="16"/>
          <w:szCs w:val="16"/>
        </w:rPr>
      </w:pPr>
      <w:r w:rsidRPr="00C2024C">
        <w:rPr>
          <w:rFonts w:ascii="Consolas" w:hAnsi="Consolas"/>
          <w:sz w:val="16"/>
          <w:szCs w:val="16"/>
        </w:rPr>
        <w:t>FZ (N)</w:t>
      </w:r>
      <w:r w:rsidRPr="00C2024C">
        <w:rPr>
          <w:rFonts w:ascii="Consolas" w:hAnsi="Consolas"/>
          <w:sz w:val="16"/>
          <w:szCs w:val="16"/>
        </w:rPr>
        <w:tab/>
      </w:r>
      <w:r w:rsidRPr="00C2024C">
        <w:rPr>
          <w:rFonts w:ascii="Consolas" w:hAnsi="Consolas"/>
          <w:sz w:val="16"/>
          <w:szCs w:val="16"/>
        </w:rPr>
        <w:tab/>
        <w:t>u</w:t>
      </w:r>
    </w:p>
    <w:p w14:paraId="7DC89A3B" w14:textId="093BB85A" w:rsidR="00C2024C" w:rsidRPr="00C2024C" w:rsidRDefault="00C2024C" w:rsidP="00C2024C">
      <w:pPr>
        <w:spacing w:after="0"/>
        <w:ind w:left="3600"/>
        <w:rPr>
          <w:rFonts w:ascii="Consolas" w:hAnsi="Consolas"/>
          <w:sz w:val="16"/>
          <w:szCs w:val="16"/>
        </w:rPr>
      </w:pPr>
      <w:r w:rsidRPr="00C2024C">
        <w:rPr>
          <w:rFonts w:ascii="Consolas" w:hAnsi="Consolas"/>
          <w:sz w:val="16"/>
          <w:szCs w:val="16"/>
        </w:rPr>
        <w:t>----------------</w:t>
      </w:r>
      <w:r>
        <w:rPr>
          <w:rFonts w:ascii="Consolas" w:hAnsi="Consolas"/>
          <w:sz w:val="16"/>
          <w:szCs w:val="16"/>
        </w:rPr>
        <w:t>--</w:t>
      </w:r>
      <w:r w:rsidRPr="00C2024C">
        <w:rPr>
          <w:rFonts w:ascii="Consolas" w:hAnsi="Consolas"/>
          <w:sz w:val="16"/>
          <w:szCs w:val="16"/>
        </w:rPr>
        <w:t>----</w:t>
      </w:r>
    </w:p>
    <w:p w14:paraId="48E0F5A3" w14:textId="77777777" w:rsidR="005202E3" w:rsidRPr="005202E3" w:rsidRDefault="005202E3" w:rsidP="005202E3">
      <w:pPr>
        <w:spacing w:after="0"/>
        <w:ind w:left="3600"/>
        <w:rPr>
          <w:rFonts w:ascii="Consolas" w:hAnsi="Consolas"/>
          <w:sz w:val="16"/>
          <w:szCs w:val="16"/>
        </w:rPr>
      </w:pPr>
      <w:r w:rsidRPr="005202E3">
        <w:rPr>
          <w:rFonts w:ascii="Consolas" w:hAnsi="Consolas"/>
          <w:sz w:val="16"/>
          <w:szCs w:val="16"/>
        </w:rPr>
        <w:t>-222.4000</w:t>
      </w:r>
      <w:r w:rsidRPr="005202E3">
        <w:rPr>
          <w:rFonts w:ascii="Consolas" w:hAnsi="Consolas"/>
          <w:sz w:val="16"/>
          <w:szCs w:val="16"/>
        </w:rPr>
        <w:tab/>
        <w:t>2.9038</w:t>
      </w:r>
    </w:p>
    <w:p w14:paraId="793C3744" w14:textId="77777777" w:rsidR="005202E3" w:rsidRPr="005202E3" w:rsidRDefault="005202E3" w:rsidP="005202E3">
      <w:pPr>
        <w:spacing w:after="0"/>
        <w:ind w:left="3600"/>
        <w:rPr>
          <w:rFonts w:ascii="Consolas" w:hAnsi="Consolas"/>
          <w:sz w:val="16"/>
          <w:szCs w:val="16"/>
        </w:rPr>
      </w:pPr>
      <w:r w:rsidRPr="005202E3">
        <w:rPr>
          <w:rFonts w:ascii="Consolas" w:hAnsi="Consolas"/>
          <w:sz w:val="16"/>
          <w:szCs w:val="16"/>
        </w:rPr>
        <w:t>-444.8000</w:t>
      </w:r>
      <w:r w:rsidRPr="005202E3">
        <w:rPr>
          <w:rFonts w:ascii="Consolas" w:hAnsi="Consolas"/>
          <w:sz w:val="16"/>
          <w:szCs w:val="16"/>
        </w:rPr>
        <w:tab/>
        <w:t>2.7952</w:t>
      </w:r>
    </w:p>
    <w:p w14:paraId="16212FBB" w14:textId="77777777" w:rsidR="005202E3" w:rsidRPr="005202E3" w:rsidRDefault="005202E3" w:rsidP="005202E3">
      <w:pPr>
        <w:spacing w:after="0"/>
        <w:ind w:left="3600"/>
        <w:rPr>
          <w:rFonts w:ascii="Consolas" w:hAnsi="Consolas"/>
          <w:sz w:val="16"/>
          <w:szCs w:val="16"/>
        </w:rPr>
      </w:pPr>
      <w:r w:rsidRPr="005202E3">
        <w:rPr>
          <w:rFonts w:ascii="Consolas" w:hAnsi="Consolas"/>
          <w:sz w:val="16"/>
          <w:szCs w:val="16"/>
        </w:rPr>
        <w:t>-667.2000</w:t>
      </w:r>
      <w:r w:rsidRPr="005202E3">
        <w:rPr>
          <w:rFonts w:ascii="Consolas" w:hAnsi="Consolas"/>
          <w:sz w:val="16"/>
          <w:szCs w:val="16"/>
        </w:rPr>
        <w:tab/>
        <w:t>2.6698</w:t>
      </w:r>
    </w:p>
    <w:p w14:paraId="1230CE83" w14:textId="77777777" w:rsidR="005202E3" w:rsidRPr="005202E3" w:rsidRDefault="005202E3" w:rsidP="005202E3">
      <w:pPr>
        <w:spacing w:after="0"/>
        <w:ind w:left="3600"/>
        <w:rPr>
          <w:rFonts w:ascii="Consolas" w:hAnsi="Consolas"/>
          <w:sz w:val="16"/>
          <w:szCs w:val="16"/>
        </w:rPr>
      </w:pPr>
      <w:r w:rsidRPr="005202E3">
        <w:rPr>
          <w:rFonts w:ascii="Consolas" w:hAnsi="Consolas"/>
          <w:sz w:val="16"/>
          <w:szCs w:val="16"/>
        </w:rPr>
        <w:t>-1112.0000</w:t>
      </w:r>
      <w:r w:rsidRPr="005202E3">
        <w:rPr>
          <w:rFonts w:ascii="Consolas" w:hAnsi="Consolas"/>
          <w:sz w:val="16"/>
          <w:szCs w:val="16"/>
        </w:rPr>
        <w:tab/>
        <w:t>2.5196</w:t>
      </w:r>
    </w:p>
    <w:p w14:paraId="13B70768" w14:textId="77777777" w:rsidR="005202E3" w:rsidRDefault="005202E3" w:rsidP="005202E3">
      <w:pPr>
        <w:spacing w:after="0"/>
        <w:ind w:left="3600"/>
        <w:rPr>
          <w:rFonts w:ascii="Consolas" w:hAnsi="Consolas"/>
          <w:sz w:val="16"/>
          <w:szCs w:val="16"/>
        </w:rPr>
      </w:pPr>
      <w:r w:rsidRPr="005202E3">
        <w:rPr>
          <w:rFonts w:ascii="Consolas" w:hAnsi="Consolas"/>
          <w:sz w:val="16"/>
          <w:szCs w:val="16"/>
        </w:rPr>
        <w:t>-1556.8000</w:t>
      </w:r>
      <w:r w:rsidRPr="005202E3">
        <w:rPr>
          <w:rFonts w:ascii="Consolas" w:hAnsi="Consolas"/>
          <w:sz w:val="16"/>
          <w:szCs w:val="16"/>
        </w:rPr>
        <w:tab/>
        <w:t>2.3495</w:t>
      </w:r>
    </w:p>
    <w:p w14:paraId="7DF98557" w14:textId="44192541" w:rsidR="00C2024C" w:rsidRPr="00C2024C" w:rsidRDefault="00C2024C" w:rsidP="005202E3">
      <w:pPr>
        <w:spacing w:after="0"/>
        <w:ind w:left="3600"/>
        <w:rPr>
          <w:rFonts w:ascii="Consolas" w:hAnsi="Consolas"/>
          <w:sz w:val="16"/>
          <w:szCs w:val="16"/>
        </w:rPr>
      </w:pPr>
      <w:r w:rsidRPr="00C2024C">
        <w:rPr>
          <w:rFonts w:ascii="Consolas" w:hAnsi="Consolas"/>
          <w:sz w:val="16"/>
          <w:szCs w:val="16"/>
        </w:rPr>
        <w:t>--------------------</w:t>
      </w:r>
      <w:r>
        <w:rPr>
          <w:rFonts w:ascii="Consolas" w:hAnsi="Consolas"/>
          <w:sz w:val="16"/>
          <w:szCs w:val="16"/>
        </w:rPr>
        <w:t>--</w:t>
      </w:r>
    </w:p>
    <w:p w14:paraId="48ECABBA" w14:textId="46F9413F" w:rsidR="00E94DCA" w:rsidRDefault="00C2024C" w:rsidP="00516E8E">
      <w:r>
        <w:rPr>
          <w:noProof/>
        </w:rPr>
        <w:drawing>
          <wp:inline distT="0" distB="0" distL="0" distR="0" wp14:anchorId="6348DEA8" wp14:editId="1EE7C776">
            <wp:extent cx="5943479" cy="2950845"/>
            <wp:effectExtent l="0" t="0" r="63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479" cy="2950845"/>
                    </a:xfrm>
                    <a:prstGeom prst="rect">
                      <a:avLst/>
                    </a:prstGeom>
                  </pic:spPr>
                </pic:pic>
              </a:graphicData>
            </a:graphic>
          </wp:inline>
        </w:drawing>
      </w:r>
    </w:p>
    <w:p w14:paraId="438389B6" w14:textId="3A84D710" w:rsidR="00516E8E" w:rsidRDefault="00516E8E" w:rsidP="00516E8E">
      <w:r>
        <w:t xml:space="preserve">4.Plot Aligning Torque vs. Slip Angle for each Normal Load. Plots should be </w:t>
      </w:r>
      <w:proofErr w:type="spellStart"/>
      <w:r>
        <w:t>some what</w:t>
      </w:r>
      <w:proofErr w:type="spellEnd"/>
      <w:r>
        <w:t xml:space="preserve"> similar to that on page 30 of RCVD. (You may place all on one plot if each curve is properly labeled.) Submit the plot.</w:t>
      </w:r>
    </w:p>
    <w:p w14:paraId="7B35FB77" w14:textId="1C25CCAC" w:rsidR="004301A0" w:rsidRDefault="00C2024C" w:rsidP="00516E8E">
      <w:r>
        <w:rPr>
          <w:noProof/>
        </w:rPr>
        <w:drawing>
          <wp:inline distT="0" distB="0" distL="0" distR="0" wp14:anchorId="0A58AFB8" wp14:editId="61564625">
            <wp:extent cx="5943600" cy="2950845"/>
            <wp:effectExtent l="0" t="0" r="0" b="190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50845"/>
                    </a:xfrm>
                    <a:prstGeom prst="rect">
                      <a:avLst/>
                    </a:prstGeom>
                  </pic:spPr>
                </pic:pic>
              </a:graphicData>
            </a:graphic>
          </wp:inline>
        </w:drawing>
      </w:r>
    </w:p>
    <w:p w14:paraId="0510E321" w14:textId="60FD0B79" w:rsidR="00176DAA" w:rsidRDefault="00516E8E" w:rsidP="00516E8E">
      <w:r>
        <w:lastRenderedPageBreak/>
        <w:t xml:space="preserve">5.The first approximation in modeling the vertical behavior of a tire is to consider the tire simply as a spring. Determine the Vertical Spring Rate of the tire at zero Slip Angle, zero Inclination Angle and zero Lateral Force. To do this, begin by plotting Normal Load vs. Loaded Radius at this condition. The slope of this curve is the tire vertical spring rate. What is the spring rate at 200 </w:t>
      </w:r>
      <w:proofErr w:type="spellStart"/>
      <w:r>
        <w:t>lb</w:t>
      </w:r>
      <w:proofErr w:type="spellEnd"/>
      <w:r>
        <w:t xml:space="preserve"> Normal Load? Submit your plot and the value at 200 lb.</w:t>
      </w:r>
    </w:p>
    <w:p w14:paraId="15C16B95" w14:textId="3848F6B7" w:rsidR="00C2024C" w:rsidRDefault="00C2024C" w:rsidP="004301A0">
      <w:pPr>
        <w:spacing w:before="240"/>
      </w:pPr>
      <w:r>
        <w:rPr>
          <w:noProof/>
        </w:rPr>
        <w:drawing>
          <wp:inline distT="0" distB="0" distL="0" distR="0" wp14:anchorId="622D9E2C" wp14:editId="686F7788">
            <wp:extent cx="5943600" cy="2950845"/>
            <wp:effectExtent l="0" t="0" r="0" b="190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50845"/>
                    </a:xfrm>
                    <a:prstGeom prst="rect">
                      <a:avLst/>
                    </a:prstGeom>
                  </pic:spPr>
                </pic:pic>
              </a:graphicData>
            </a:graphic>
          </wp:inline>
        </w:drawing>
      </w:r>
    </w:p>
    <w:p w14:paraId="665DE6B8" w14:textId="73EBA64F" w:rsidR="004301A0" w:rsidRDefault="00C2024C" w:rsidP="004301A0">
      <w:pPr>
        <w:spacing w:before="240"/>
      </w:pPr>
      <w:r w:rsidRPr="00C2024C">
        <w:t>Vertical spring rate = 896.2001 N/cm @ FZ = 200 lbs</w:t>
      </w:r>
      <w:r>
        <w:t>. (Note: it will be same for</w:t>
      </w:r>
      <w:r w:rsidR="006C1F72">
        <w:t xml:space="preserve"> a given tire at</w:t>
      </w:r>
      <w:r>
        <w:t xml:space="preserve"> all loads</w:t>
      </w:r>
      <w:r w:rsidR="006C1F72">
        <w:t>,</w:t>
      </w:r>
      <w:r>
        <w:t xml:space="preserve"> since spring is “supposed” to behave linearly with a constant spring rate).</w:t>
      </w:r>
    </w:p>
    <w:sectPr w:rsidR="00430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8E"/>
    <w:rsid w:val="00176DAA"/>
    <w:rsid w:val="002B4272"/>
    <w:rsid w:val="00330C24"/>
    <w:rsid w:val="004301A0"/>
    <w:rsid w:val="00516E8E"/>
    <w:rsid w:val="005202E3"/>
    <w:rsid w:val="006C1F72"/>
    <w:rsid w:val="00752C7F"/>
    <w:rsid w:val="00C2024C"/>
    <w:rsid w:val="00C928DF"/>
    <w:rsid w:val="00E94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18743"/>
  <w15:chartTrackingRefBased/>
  <w15:docId w15:val="{FE361860-8F8F-448F-A996-AB32FFE3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E8E"/>
    <w:pPr>
      <w:ind w:left="720"/>
      <w:contextualSpacing/>
    </w:pPr>
  </w:style>
  <w:style w:type="table" w:styleId="TableGrid">
    <w:name w:val="Table Grid"/>
    <w:basedOn w:val="TableNormal"/>
    <w:uiPriority w:val="39"/>
    <w:rsid w:val="00330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483459">
      <w:bodyDiv w:val="1"/>
      <w:marLeft w:val="0"/>
      <w:marRight w:val="0"/>
      <w:marTop w:val="0"/>
      <w:marBottom w:val="0"/>
      <w:divBdr>
        <w:top w:val="none" w:sz="0" w:space="0" w:color="auto"/>
        <w:left w:val="none" w:sz="0" w:space="0" w:color="auto"/>
        <w:bottom w:val="none" w:sz="0" w:space="0" w:color="auto"/>
        <w:right w:val="none" w:sz="0" w:space="0" w:color="auto"/>
      </w:divBdr>
      <w:divsChild>
        <w:div w:id="341976027">
          <w:marLeft w:val="0"/>
          <w:marRight w:val="0"/>
          <w:marTop w:val="0"/>
          <w:marBottom w:val="0"/>
          <w:divBdr>
            <w:top w:val="none" w:sz="0" w:space="0" w:color="auto"/>
            <w:left w:val="none" w:sz="0" w:space="0" w:color="auto"/>
            <w:bottom w:val="none" w:sz="0" w:space="0" w:color="auto"/>
            <w:right w:val="none" w:sz="0" w:space="0" w:color="auto"/>
          </w:divBdr>
          <w:divsChild>
            <w:div w:id="1923178893">
              <w:marLeft w:val="0"/>
              <w:marRight w:val="0"/>
              <w:marTop w:val="0"/>
              <w:marBottom w:val="0"/>
              <w:divBdr>
                <w:top w:val="none" w:sz="0" w:space="0" w:color="auto"/>
                <w:left w:val="none" w:sz="0" w:space="0" w:color="auto"/>
                <w:bottom w:val="none" w:sz="0" w:space="0" w:color="auto"/>
                <w:right w:val="none" w:sz="0" w:space="0" w:color="auto"/>
              </w:divBdr>
              <w:divsChild>
                <w:div w:id="2093239051">
                  <w:marLeft w:val="0"/>
                  <w:marRight w:val="0"/>
                  <w:marTop w:val="150"/>
                  <w:marBottom w:val="150"/>
                  <w:divBdr>
                    <w:top w:val="none" w:sz="0" w:space="0" w:color="auto"/>
                    <w:left w:val="none" w:sz="0" w:space="0" w:color="auto"/>
                    <w:bottom w:val="none" w:sz="0" w:space="0" w:color="auto"/>
                    <w:right w:val="none" w:sz="0" w:space="0" w:color="auto"/>
                  </w:divBdr>
                  <w:divsChild>
                    <w:div w:id="543441334">
                      <w:marLeft w:val="0"/>
                      <w:marRight w:val="0"/>
                      <w:marTop w:val="0"/>
                      <w:marBottom w:val="0"/>
                      <w:divBdr>
                        <w:top w:val="none" w:sz="0" w:space="0" w:color="auto"/>
                        <w:left w:val="none" w:sz="0" w:space="0" w:color="auto"/>
                        <w:bottom w:val="none" w:sz="0" w:space="0" w:color="auto"/>
                        <w:right w:val="none" w:sz="0" w:space="0" w:color="auto"/>
                      </w:divBdr>
                      <w:divsChild>
                        <w:div w:id="6616618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959634">
      <w:bodyDiv w:val="1"/>
      <w:marLeft w:val="0"/>
      <w:marRight w:val="0"/>
      <w:marTop w:val="0"/>
      <w:marBottom w:val="0"/>
      <w:divBdr>
        <w:top w:val="none" w:sz="0" w:space="0" w:color="auto"/>
        <w:left w:val="none" w:sz="0" w:space="0" w:color="auto"/>
        <w:bottom w:val="none" w:sz="0" w:space="0" w:color="auto"/>
        <w:right w:val="none" w:sz="0" w:space="0" w:color="auto"/>
      </w:divBdr>
    </w:div>
    <w:div w:id="515848684">
      <w:bodyDiv w:val="1"/>
      <w:marLeft w:val="0"/>
      <w:marRight w:val="0"/>
      <w:marTop w:val="0"/>
      <w:marBottom w:val="0"/>
      <w:divBdr>
        <w:top w:val="none" w:sz="0" w:space="0" w:color="auto"/>
        <w:left w:val="none" w:sz="0" w:space="0" w:color="auto"/>
        <w:bottom w:val="none" w:sz="0" w:space="0" w:color="auto"/>
        <w:right w:val="none" w:sz="0" w:space="0" w:color="auto"/>
      </w:divBdr>
      <w:divsChild>
        <w:div w:id="491334593">
          <w:marLeft w:val="0"/>
          <w:marRight w:val="0"/>
          <w:marTop w:val="0"/>
          <w:marBottom w:val="0"/>
          <w:divBdr>
            <w:top w:val="none" w:sz="0" w:space="0" w:color="auto"/>
            <w:left w:val="none" w:sz="0" w:space="0" w:color="auto"/>
            <w:bottom w:val="none" w:sz="0" w:space="0" w:color="auto"/>
            <w:right w:val="none" w:sz="0" w:space="0" w:color="auto"/>
          </w:divBdr>
          <w:divsChild>
            <w:div w:id="712924961">
              <w:marLeft w:val="0"/>
              <w:marRight w:val="0"/>
              <w:marTop w:val="0"/>
              <w:marBottom w:val="0"/>
              <w:divBdr>
                <w:top w:val="none" w:sz="0" w:space="0" w:color="auto"/>
                <w:left w:val="none" w:sz="0" w:space="0" w:color="auto"/>
                <w:bottom w:val="none" w:sz="0" w:space="0" w:color="auto"/>
                <w:right w:val="none" w:sz="0" w:space="0" w:color="auto"/>
              </w:divBdr>
            </w:div>
            <w:div w:id="186525310">
              <w:marLeft w:val="0"/>
              <w:marRight w:val="0"/>
              <w:marTop w:val="0"/>
              <w:marBottom w:val="0"/>
              <w:divBdr>
                <w:top w:val="none" w:sz="0" w:space="0" w:color="auto"/>
                <w:left w:val="none" w:sz="0" w:space="0" w:color="auto"/>
                <w:bottom w:val="none" w:sz="0" w:space="0" w:color="auto"/>
                <w:right w:val="none" w:sz="0" w:space="0" w:color="auto"/>
              </w:divBdr>
            </w:div>
            <w:div w:id="117981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5923">
      <w:bodyDiv w:val="1"/>
      <w:marLeft w:val="0"/>
      <w:marRight w:val="0"/>
      <w:marTop w:val="0"/>
      <w:marBottom w:val="0"/>
      <w:divBdr>
        <w:top w:val="none" w:sz="0" w:space="0" w:color="auto"/>
        <w:left w:val="none" w:sz="0" w:space="0" w:color="auto"/>
        <w:bottom w:val="none" w:sz="0" w:space="0" w:color="auto"/>
        <w:right w:val="none" w:sz="0" w:space="0" w:color="auto"/>
      </w:divBdr>
    </w:div>
    <w:div w:id="1595745413">
      <w:bodyDiv w:val="1"/>
      <w:marLeft w:val="0"/>
      <w:marRight w:val="0"/>
      <w:marTop w:val="0"/>
      <w:marBottom w:val="0"/>
      <w:divBdr>
        <w:top w:val="none" w:sz="0" w:space="0" w:color="auto"/>
        <w:left w:val="none" w:sz="0" w:space="0" w:color="auto"/>
        <w:bottom w:val="none" w:sz="0" w:space="0" w:color="auto"/>
        <w:right w:val="none" w:sz="0" w:space="0" w:color="auto"/>
      </w:divBdr>
      <w:divsChild>
        <w:div w:id="549924716">
          <w:marLeft w:val="0"/>
          <w:marRight w:val="0"/>
          <w:marTop w:val="0"/>
          <w:marBottom w:val="0"/>
          <w:divBdr>
            <w:top w:val="none" w:sz="0" w:space="0" w:color="auto"/>
            <w:left w:val="none" w:sz="0" w:space="0" w:color="auto"/>
            <w:bottom w:val="none" w:sz="0" w:space="0" w:color="auto"/>
            <w:right w:val="none" w:sz="0" w:space="0" w:color="auto"/>
          </w:divBdr>
          <w:divsChild>
            <w:div w:id="1923447473">
              <w:marLeft w:val="0"/>
              <w:marRight w:val="0"/>
              <w:marTop w:val="0"/>
              <w:marBottom w:val="0"/>
              <w:divBdr>
                <w:top w:val="none" w:sz="0" w:space="0" w:color="auto"/>
                <w:left w:val="none" w:sz="0" w:space="0" w:color="auto"/>
                <w:bottom w:val="none" w:sz="0" w:space="0" w:color="auto"/>
                <w:right w:val="none" w:sz="0" w:space="0" w:color="auto"/>
              </w:divBdr>
            </w:div>
            <w:div w:id="214199457">
              <w:marLeft w:val="0"/>
              <w:marRight w:val="0"/>
              <w:marTop w:val="0"/>
              <w:marBottom w:val="0"/>
              <w:divBdr>
                <w:top w:val="none" w:sz="0" w:space="0" w:color="auto"/>
                <w:left w:val="none" w:sz="0" w:space="0" w:color="auto"/>
                <w:bottom w:val="none" w:sz="0" w:space="0" w:color="auto"/>
                <w:right w:val="none" w:sz="0" w:space="0" w:color="auto"/>
              </w:divBdr>
            </w:div>
            <w:div w:id="388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5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Samak</dc:creator>
  <cp:keywords/>
  <dc:description/>
  <cp:lastModifiedBy>Tanmay Samak</cp:lastModifiedBy>
  <cp:revision>8</cp:revision>
  <dcterms:created xsi:type="dcterms:W3CDTF">2022-10-01T17:58:00Z</dcterms:created>
  <dcterms:modified xsi:type="dcterms:W3CDTF">2022-10-04T21:42:00Z</dcterms:modified>
</cp:coreProperties>
</file>