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4445" b="1016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10.16.2024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22软件1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220110900216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李嘉亮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利用虚拟机安装linux发行版，在虚拟机上的ubuntu中安装gcc并进行简要的使用练习。</w:t>
            </w:r>
          </w:p>
          <w:p w14:paraId="0D240DD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B345BB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595DB92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在ubuntu上的终端进行gcc的下载和安装，以及代码的编写。</w:t>
            </w: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Linux Ubuntu</w:t>
            </w: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952500" cy="1304925"/>
                  <wp:effectExtent l="0" t="0" r="0" b="317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14A2527">
            <w:pPr>
              <w:tabs>
                <w:tab w:val="left" w:pos="5970"/>
              </w:tabs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  <w:t>实验五：</w:t>
            </w:r>
          </w:p>
          <w:p w14:paraId="38102AFC">
            <w:pPr>
              <w:tabs>
                <w:tab w:val="left" w:pos="5970"/>
              </w:tabs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  <w:t>安装gcc</w:t>
            </w:r>
          </w:p>
          <w:p w14:paraId="679C9CCE">
            <w:pPr>
              <w:tabs>
                <w:tab w:val="left" w:pos="5970"/>
              </w:tabs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打开ubuntu上的终端，首先在终端上输入sudo apt update，来检查安装情况，然后在输入sudo apt install build-essential（其中包含了 GNU 编辑器集合，GNU 调试器，和其他编译软件所必需的开发库和工具。）。等待下载完成后，输入gcc --version，进行gcc下载的检验。</w:t>
            </w:r>
          </w:p>
          <w:p w14:paraId="23E45FF1">
            <w:pPr>
              <w:tabs>
                <w:tab w:val="left" w:pos="5970"/>
              </w:tabs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883150" cy="933450"/>
                  <wp:effectExtent l="0" t="0" r="6350" b="6350"/>
                  <wp:docPr id="7" name="图片 7" descr="1729060007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0600075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30ED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07000" cy="3009900"/>
                  <wp:effectExtent l="0" t="0" r="0" b="0"/>
                  <wp:docPr id="6" name="图片 6" descr="1729059489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05948958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1、hello.c</w:t>
            </w:r>
          </w:p>
          <w:p w14:paraId="6090549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343150" cy="1339850"/>
                  <wp:effectExtent l="0" t="0" r="6350" b="6350"/>
                  <wp:docPr id="8" name="图片 8" descr="1729060112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06011273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675B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892550" cy="723900"/>
                  <wp:effectExtent l="0" t="0" r="6350" b="0"/>
                  <wp:docPr id="9" name="图片 9" descr="1729060145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6014565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D2AC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fork.c</w:t>
            </w:r>
          </w:p>
          <w:p w14:paraId="6129FAD0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 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438650" cy="3835400"/>
                  <wp:effectExtent l="0" t="0" r="6350" b="0"/>
                  <wp:docPr id="11" name="图片 11" descr="1729061217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6121757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21E49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在读写过程中，出现了如</w:t>
            </w:r>
            <w:r>
              <w:rPr>
                <w:rFonts w:hint="eastAsia" w:ascii="楷体_GB2312" w:eastAsia="楷体_GB2312"/>
                <w:bCs/>
                <w:color w:val="FF0000"/>
                <w:sz w:val="24"/>
                <w:lang w:val="en-US" w:eastAsia="zh-CN"/>
              </w:rPr>
              <w:t xml:space="preserve">warning: implicit declaration of function ‘wait’ [-Wimplicit-function-declaration] 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的问题。于是通过在csdn网站上的查询与解决，在头部加上#include&lt;sys/wait.h&gt;，及解决问题。</w:t>
            </w:r>
          </w:p>
          <w:p w14:paraId="29677E4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149850" cy="3740150"/>
                  <wp:effectExtent l="0" t="0" r="6350" b="6350"/>
                  <wp:docPr id="10" name="图片 10" descr="1729061187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6118799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374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6CFA8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processes.c</w:t>
            </w:r>
          </w:p>
          <w:p w14:paraId="097A939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4594225"/>
                  <wp:effectExtent l="0" t="0" r="1270" b="3175"/>
                  <wp:docPr id="12" name="图片 12" descr="1729061688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68826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9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6EE7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140200" cy="539750"/>
                  <wp:effectExtent l="0" t="0" r="0" b="6350"/>
                  <wp:docPr id="13" name="图片 13" descr="1729061768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76890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FCF8A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4、</w:t>
            </w:r>
          </w:p>
          <w:p w14:paraId="1CC261D1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445000" cy="8007350"/>
                  <wp:effectExtent l="0" t="0" r="0" b="6350"/>
                  <wp:docPr id="4" name="图片 4" descr="1730174060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3017406068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800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1514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2405" cy="5403215"/>
                  <wp:effectExtent l="0" t="0" r="10795" b="6985"/>
                  <wp:docPr id="5" name="图片 5" descr="1730174110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3017411024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40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639A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62450" cy="342900"/>
                  <wp:effectExtent l="0" t="0" r="6350" b="0"/>
                  <wp:docPr id="2" name="图片 2" descr="1730173966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3017396634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D3FB7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3695700" cy="3168650"/>
                  <wp:effectExtent l="0" t="0" r="0" b="6350"/>
                  <wp:docPr id="14" name="图片 14" descr="1730269347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3026934739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25D2F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 w:val="0"/>
                <w:sz w:val="28"/>
                <w:szCs w:val="28"/>
                <w:lang w:val="en-US" w:eastAsia="zh-CN"/>
              </w:rPr>
              <w:t>实验六：</w:t>
            </w:r>
          </w:p>
          <w:p w14:paraId="3A348B04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 w:val="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271135" cy="3036570"/>
                  <wp:effectExtent l="0" t="0" r="12065" b="11430"/>
                  <wp:docPr id="15" name="图片 15" descr="b1d1f827e29b2a3082265ec39f90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1d1f827e29b2a3082265ec39f9076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7E687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9865" cy="3177540"/>
                  <wp:effectExtent l="0" t="0" r="635" b="10160"/>
                  <wp:docPr id="16" name="图片 16" descr="2870c10ee1e0ac413810199b83f28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870c10ee1e0ac413810199b83f28b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C1D20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73675" cy="2992120"/>
                  <wp:effectExtent l="0" t="0" r="9525" b="5080"/>
                  <wp:docPr id="17" name="图片 17" descr="8adc19b78779acc0bcd03737af324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8adc19b78779acc0bcd03737af3242a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9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6F5DF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9865" cy="2453005"/>
                  <wp:effectExtent l="0" t="0" r="635" b="10795"/>
                  <wp:docPr id="18" name="图片 18" descr="512f374afb02d9ae47b6c3e3df019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512f374afb02d9ae47b6c3e3df019d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38095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81600" cy="3644900"/>
                  <wp:effectExtent l="0" t="0" r="0" b="0"/>
                  <wp:docPr id="19" name="图片 19" descr="48a85fd9affe32479b8573051096f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48a85fd9affe32479b8573051096fc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D8502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19700" cy="3625850"/>
                  <wp:effectExtent l="0" t="0" r="0" b="6350"/>
                  <wp:docPr id="20" name="图片 20" descr="f3eb79d4b3c7aafde1c9adfd783985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f3eb79d4b3c7aafde1c9adfd783985f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99C8B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楷体_GB2312" w:eastAsia="楷体_GB2312"/>
                <w:b w:val="0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68900" cy="3663950"/>
                  <wp:effectExtent l="0" t="0" r="0" b="6350"/>
                  <wp:docPr id="21" name="图片 21" descr="6dfa7b9827cf49a8a749f15062d2e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6dfa7b9827cf49a8a749f15062d2eaf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GCC支持多种编程语言和标准，使其成为跨平台开发的理想选择。对于C和C++程序员来说，GCC的兼容性和优化能力是其重要优势</w:t>
            </w: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t>。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相较于c++单独一个小软件，gcc需要在ubuntu的终端上进行编写，通过输入vi hello.c，进入编写，再在编写完成后，esc 输入：wq!进行代码的保存。运行则是输入gcc hello.c并输入./a.out，进行编译运行。</w:t>
            </w: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进程调度是操作系统的核心功能之一，它通过不同的调度策略实现多任务的高效执行。选择合适的调度算法对系统的性能和用户体验至关重要。</w:t>
            </w: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91DBB4"/>
    <w:multiLevelType w:val="singleLevel"/>
    <w:tmpl w:val="0891DBB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wNWZiYmE4NGI5ODFlMThkMzQyMDZhNDk3NzFiOTA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E655712"/>
    <w:rsid w:val="13DE0863"/>
    <w:rsid w:val="277720A5"/>
    <w:rsid w:val="2F0B0293"/>
    <w:rsid w:val="36D859B1"/>
    <w:rsid w:val="3F9F08EF"/>
    <w:rsid w:val="4FF3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8"/>
    <w:link w:val="5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546</Words>
  <Characters>796</Characters>
  <Lines>4</Lines>
  <Paragraphs>1</Paragraphs>
  <TotalTime>30</TotalTime>
  <ScaleCrop>false</ScaleCrop>
  <LinksUpToDate>false</LinksUpToDate>
  <CharactersWithSpaces>1048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深巷</cp:lastModifiedBy>
  <dcterms:modified xsi:type="dcterms:W3CDTF">2024-11-06T06:45:57Z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31E38C9E56FD412AAFFDF0F0B58E7551_12</vt:lpwstr>
  </property>
</Properties>
</file>