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进程控制与通信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2024.10.16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22软件1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220110900841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钟成琳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（简单复述实验要求，</w:t>
            </w:r>
            <w:r>
              <w:rPr>
                <w:rFonts w:ascii="黑体" w:eastAsia="黑体"/>
                <w:b/>
                <w:bCs/>
                <w:color w:val="FF0000"/>
                <w:sz w:val="24"/>
              </w:rPr>
              <w:t>1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页以内，红字部分应删除）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774A0B9E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1.在ubuntu上使用vim+gcc进行简单编程，了解进程</w:t>
            </w:r>
          </w:p>
          <w:p w14:paraId="62AEFDBA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2.进程调度模拟，用c语言实现对n个进程采用动态优先权算法的调度</w:t>
            </w:r>
          </w:p>
          <w:p w14:paraId="6E48B3A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456197B4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1.vim操作：</w:t>
            </w:r>
          </w:p>
          <w:p w14:paraId="72D2FC55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创建文件：touch 文件名</w:t>
            </w:r>
          </w:p>
          <w:p w14:paraId="3B7C7AEB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进入编辑：vi文件名</w:t>
            </w:r>
          </w:p>
          <w:p w14:paraId="311D8429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按esc退出编辑</w:t>
            </w:r>
          </w:p>
          <w:p w14:paraId="004BA1A8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保存文件输入：wq</w:t>
            </w:r>
          </w:p>
          <w:p w14:paraId="7228E4CD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2.使用gcc编译执行</w:t>
            </w:r>
          </w:p>
          <w:p w14:paraId="6637349D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编译：gcc 文件名</w:t>
            </w:r>
          </w:p>
          <w:p w14:paraId="752E6E9F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执行：./a.out</w:t>
            </w:r>
          </w:p>
          <w:p w14:paraId="5F1CC778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3.动态优先权算法的调度原理：若数值越大优先权越高，每运行一个时间单位优先权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-n，若数值越小优先权越高，每运行一个时间单位优先权+n</w:t>
            </w:r>
          </w:p>
          <w:p w14:paraId="5463F2BC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【实施环境】</w:t>
            </w:r>
          </w:p>
          <w:p w14:paraId="1963E7F9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windows 11；VMmare;linux;Dev-c++;</w:t>
            </w:r>
          </w:p>
          <w:p w14:paraId="28C6EE7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（记录实验内容，要求逻辑清晰、页面整洁、必要的图文并茂，核心的数据及程序代码，不能完全复制所有代码，完整代码若有必要，可以增加附录，尽量控制在6页以内，红字部分应删除）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005D5CD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18C051D8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1.在虚拟机上使用c语言编程</w:t>
            </w:r>
          </w:p>
          <w:p w14:paraId="67C9A0C8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创建文件：touch hello.c</w:t>
            </w:r>
          </w:p>
          <w:p w14:paraId="65006C54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进入C程序文件：vi hello.c</w:t>
            </w:r>
          </w:p>
          <w:p w14:paraId="72360259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编写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fldChar w:fldCharType="begin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instrText xml:space="preserve"> HYPERLINK "https://so.csdn.net/so/search?q=C%E8%AF%AD%E8%A8%80%E7%A8%8B%E5%BA%8F&amp;spm=1001.2101.3001.7020" \t "https://blog.csdn.net/weixin_43624626/article/details/_blank" </w:instrTex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fldChar w:fldCharType="separate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C语言程序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fldChar w:fldCharType="end"/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：</w:t>
            </w:r>
          </w:p>
          <w:p w14:paraId="4C0A16FC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#include &lt;stdio.h&gt;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int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main (void)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{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 xml:space="preserve">    printf ("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hello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");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 xml:space="preserve">    return 0;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}</w:t>
            </w:r>
          </w:p>
          <w:p w14:paraId="296644F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left="0" w:right="0"/>
              <w:rPr>
                <w:rFonts w:hint="eastAsia" w:ascii="楷体_GB2312" w:hAnsi="Times New Roman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4D4D4D"/>
                <w:sz w:val="19"/>
                <w:szCs w:val="19"/>
                <w:lang w:val="en-US" w:eastAsia="zh-CN"/>
              </w:rPr>
              <w:t xml:space="preserve">    </w:t>
            </w:r>
            <w:r>
              <w:rPr>
                <w:rFonts w:hint="eastAsia" w:ascii="楷体_GB2312" w:hAnsi="Times New Roman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  <w:t xml:space="preserve"> 保存编译执行输出为：</w:t>
            </w:r>
          </w:p>
          <w:p w14:paraId="346EFBB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left="0" w:right="0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1943100" cy="962025"/>
                  <wp:effectExtent l="0" t="0" r="7620" b="133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CD51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与此同理，编写了Fork.c、Processes.c、communication.c。</w:t>
            </w:r>
          </w:p>
          <w:p w14:paraId="42CF484C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编写程序模拟动态优先权算法的调度，部分代码如图所示：</w:t>
            </w:r>
          </w:p>
          <w:p w14:paraId="29FAF26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right="0" w:righ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142105" cy="3151505"/>
                  <wp:effectExtent l="0" t="0" r="3175" b="317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105" cy="315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F979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输入及输出如图所示：</w:t>
            </w:r>
          </w:p>
          <w:p w14:paraId="2DC2A5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right="0" w:rightChars="0"/>
              <w:rPr>
                <w:b w:val="0"/>
                <w:bCs w:val="0"/>
              </w:rPr>
            </w:pPr>
            <w:r>
              <w:drawing>
                <wp:inline distT="0" distB="0" distL="114300" distR="114300">
                  <wp:extent cx="2351405" cy="1763395"/>
                  <wp:effectExtent l="0" t="0" r="10795" b="444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615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05" cy="176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090DB">
            <w:pPr>
              <w:tabs>
                <w:tab w:val="left" w:pos="5970"/>
              </w:tabs>
              <w:ind w:firstLine="420" w:firstLineChars="200"/>
              <w:rPr>
                <w:rFonts w:ascii="楷体_GB2312" w:eastAsia="楷体_GB2312"/>
                <w:bCs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7620</wp:posOffset>
                  </wp:positionV>
                  <wp:extent cx="2359660" cy="2558415"/>
                  <wp:effectExtent l="0" t="0" r="2540" b="1905"/>
                  <wp:wrapTopAndBottom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14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660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3F2EDFA">
            <w:pPr>
              <w:tabs>
                <w:tab w:val="left" w:pos="5970"/>
              </w:tabs>
              <w:ind w:firstLine="420" w:firstLineChars="200"/>
              <w:rPr>
                <w:rFonts w:ascii="楷体_GB2312" w:eastAsia="楷体_GB2312"/>
                <w:bCs/>
                <w:sz w:val="24"/>
              </w:rPr>
            </w:pPr>
            <w:r>
              <w:drawing>
                <wp:inline distT="0" distB="0" distL="114300" distR="114300">
                  <wp:extent cx="2313940" cy="3795395"/>
                  <wp:effectExtent l="0" t="0" r="2540" b="1460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12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40" cy="379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70455" cy="3664585"/>
                  <wp:effectExtent l="0" t="0" r="6985" b="825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55" cy="366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20620" cy="3977005"/>
                  <wp:effectExtent l="0" t="0" r="0" b="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140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20" cy="397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37410" cy="3584575"/>
                  <wp:effectExtent l="0" t="0" r="11430" b="12065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r="14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358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02F4B">
            <w:pPr>
              <w:tabs>
                <w:tab w:val="left" w:pos="5970"/>
              </w:tabs>
              <w:ind w:firstLine="420" w:firstLineChars="200"/>
              <w:rPr>
                <w:rFonts w:ascii="楷体_GB2312" w:eastAsia="楷体_GB2312"/>
                <w:bCs/>
                <w:sz w:val="24"/>
              </w:rPr>
            </w:pPr>
            <w:r>
              <w:drawing>
                <wp:inline distT="0" distB="0" distL="114300" distR="114300">
                  <wp:extent cx="2070100" cy="3383915"/>
                  <wp:effectExtent l="0" t="0" r="2540" b="14605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r="11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338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948180" cy="2167255"/>
                  <wp:effectExtent l="0" t="0" r="2540" b="1206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r="110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180" cy="216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30ED0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0B33F29D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通过本次实验，掌握了基本的 vim 操作和 gcc 编译流程，以及 C 语言编程的基本语法。</w:t>
            </w:r>
            <w:r>
              <w:rPr>
                <w:rFonts w:hint="default"/>
                <w:lang w:val="en-US" w:eastAsia="zh-CN"/>
              </w:rPr>
              <w:t>理解了进程的创建过程、进程间通信机制和进程调度算法的基本原理。能够使用 C 语言编写</w:t>
            </w: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t>简单的进程控制程序，并分析程序运</w:t>
            </w:r>
            <w:r>
              <w:rPr>
                <w:rFonts w:hint="eastAsia"/>
                <w:lang w:val="en-US" w:eastAsia="zh-CN"/>
              </w:rPr>
              <w:t>行结果。</w:t>
            </w:r>
          </w:p>
          <w:p w14:paraId="4CFE344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4F292A3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B5518"/>
    <w:multiLevelType w:val="singleLevel"/>
    <w:tmpl w:val="E81B55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4857EE"/>
    <w:rsid w:val="001046FF"/>
    <w:rsid w:val="00117EBA"/>
    <w:rsid w:val="001673A0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26A4076C"/>
    <w:rsid w:val="33D56A67"/>
    <w:rsid w:val="375F18BE"/>
    <w:rsid w:val="43663A59"/>
    <w:rsid w:val="4987027E"/>
    <w:rsid w:val="4A904D3F"/>
    <w:rsid w:val="510C3350"/>
    <w:rsid w:val="58BF6D7E"/>
    <w:rsid w:val="5CC97FE0"/>
    <w:rsid w:val="78643E1A"/>
    <w:rsid w:val="7C23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8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575</Words>
  <Characters>754</Characters>
  <Lines>4</Lines>
  <Paragraphs>1</Paragraphs>
  <TotalTime>4</TotalTime>
  <ScaleCrop>false</ScaleCrop>
  <LinksUpToDate>false</LinksUpToDate>
  <CharactersWithSpaces>968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20732</cp:lastModifiedBy>
  <dcterms:modified xsi:type="dcterms:W3CDTF">2024-11-20T05:38:35Z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5A2B732E840C44C39BBFAF52C03D55B3_13</vt:lpwstr>
  </property>
</Properties>
</file>