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D06ECB">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D06ECB">
            <w:pPr>
              <w:pStyle w:val="ChapTitle"/>
              <w:widowControl/>
              <w:ind w:left="144" w:right="324"/>
            </w:pPr>
            <w:r>
              <w:rPr>
                <w:rFonts w:ascii="New Century Schoolbook" w:hAnsi="New Century Schoolbook" w:cs="New Century Schoolbook"/>
                <w:b/>
                <w:bCs/>
                <w:sz w:val="36"/>
                <w:szCs w:val="36"/>
              </w:rPr>
              <w:t>Introduction to the TINKER Package</w:t>
            </w:r>
          </w:p>
        </w:tc>
      </w:tr>
    </w:tbl>
    <w:p w:rsidR="00000000" w:rsidRDefault="00D06ECB">
      <w:pPr>
        <w:widowControl/>
      </w:pPr>
    </w:p>
    <w:p w:rsidR="00000000" w:rsidRDefault="00D06ECB">
      <w:pPr>
        <w:widowControl/>
        <w:jc w:val="both"/>
      </w:pPr>
      <w:r>
        <w:rPr>
          <w:rFonts w:ascii="New Century Schoolbook" w:hAnsi="New Century Schoolbook" w:cs="New Century Schoolbook"/>
          <w:sz w:val="20"/>
          <w:szCs w:val="20"/>
        </w:rPr>
        <w:tab/>
        <w:t>Welcome to the TIN</w:t>
      </w:r>
      <w:r>
        <w:rPr>
          <w:rFonts w:ascii="New Century Schoolbook" w:hAnsi="New Century Schoolbook" w:cs="New Century Schoolbook"/>
          <w:sz w:val="20"/>
          <w:szCs w:val="20"/>
        </w:rPr>
        <w:t xml:space="preserve">KER molecular modeling package!  TINKER is designed to be an easily used and flexible system of programs and routines for molecular mechanics and dynamics as well as other energy-based and structural manipulation calculations. It is intended to be modular </w:t>
      </w:r>
      <w:r>
        <w:rPr>
          <w:rFonts w:ascii="New Century Schoolbook" w:hAnsi="New Century Schoolbook" w:cs="New Century Schoolbook"/>
          <w:sz w:val="20"/>
          <w:szCs w:val="20"/>
        </w:rPr>
        <w:t>enough to enable development of new computational methods and efficient enough to meet most production calculation needs. Rather than incorporating all the functionality in one monolithic program, TINKER provides a set of relatively small programs that int</w:t>
      </w:r>
      <w:r>
        <w:rPr>
          <w:rFonts w:ascii="New Century Schoolbook" w:hAnsi="New Century Schoolbook" w:cs="New Century Schoolbook"/>
          <w:sz w:val="20"/>
          <w:szCs w:val="20"/>
        </w:rPr>
        <w:t>eroperate to perform complex computations. New programs can be easily added by modelers with only limited programming experience. The series of major programs included in the distribution system perform the following core tasks:</w:t>
      </w:r>
    </w:p>
    <w:p w:rsidR="00000000" w:rsidRDefault="00D06ECB">
      <w:pPr>
        <w:widowControl/>
        <w:jc w:val="both"/>
      </w:pPr>
    </w:p>
    <w:p w:rsidR="00000000" w:rsidRDefault="00D06ECB">
      <w:pPr>
        <w:widowControl/>
        <w:tabs>
          <w:tab w:val="right" w:pos="1980"/>
          <w:tab w:val="left" w:pos="2160"/>
        </w:tabs>
        <w:jc w:val="both"/>
      </w:pPr>
      <w:r>
        <w:rPr>
          <w:rFonts w:ascii="New Century Schoolbook" w:hAnsi="New Century Schoolbook" w:cs="New Century Schoolbook"/>
          <w:sz w:val="20"/>
          <w:szCs w:val="20"/>
        </w:rPr>
        <w:tab/>
        <w:t>(1)</w:t>
      </w:r>
      <w:r>
        <w:rPr>
          <w:rFonts w:ascii="New Century Schoolbook" w:hAnsi="New Century Schoolbook" w:cs="New Century Schoolbook"/>
          <w:sz w:val="20"/>
          <w:szCs w:val="20"/>
        </w:rPr>
        <w:tab/>
        <w:t xml:space="preserve">building protein and </w:t>
      </w:r>
      <w:r>
        <w:rPr>
          <w:rFonts w:ascii="New Century Schoolbook" w:hAnsi="New Century Schoolbook" w:cs="New Century Schoolbook"/>
          <w:sz w:val="20"/>
          <w:szCs w:val="20"/>
        </w:rPr>
        <w:t>nucleic acid models from sequence</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(2)</w:t>
      </w:r>
      <w:r>
        <w:rPr>
          <w:rFonts w:ascii="New Century Schoolbook" w:hAnsi="New Century Schoolbook" w:cs="New Century Schoolbook"/>
          <w:sz w:val="20"/>
          <w:szCs w:val="20"/>
        </w:rPr>
        <w:tab/>
        <w:t>energy minimization and structural optimization</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(3)</w:t>
      </w:r>
      <w:r>
        <w:rPr>
          <w:rFonts w:ascii="New Century Schoolbook" w:hAnsi="New Century Schoolbook" w:cs="New Century Schoolbook"/>
          <w:sz w:val="20"/>
          <w:szCs w:val="20"/>
        </w:rPr>
        <w:tab/>
        <w:t>analysis of energy distribution within a structure</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(4)</w:t>
      </w:r>
      <w:r>
        <w:rPr>
          <w:rFonts w:ascii="New Century Schoolbook" w:hAnsi="New Century Schoolbook" w:cs="New Century Schoolbook"/>
          <w:sz w:val="20"/>
          <w:szCs w:val="20"/>
        </w:rPr>
        <w:tab/>
        <w:t>molecular dynamics and stochastic dynamics</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(5)</w:t>
      </w:r>
      <w:r>
        <w:rPr>
          <w:rFonts w:ascii="New Century Schoolbook" w:hAnsi="New Century Schoolbook" w:cs="New Century Schoolbook"/>
          <w:sz w:val="20"/>
          <w:szCs w:val="20"/>
        </w:rPr>
        <w:tab/>
        <w:t>simulated annealing with a choice of cooling schedules</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(6)</w:t>
      </w:r>
      <w:r>
        <w:rPr>
          <w:rFonts w:ascii="New Century Schoolbook" w:hAnsi="New Century Schoolbook" w:cs="New Century Schoolbook"/>
          <w:sz w:val="20"/>
          <w:szCs w:val="20"/>
        </w:rPr>
        <w:tab/>
      </w:r>
      <w:r>
        <w:rPr>
          <w:rFonts w:ascii="New Century Schoolbook" w:hAnsi="New Century Schoolbook" w:cs="New Century Schoolbook"/>
          <w:sz w:val="20"/>
          <w:szCs w:val="20"/>
        </w:rPr>
        <w:t>normal modes and vibrational frequencies</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(7)</w:t>
      </w:r>
      <w:r>
        <w:rPr>
          <w:rFonts w:ascii="New Century Schoolbook" w:hAnsi="New Century Schoolbook" w:cs="New Century Schoolbook"/>
          <w:sz w:val="20"/>
          <w:szCs w:val="20"/>
        </w:rPr>
        <w:tab/>
        <w:t>conformational search and global optimization</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(8)</w:t>
      </w:r>
      <w:r>
        <w:rPr>
          <w:rFonts w:ascii="New Century Schoolbook" w:hAnsi="New Century Schoolbook" w:cs="New Century Schoolbook"/>
          <w:sz w:val="20"/>
          <w:szCs w:val="20"/>
        </w:rPr>
        <w:tab/>
        <w:t>transition state location and conformational pathways</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(9)</w:t>
      </w:r>
      <w:r>
        <w:rPr>
          <w:rFonts w:ascii="New Century Schoolbook" w:hAnsi="New Century Schoolbook" w:cs="New Century Schoolbook"/>
          <w:sz w:val="20"/>
          <w:szCs w:val="20"/>
        </w:rPr>
        <w:tab/>
        <w:t>fitting of energy parameters to crystal data</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(10)</w:t>
      </w:r>
      <w:r>
        <w:rPr>
          <w:rFonts w:ascii="New Century Schoolbook" w:hAnsi="New Century Schoolbook" w:cs="New Century Schoolbook"/>
          <w:sz w:val="20"/>
          <w:szCs w:val="20"/>
        </w:rPr>
        <w:tab/>
        <w:t>distance geometry with pairwise metrization</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(11)</w:t>
      </w:r>
      <w:r>
        <w:rPr>
          <w:rFonts w:ascii="New Century Schoolbook" w:hAnsi="New Century Schoolbook" w:cs="New Century Schoolbook"/>
          <w:sz w:val="20"/>
          <w:szCs w:val="20"/>
        </w:rPr>
        <w:tab/>
        <w:t>molecular volumes and surface areas</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(12)</w:t>
      </w:r>
      <w:r>
        <w:rPr>
          <w:rFonts w:ascii="New Century Schoolbook" w:hAnsi="New Century Schoolbook" w:cs="New Century Schoolbook"/>
          <w:sz w:val="20"/>
          <w:szCs w:val="20"/>
        </w:rPr>
        <w:tab/>
        <w:t>free energy changes for structural mutations</w:t>
      </w:r>
    </w:p>
    <w:p w:rsidR="00000000" w:rsidRDefault="00D06ECB">
      <w:pPr>
        <w:widowControl/>
        <w:tabs>
          <w:tab w:val="right" w:pos="1980"/>
          <w:tab w:val="left" w:pos="2160"/>
        </w:tabs>
        <w:jc w:val="both"/>
      </w:pPr>
      <w:r>
        <w:rPr>
          <w:rFonts w:ascii="New Century Schoolbook" w:hAnsi="New Century Schoolbook" w:cs="New Century Schoolbook"/>
          <w:sz w:val="20"/>
          <w:szCs w:val="20"/>
        </w:rPr>
        <w:tab/>
        <w:t>(13)</w:t>
      </w:r>
      <w:r>
        <w:rPr>
          <w:rFonts w:ascii="New Century Schoolbook" w:hAnsi="New Century Schoolbook" w:cs="New Century Schoolbook"/>
          <w:sz w:val="20"/>
          <w:szCs w:val="20"/>
        </w:rPr>
        <w:tab/>
        <w:t>advanced algorithms based on potential smoothing</w:t>
      </w:r>
    </w:p>
    <w:p w:rsidR="00000000" w:rsidRDefault="00D06ECB">
      <w:pPr>
        <w:widowControl/>
        <w:jc w:val="both"/>
      </w:pPr>
    </w:p>
    <w:p w:rsidR="00000000" w:rsidRDefault="00D06ECB">
      <w:pPr>
        <w:widowControl/>
        <w:jc w:val="both"/>
      </w:pPr>
      <w:r>
        <w:rPr>
          <w:rFonts w:ascii="New Century Schoolbook" w:hAnsi="New Century Schoolbook" w:cs="New Century Schoolbook"/>
          <w:sz w:val="20"/>
          <w:szCs w:val="20"/>
        </w:rPr>
        <w:tab/>
        <w:t>Many of the various energy minimization and molecular dynamics computations can be performed on full or partial</w:t>
      </w:r>
      <w:r>
        <w:rPr>
          <w:rFonts w:ascii="New Century Schoolbook" w:hAnsi="New Century Schoolbook" w:cs="New Century Schoolbook"/>
          <w:sz w:val="20"/>
          <w:szCs w:val="20"/>
        </w:rPr>
        <w:t xml:space="preserve"> structures, over Cartesian, internal or rigid body coordinates, and including a variety of boundary conditions and crystal cell types. Other programs are available to generate timing data and allow checking of potential function derivatives for coding err</w:t>
      </w:r>
      <w:r>
        <w:rPr>
          <w:rFonts w:ascii="New Century Schoolbook" w:hAnsi="New Century Schoolbook" w:cs="New Century Schoolbook"/>
          <w:sz w:val="20"/>
          <w:szCs w:val="20"/>
        </w:rPr>
        <w:t>ors. Special features are available to facilitate input and output of protein and nucleic acid structures. However, the basic core routines have no knowledge of biopolymer structure and can be used for general molecular systems.</w:t>
      </w:r>
    </w:p>
    <w:p w:rsidR="00000000" w:rsidRDefault="00D06ECB">
      <w:pPr>
        <w:widowControl/>
        <w:jc w:val="both"/>
      </w:pPr>
    </w:p>
    <w:p w:rsidR="00000000" w:rsidRDefault="00D06ECB">
      <w:pPr>
        <w:widowControl/>
        <w:jc w:val="both"/>
      </w:pPr>
      <w:r>
        <w:rPr>
          <w:rFonts w:ascii="New Century Schoolbook" w:hAnsi="New Century Schoolbook" w:cs="New Century Schoolbook"/>
          <w:sz w:val="20"/>
          <w:szCs w:val="20"/>
        </w:rPr>
        <w:tab/>
        <w:t>Due to its e</w:t>
      </w:r>
      <w:r>
        <w:rPr>
          <w:rFonts w:ascii="New Century Schoolbook" w:hAnsi="New Century Schoolbook" w:cs="New Century Schoolbook"/>
          <w:sz w:val="20"/>
          <w:szCs w:val="20"/>
        </w:rPr>
        <w:t>mphasis on ease of modification, TINKER differs from many other currently available molecular modeling packages in that the user is expected to be willing to write simple ``front-end'' programs and make some alterations at the source code level. The main p</w:t>
      </w:r>
      <w:r>
        <w:rPr>
          <w:rFonts w:ascii="New Century Schoolbook" w:hAnsi="New Century Schoolbook" w:cs="New Century Schoolbook"/>
          <w:sz w:val="20"/>
          <w:szCs w:val="20"/>
        </w:rPr>
        <w:t>rograms provided should be considered as templates for the users to change according to their wishes. All subroutines are internally documented and structured programming practices are adhered to throughout. The result, it is hoped, will be a calculational</w:t>
      </w:r>
      <w:r>
        <w:rPr>
          <w:rFonts w:ascii="New Century Schoolbook" w:hAnsi="New Century Schoolbook" w:cs="New Century Schoolbook"/>
          <w:sz w:val="20"/>
          <w:szCs w:val="20"/>
        </w:rPr>
        <w:t xml:space="preserve"> system which can be tailored to local needs and desires.</w:t>
      </w:r>
    </w:p>
    <w:p w:rsidR="00000000" w:rsidRDefault="00D06ECB">
      <w:pPr>
        <w:widowControl/>
        <w:jc w:val="both"/>
      </w:pPr>
    </w:p>
    <w:p w:rsidR="00000000" w:rsidRDefault="00D06ECB">
      <w:pPr>
        <w:widowControl/>
        <w:jc w:val="both"/>
      </w:pPr>
      <w:r>
        <w:rPr>
          <w:rFonts w:ascii="New Century Schoolbook" w:hAnsi="New Century Schoolbook" w:cs="New Century Schoolbook"/>
          <w:sz w:val="20"/>
          <w:szCs w:val="20"/>
        </w:rPr>
        <w:tab/>
        <w:t>The core TINKER system consists of nearly 135,000 lines of source written entirely in a portable Fortran77 superset. Use is made of only some very common extensions that aid in writing highly stru</w:t>
      </w:r>
      <w:r>
        <w:rPr>
          <w:rFonts w:ascii="New Century Schoolbook" w:hAnsi="New Century Schoolbook" w:cs="New Century Schoolbook"/>
          <w:sz w:val="20"/>
          <w:szCs w:val="20"/>
        </w:rPr>
        <w:t>ctured code. The current version of the package has been ported to a wide range of computers with no or extremely minimal changes. Tested systems include: Red Hat Linux, Microsoft Windows 9X/NT/2000/XP, Apple OS9 and OSX, HP/Compaq/DEC Alphas under Tru64 U</w:t>
      </w:r>
      <w:r>
        <w:rPr>
          <w:rFonts w:ascii="New Century Schoolbook" w:hAnsi="New Century Schoolbook" w:cs="New Century Schoolbook"/>
          <w:sz w:val="20"/>
          <w:szCs w:val="20"/>
        </w:rPr>
        <w:t>nix and OpenVMS, Hewlett-Packard, IBM, Silicon Graphics and Sun workstations under each vendor's Unix. At present, our new code is written on various Linux platforms, and occasionally tested for compatibility on various of the other machine and OS combinat</w:t>
      </w:r>
      <w:r>
        <w:rPr>
          <w:rFonts w:ascii="New Century Schoolbook" w:hAnsi="New Century Schoolbook" w:cs="New Century Schoolbook"/>
          <w:sz w:val="20"/>
          <w:szCs w:val="20"/>
        </w:rPr>
        <w:t>ions listed above. At present, we are in the process of converting our primary development efforts from Fortran77 to a more modern Fortran dialect. A machine-translated C version of TINKER is currently available, and a hand-translated optimized C version o</w:t>
      </w:r>
      <w:r>
        <w:rPr>
          <w:rFonts w:ascii="New Century Schoolbook" w:hAnsi="New Century Schoolbook" w:cs="New Century Schoolbook"/>
          <w:sz w:val="20"/>
          <w:szCs w:val="20"/>
        </w:rPr>
        <w:t>f a previous TINKER release is available for inspection. Conversion to C or C++ is under consideration, but not being actively pursued at this time.</w:t>
      </w:r>
    </w:p>
    <w:p w:rsidR="00000000" w:rsidRDefault="00D06ECB">
      <w:pPr>
        <w:widowControl/>
        <w:jc w:val="both"/>
      </w:pPr>
    </w:p>
    <w:p w:rsidR="00000000" w:rsidRDefault="00D06ECB">
      <w:pPr>
        <w:widowControl/>
        <w:jc w:val="both"/>
      </w:pPr>
      <w:r>
        <w:rPr>
          <w:rFonts w:ascii="New Century Schoolbook" w:hAnsi="New Century Schoolbook" w:cs="New Century Schoolbook"/>
          <w:sz w:val="20"/>
          <w:szCs w:val="20"/>
        </w:rPr>
        <w:tab/>
        <w:t>The basic design of the energy function engine used by the TINKER system allows usage of several differen</w:t>
      </w:r>
      <w:r>
        <w:rPr>
          <w:rFonts w:ascii="New Century Schoolbook" w:hAnsi="New Century Schoolbook" w:cs="New Century Schoolbook"/>
          <w:sz w:val="20"/>
          <w:szCs w:val="20"/>
        </w:rPr>
        <w:t>t parameter sets. At present we are distributing parameters that implement AMBER ff94 and ff96, CHARMM19 and 27, MM2, MM3, OPLS-UA, OPLS-AA, Liam Dang's polarizable potentials, and our own AMOEBA (Atomic Multipole Optimized Energetics for Biomolecular Appl</w:t>
      </w:r>
      <w:r>
        <w:rPr>
          <w:rFonts w:ascii="New Century Schoolbook" w:hAnsi="New Century Schoolbook" w:cs="New Century Schoolbook"/>
          <w:sz w:val="20"/>
          <w:szCs w:val="20"/>
        </w:rPr>
        <w:t>ications) parameters. In most cases, the source code separates the geometric manipulations needed for energy derivatives from the actual form of the energy function itself. Several other literature parameter sets are being considered for possible future de</w:t>
      </w:r>
      <w:r>
        <w:rPr>
          <w:rFonts w:ascii="New Century Schoolbook" w:hAnsi="New Century Schoolbook" w:cs="New Century Schoolbook"/>
          <w:sz w:val="20"/>
          <w:szCs w:val="20"/>
        </w:rPr>
        <w:t xml:space="preserve">velopment (ENCAD, MMFF-94, MM4, UFF,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and many of the alternative potential function forms reported in the literature can be implemented directly or after minor code changes.</w:t>
      </w:r>
    </w:p>
    <w:p w:rsidR="00000000" w:rsidRDefault="00D06ECB">
      <w:pPr>
        <w:widowControl/>
        <w:jc w:val="both"/>
      </w:pPr>
    </w:p>
    <w:p w:rsidR="00000000" w:rsidRDefault="00D06ECB">
      <w:pPr>
        <w:widowControl/>
        <w:jc w:val="both"/>
      </w:pPr>
      <w:r>
        <w:rPr>
          <w:rFonts w:ascii="New Century Schoolbook" w:hAnsi="New Century Schoolbook" w:cs="New Century Schoolbook"/>
          <w:sz w:val="20"/>
          <w:szCs w:val="20"/>
        </w:rPr>
        <w:tab/>
      </w:r>
      <w:r>
        <w:rPr>
          <w:rFonts w:ascii="New Century Schoolbook" w:hAnsi="New Century Schoolbook" w:cs="New Century Schoolbook"/>
          <w:sz w:val="20"/>
          <w:szCs w:val="20"/>
        </w:rPr>
        <w:t>Much of the software in the TINKER package has been heavily used and well tested, but some modules are still in a fairly early stage of development. Further work on the TINKER system is planned in three main areas: (1) extension and improvement of the pote</w:t>
      </w:r>
      <w:r>
        <w:rPr>
          <w:rFonts w:ascii="New Century Schoolbook" w:hAnsi="New Century Schoolbook" w:cs="New Century Schoolbook"/>
          <w:sz w:val="20"/>
          <w:szCs w:val="20"/>
        </w:rPr>
        <w:t>ntial energy parameters including additional parameterization and testing of our polarizable multipole AMOEBA force field, (2) coding of new computational algorithms including additional methods for free energy determination, torsional Monte Carlo and mole</w:t>
      </w:r>
      <w:r>
        <w:rPr>
          <w:rFonts w:ascii="New Century Schoolbook" w:hAnsi="New Century Schoolbook" w:cs="New Century Schoolbook"/>
          <w:sz w:val="20"/>
          <w:szCs w:val="20"/>
        </w:rPr>
        <w:t>cular dynamics sampling, advanced methods for long range interactions, better transition state location, and further application of the potential smoothing paradigm, and (3) further development of Force Field Explorer, a Java-based GUI front-end to the TIN</w:t>
      </w:r>
      <w:r>
        <w:rPr>
          <w:rFonts w:ascii="New Century Schoolbook" w:hAnsi="New Century Schoolbook" w:cs="New Century Schoolbook"/>
          <w:sz w:val="20"/>
          <w:szCs w:val="20"/>
        </w:rPr>
        <w:t>KER programs that provides for calculation setup, launch and control as well as basic molecular visualization.</w:t>
      </w:r>
    </w:p>
    <w:p w:rsidR="00000000" w:rsidRDefault="00D06ECB">
      <w:pPr>
        <w:widowControl/>
        <w:jc w:val="both"/>
      </w:pPr>
    </w:p>
    <w:p w:rsidR="00000000" w:rsidRDefault="00D06ECB">
      <w:pPr>
        <w:widowControl/>
        <w:jc w:val="both"/>
      </w:pPr>
      <w:r>
        <w:rPr>
          <w:rFonts w:ascii="New Century Schoolbook" w:hAnsi="New Century Schoolbook" w:cs="New Century Schoolbook"/>
          <w:sz w:val="20"/>
          <w:szCs w:val="20"/>
        </w:rPr>
        <w:tab/>
        <w:t>Questions and comments regarding the TINKER package, including suggestions for improvements and changes should be made to the author:</w:t>
      </w:r>
    </w:p>
    <w:p w:rsidR="00000000" w:rsidRDefault="00D06ECB">
      <w:pPr>
        <w:widowControl/>
        <w:jc w:val="both"/>
      </w:pPr>
    </w:p>
    <w:p w:rsidR="00000000" w:rsidRDefault="00D06ECB">
      <w:pPr>
        <w:widowControl/>
        <w:tabs>
          <w:tab w:val="left" w:pos="2520"/>
          <w:tab w:val="left" w:pos="3600"/>
        </w:tabs>
        <w:jc w:val="both"/>
      </w:pPr>
      <w:r>
        <w:rPr>
          <w:rFonts w:ascii="New Century Schoolbook" w:hAnsi="New Century Schoolbook" w:cs="New Century Schoolbook"/>
          <w:sz w:val="20"/>
          <w:szCs w:val="20"/>
        </w:rPr>
        <w:tab/>
        <w:t>Profess</w:t>
      </w:r>
      <w:r>
        <w:rPr>
          <w:rFonts w:ascii="New Century Schoolbook" w:hAnsi="New Century Schoolbook" w:cs="New Century Schoolbook"/>
          <w:sz w:val="20"/>
          <w:szCs w:val="20"/>
        </w:rPr>
        <w:t>or Jay William Ponder</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Biochemistry &amp; Molecular Biophysics, Box 8231</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Washington University School of Medicine</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660 South Euclid Avenue</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Saint Louis, MO  63110  U.S.A.</w:t>
      </w:r>
    </w:p>
    <w:p w:rsidR="00000000" w:rsidRDefault="00D06ECB">
      <w:pPr>
        <w:widowControl/>
        <w:tabs>
          <w:tab w:val="left" w:pos="2520"/>
          <w:tab w:val="left" w:pos="3600"/>
        </w:tabs>
        <w:jc w:val="both"/>
      </w:pPr>
    </w:p>
    <w:p w:rsidR="00000000" w:rsidRDefault="00D06ECB">
      <w:pPr>
        <w:widowControl/>
        <w:tabs>
          <w:tab w:val="left" w:pos="2520"/>
          <w:tab w:val="left" w:pos="3600"/>
        </w:tabs>
        <w:jc w:val="both"/>
      </w:pPr>
      <w:r>
        <w:rPr>
          <w:rFonts w:ascii="New Century Schoolbook" w:hAnsi="New Century Schoolbook" w:cs="New Century Schoolbook"/>
          <w:sz w:val="20"/>
          <w:szCs w:val="20"/>
        </w:rPr>
        <w:tab/>
        <w:t>office:</w:t>
      </w:r>
      <w:r>
        <w:rPr>
          <w:rFonts w:ascii="New Century Schoolbook" w:hAnsi="New Century Schoolbook" w:cs="New Century Schoolbook"/>
          <w:sz w:val="20"/>
          <w:szCs w:val="20"/>
        </w:rPr>
        <w:tab/>
        <w:t>Center for Computational Biology, Room 208</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phone:</w:t>
      </w:r>
      <w:r>
        <w:rPr>
          <w:rFonts w:ascii="New Century Schoolbook" w:hAnsi="New Century Schoolbook" w:cs="New Century Schoolbook"/>
          <w:sz w:val="20"/>
          <w:szCs w:val="20"/>
        </w:rPr>
        <w:tab/>
        <w:t>(314) 362-4195</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fax:</w:t>
      </w:r>
      <w:r>
        <w:rPr>
          <w:rFonts w:ascii="New Century Schoolbook" w:hAnsi="New Century Schoolbook" w:cs="New Century Schoolbook"/>
          <w:sz w:val="20"/>
          <w:szCs w:val="20"/>
        </w:rPr>
        <w:tab/>
        <w:t xml:space="preserve">(314) </w:t>
      </w:r>
      <w:r>
        <w:rPr>
          <w:rFonts w:ascii="New Century Schoolbook" w:hAnsi="New Century Schoolbook" w:cs="New Century Schoolbook"/>
          <w:sz w:val="20"/>
          <w:szCs w:val="20"/>
        </w:rPr>
        <w:t>362-7183</w:t>
      </w:r>
    </w:p>
    <w:p w:rsidR="00000000" w:rsidRDefault="00D06ECB">
      <w:pPr>
        <w:widowControl/>
        <w:tabs>
          <w:tab w:val="left" w:pos="2520"/>
          <w:tab w:val="left" w:pos="3600"/>
        </w:tabs>
        <w:jc w:val="both"/>
      </w:pPr>
      <w:r>
        <w:rPr>
          <w:rFonts w:ascii="New Century Schoolbook" w:hAnsi="New Century Schoolbook" w:cs="New Century Schoolbook"/>
          <w:sz w:val="20"/>
          <w:szCs w:val="20"/>
        </w:rPr>
        <w:tab/>
        <w:t>email:</w:t>
      </w:r>
      <w:r>
        <w:rPr>
          <w:rFonts w:ascii="New Century Schoolbook" w:hAnsi="New Century Schoolbook" w:cs="New Century Schoolbook"/>
          <w:sz w:val="20"/>
          <w:szCs w:val="20"/>
        </w:rPr>
        <w:tab/>
        <w:t>ponder@dasher.wustl.edu</w:t>
      </w:r>
    </w:p>
    <w:p w:rsidR="00000000" w:rsidRDefault="00D06ECB">
      <w:pPr>
        <w:widowControl/>
        <w:tabs>
          <w:tab w:val="left" w:pos="2160"/>
          <w:tab w:val="left" w:pos="3240"/>
        </w:tabs>
        <w:jc w:val="both"/>
      </w:pPr>
    </w:p>
    <w:p w:rsidR="00000000" w:rsidRDefault="00D06ECB">
      <w:pPr>
        <w:widowControl/>
        <w:tabs>
          <w:tab w:val="left" w:pos="2160"/>
          <w:tab w:val="left" w:pos="3240"/>
        </w:tabs>
        <w:jc w:val="both"/>
      </w:pPr>
      <w:r>
        <w:rPr>
          <w:rFonts w:ascii="New Century Schoolbook" w:hAnsi="New Century Schoolbook" w:cs="New Century Schoolbook"/>
          <w:sz w:val="20"/>
          <w:szCs w:val="20"/>
        </w:rPr>
        <w:t xml:space="preserve">In addition, an Internet web site containing an online version of this User's Guide, the most recent distribution version of the full TINKER package and other useful information can be found at </w:t>
      </w:r>
      <w:r>
        <w:rPr>
          <w:rFonts w:ascii="Courier" w:hAnsi="Courier" w:cs="Courier"/>
          <w:b/>
          <w:bCs/>
          <w:sz w:val="20"/>
          <w:szCs w:val="20"/>
        </w:rPr>
        <w:t>http://dasher.wustl.</w:t>
      </w:r>
      <w:r>
        <w:rPr>
          <w:rFonts w:ascii="Courier" w:hAnsi="Courier" w:cs="Courier"/>
          <w:b/>
          <w:bCs/>
          <w:sz w:val="20"/>
          <w:szCs w:val="20"/>
        </w:rPr>
        <w:t>edu/tinker</w:t>
      </w:r>
      <w:r>
        <w:rPr>
          <w:rFonts w:ascii="New Century Schoolbook" w:hAnsi="New Century Schoolbook" w:cs="New Century Schoolbook"/>
          <w:sz w:val="20"/>
          <w:szCs w:val="20"/>
        </w:rPr>
        <w:t>, the Home Page for the TINKER Molecular Modeling Package.</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D06ECB">
      <w:r>
        <w:separator/>
      </w:r>
    </w:p>
  </w:endnote>
  <w:endnote w:type="continuationSeparator" w:id="1">
    <w:p w:rsidR="00000000" w:rsidRDefault="00D06EC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06ECB">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D06ECB">
      <w:r>
        <w:separator/>
      </w:r>
    </w:p>
  </w:footnote>
  <w:footnote w:type="continuationSeparator" w:id="1">
    <w:p w:rsidR="00000000" w:rsidRDefault="00D06E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6ECB"/>
    <w:rsid w:val="00D06EC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5100</Characters>
  <Application>Microsoft Word 12.0.1</Application>
  <DocSecurity>0</DocSecurity>
  <Lines>42</Lines>
  <Paragraphs>10</Paragraphs>
  <ScaleCrop>false</ScaleCrop>
  <Company/>
  <LinksUpToDate>false</LinksUpToDate>
  <CharactersWithSpaces>6263</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ax29700b.aw</dc:title>
  <dc:subject/>
  <dc:creator>ponder</dc:creator>
  <cp:keywords/>
  <dc:description>Created by ApplixWare Release 5.20 (build 1894022) #18  RTF Export Filter</dc:description>
  <cp:lastModifiedBy>Jay Ponder</cp:lastModifiedBy>
  <cp:revision>2</cp:revision>
  <dcterms:created xsi:type="dcterms:W3CDTF">2009-03-12T21:06:00Z</dcterms:created>
  <dcterms:modified xsi:type="dcterms:W3CDTF">2009-03-12T21:06:00Z</dcterms:modified>
</cp:coreProperties>
</file>