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702C" w:rsidRDefault="0030702C" w:rsidP="0030702C">
      <w:pPr>
        <w:outlineLvl w:val="0"/>
      </w:pPr>
      <w:r w:rsidRPr="00EC0DE9">
        <w:rPr>
          <w:b/>
        </w:rPr>
        <w:t xml:space="preserve">Эскиз паспорта ареала </w:t>
      </w:r>
      <w:r w:rsidR="006E747A">
        <w:rPr>
          <w:b/>
        </w:rPr>
        <w:fldChar w:fldCharType="begin"/>
      </w:r>
      <w:r w:rsidR="006E747A">
        <w:rPr>
          <w:b/>
        </w:rPr>
        <w:instrText xml:space="preserve"> DOCVARIABLE  ArialNumber  \* MERGEFORMAT </w:instrText>
      </w:r>
      <w:r w:rsidR="006E747A">
        <w:rPr>
          <w:b/>
        </w:rPr>
        <w:fldChar w:fldCharType="end"/>
      </w:r>
      <w:r w:rsidRPr="00EC0DE9">
        <w:t>, состоящий из требований следующих документов ТЗ: прил_7, прил_Б, табл_9.11</w:t>
      </w:r>
      <w:r>
        <w:t xml:space="preserve"> (топоплан М.1:5000, </w:t>
      </w:r>
      <w:r w:rsidRPr="00F870BE">
        <w:t>Схема описания контрольной точки</w:t>
      </w:r>
      <w:r>
        <w:t>, фото и план)</w:t>
      </w:r>
    </w:p>
    <w:p w:rsidR="0030702C" w:rsidRDefault="0030702C" w:rsidP="0030702C">
      <w:pPr>
        <w:jc w:val="center"/>
      </w:pPr>
      <w:r>
        <w:rPr>
          <w:bCs/>
          <w:noProof/>
        </w:rPr>
        <w:drawing>
          <wp:inline distT="0" distB="0" distL="0" distR="0" wp14:anchorId="00448E36" wp14:editId="61105002">
            <wp:extent cx="3649345" cy="2878455"/>
            <wp:effectExtent l="19050" t="19050" r="27305" b="1714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49345" cy="2878455"/>
                    </a:xfrm>
                    <a:prstGeom prst="rect">
                      <a:avLst/>
                    </a:prstGeom>
                    <a:noFill/>
                    <a:ln w="6350" cmpd="sng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inline>
        </w:drawing>
      </w:r>
      <w:r>
        <w:rPr>
          <w:bCs/>
        </w:rPr>
        <w:tab/>
      </w:r>
      <w:r w:rsidRPr="00AF38D1">
        <w:object w:dxaOrig="5340" w:dyaOrig="466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60.45pt;height:226.65pt" o:ole="" o:bordertopcolor="this" o:borderleftcolor="this" o:borderbottomcolor="this" o:borderrightcolor="this">
            <v:imagedata r:id="rId6" o:title=""/>
            <w10:bordertop type="single" width="4"/>
            <w10:borderleft type="single" width="4"/>
            <w10:borderbottom type="single" width="4"/>
            <w10:borderright type="single" width="4"/>
          </v:shape>
          <o:OLEObject Type="Embed" ProgID="PBrush" ShapeID="_x0000_i1025" DrawAspect="Content" ObjectID="_1380169667" r:id="rId7"/>
        </w:object>
      </w:r>
    </w:p>
    <w:p w:rsidR="0030702C" w:rsidRPr="00F35A4C" w:rsidRDefault="0030702C" w:rsidP="0030702C">
      <w:pPr>
        <w:pStyle w:val="BodyText"/>
        <w:rPr>
          <w:bCs/>
        </w:rPr>
      </w:pPr>
      <w:r w:rsidRPr="00F35A4C">
        <w:rPr>
          <w:bCs/>
          <w:spacing w:val="20"/>
        </w:rPr>
        <w:t>Рисунок</w:t>
      </w:r>
      <w:r w:rsidRPr="00F35A4C">
        <w:rPr>
          <w:bCs/>
        </w:rPr>
        <w:t xml:space="preserve"> № ___ - План и фото</w:t>
      </w:r>
      <w:r>
        <w:rPr>
          <w:bCs/>
        </w:rPr>
        <w:t xml:space="preserve"> </w:t>
      </w:r>
      <w:r w:rsidRPr="00F35A4C">
        <w:rPr>
          <w:bCs/>
        </w:rPr>
        <w:t>___</w:t>
      </w:r>
      <w:r>
        <w:rPr>
          <w:bCs/>
        </w:rPr>
        <w:t>___</w:t>
      </w:r>
      <w:r w:rsidRPr="00F35A4C">
        <w:rPr>
          <w:bCs/>
        </w:rPr>
        <w:t>___  участка на ___км___км</w:t>
      </w:r>
    </w:p>
    <w:p w:rsidR="0030702C" w:rsidRPr="00A2226D" w:rsidRDefault="0030702C" w:rsidP="0030702C">
      <w:pPr>
        <w:pStyle w:val="BodyText"/>
        <w:spacing w:after="0"/>
        <w:rPr>
          <w:bCs/>
          <w:sz w:val="22"/>
          <w:szCs w:val="22"/>
        </w:rPr>
      </w:pPr>
      <w:r w:rsidRPr="00A2226D">
        <w:rPr>
          <w:bCs/>
          <w:sz w:val="22"/>
          <w:szCs w:val="22"/>
        </w:rPr>
        <w:t>Идентификационный номер формы рельефа ЭГП/ареала СГУ</w:t>
      </w:r>
      <w:r w:rsidR="00832F58">
        <w:rPr>
          <w:bCs/>
          <w:sz w:val="22"/>
          <w:szCs w:val="22"/>
        </w:rPr>
        <w:fldChar w:fldCharType="begin"/>
      </w:r>
      <w:r w:rsidR="00832F58">
        <w:rPr>
          <w:bCs/>
          <w:sz w:val="22"/>
          <w:szCs w:val="22"/>
        </w:rPr>
        <w:instrText xml:space="preserve"> DOCVARIABLE  EGPnumber  \* MERGEFORMAT </w:instrText>
      </w:r>
      <w:r w:rsidR="00832F58">
        <w:rPr>
          <w:bCs/>
          <w:sz w:val="22"/>
          <w:szCs w:val="22"/>
        </w:rPr>
        <w:fldChar w:fldCharType="end"/>
      </w:r>
    </w:p>
    <w:p w:rsidR="0030702C" w:rsidRPr="00A2226D" w:rsidRDefault="0030702C" w:rsidP="0030702C">
      <w:pPr>
        <w:pStyle w:val="BodyText"/>
        <w:spacing w:after="0"/>
        <w:rPr>
          <w:bCs/>
          <w:sz w:val="22"/>
          <w:szCs w:val="22"/>
        </w:rPr>
      </w:pPr>
      <w:r w:rsidRPr="00A2226D">
        <w:rPr>
          <w:bCs/>
          <w:sz w:val="22"/>
          <w:szCs w:val="22"/>
        </w:rPr>
        <w:t>Название ЭГП/СГУ</w:t>
      </w:r>
      <w:r w:rsidR="006E747A" w:rsidRPr="006E747A">
        <w:rPr>
          <w:bCs/>
          <w:sz w:val="22"/>
          <w:szCs w:val="22"/>
        </w:rPr>
        <w:t xml:space="preserve"> </w:t>
      </w:r>
      <w:r w:rsidR="006E747A">
        <w:rPr>
          <w:bCs/>
          <w:sz w:val="22"/>
          <w:szCs w:val="22"/>
        </w:rPr>
        <w:fldChar w:fldCharType="begin"/>
      </w:r>
      <w:r w:rsidR="006E747A">
        <w:rPr>
          <w:bCs/>
          <w:sz w:val="22"/>
          <w:szCs w:val="22"/>
        </w:rPr>
        <w:instrText xml:space="preserve"> DOCVARIABLE  EGPName  \* MERGEFORMAT </w:instrText>
      </w:r>
      <w:r w:rsidR="006E747A">
        <w:rPr>
          <w:bCs/>
          <w:sz w:val="22"/>
          <w:szCs w:val="22"/>
        </w:rPr>
        <w:fldChar w:fldCharType="end"/>
      </w:r>
    </w:p>
    <w:p w:rsidR="006E747A" w:rsidRPr="006E747A" w:rsidRDefault="00664B2D" w:rsidP="0030702C">
      <w:pPr>
        <w:widowControl w:val="0"/>
        <w:shd w:val="clear" w:color="auto" w:fill="FFFFFF"/>
        <w:rPr>
          <w:sz w:val="22"/>
          <w:szCs w:val="22"/>
        </w:rPr>
      </w:pPr>
      <w:r>
        <w:rPr>
          <w:sz w:val="22"/>
          <w:szCs w:val="22"/>
        </w:rPr>
        <w:t xml:space="preserve">Дата фотосъемки: </w:t>
      </w:r>
      <w:bookmarkStart w:id="0" w:name="_GoBack"/>
      <w:bookmarkEnd w:id="0"/>
      <w:r w:rsidR="006E747A">
        <w:rPr>
          <w:sz w:val="22"/>
          <w:szCs w:val="22"/>
        </w:rPr>
        <w:fldChar w:fldCharType="begin"/>
      </w:r>
      <w:r w:rsidR="006E747A">
        <w:rPr>
          <w:sz w:val="22"/>
          <w:szCs w:val="22"/>
        </w:rPr>
        <w:instrText xml:space="preserve"> DOCVARIABLE  DayPhoto  \* MERGEFORMAT </w:instrText>
      </w:r>
      <w:r w:rsidR="006E747A">
        <w:rPr>
          <w:sz w:val="22"/>
          <w:szCs w:val="22"/>
        </w:rPr>
        <w:fldChar w:fldCharType="end"/>
      </w:r>
      <w:r w:rsidR="0030702C" w:rsidRPr="00A2226D">
        <w:rPr>
          <w:sz w:val="22"/>
          <w:szCs w:val="22"/>
        </w:rPr>
        <w:t xml:space="preserve"> г. Время:</w:t>
      </w:r>
    </w:p>
    <w:p w:rsidR="006E747A" w:rsidRPr="006E747A" w:rsidRDefault="006E747A" w:rsidP="0030702C">
      <w:pPr>
        <w:widowControl w:val="0"/>
        <w:shd w:val="clear" w:color="auto" w:fill="FFFFFF"/>
        <w:rPr>
          <w:sz w:val="22"/>
          <w:szCs w:val="22"/>
        </w:rPr>
      </w:pP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DOCVARIABLE  TimePhoto  \* MERGEFORMAT </w:instrText>
      </w:r>
      <w:r>
        <w:rPr>
          <w:sz w:val="22"/>
          <w:szCs w:val="22"/>
        </w:rPr>
        <w:fldChar w:fldCharType="end"/>
      </w:r>
      <w:r w:rsidR="0030702C" w:rsidRPr="00A2226D">
        <w:rPr>
          <w:sz w:val="22"/>
          <w:szCs w:val="22"/>
        </w:rPr>
        <w:t xml:space="preserve">Местоположение точки (координаты): </w:t>
      </w:r>
    </w:p>
    <w:p w:rsidR="0030702C" w:rsidRPr="00A2226D" w:rsidRDefault="006E747A" w:rsidP="0030702C">
      <w:pPr>
        <w:widowControl w:val="0"/>
        <w:shd w:val="clear" w:color="auto" w:fill="FFFFFF"/>
        <w:rPr>
          <w:sz w:val="22"/>
          <w:szCs w:val="22"/>
        </w:rPr>
      </w:pP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DOCVARIABLE  CoordinatePoint  \* MERGEFORMAT </w:instrText>
      </w:r>
      <w:r>
        <w:rPr>
          <w:sz w:val="22"/>
          <w:szCs w:val="22"/>
        </w:rPr>
        <w:fldChar w:fldCharType="end"/>
      </w:r>
      <w:r w:rsidR="0030702C" w:rsidRPr="00A2226D">
        <w:rPr>
          <w:sz w:val="22"/>
          <w:szCs w:val="22"/>
        </w:rPr>
        <w:t xml:space="preserve">Категория опасности: </w:t>
      </w: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DOCVARIABLE  DangerCategory  \* MERGEFORMAT </w:instrText>
      </w:r>
      <w:r>
        <w:rPr>
          <w:sz w:val="22"/>
          <w:szCs w:val="22"/>
        </w:rPr>
        <w:fldChar w:fldCharType="end"/>
      </w:r>
    </w:p>
    <w:p w:rsidR="0030702C" w:rsidRPr="00A2226D" w:rsidRDefault="0030702C" w:rsidP="0030702C">
      <w:pPr>
        <w:widowControl w:val="0"/>
        <w:shd w:val="clear" w:color="auto" w:fill="FFFFFF"/>
        <w:rPr>
          <w:sz w:val="22"/>
          <w:szCs w:val="22"/>
        </w:rPr>
      </w:pPr>
      <w:r w:rsidRPr="00A2226D">
        <w:rPr>
          <w:sz w:val="22"/>
          <w:szCs w:val="22"/>
        </w:rPr>
        <w:t>Размеры формы рельефа (ширина, длина):</w:t>
      </w:r>
      <w:r w:rsidR="006E747A">
        <w:rPr>
          <w:sz w:val="22"/>
          <w:szCs w:val="22"/>
        </w:rPr>
        <w:fldChar w:fldCharType="begin"/>
      </w:r>
      <w:r w:rsidR="006E747A">
        <w:rPr>
          <w:sz w:val="22"/>
          <w:szCs w:val="22"/>
        </w:rPr>
        <w:instrText xml:space="preserve"> DOCVARIABLE  SizeRelief  \* MERGEFORMAT </w:instrText>
      </w:r>
      <w:r w:rsidR="006E747A">
        <w:rPr>
          <w:sz w:val="22"/>
          <w:szCs w:val="22"/>
        </w:rPr>
        <w:fldChar w:fldCharType="end"/>
      </w:r>
    </w:p>
    <w:p w:rsidR="0030702C" w:rsidRPr="00A2226D" w:rsidRDefault="0030702C" w:rsidP="0030702C">
      <w:pPr>
        <w:widowControl w:val="0"/>
        <w:shd w:val="clear" w:color="auto" w:fill="FFFFFF"/>
        <w:rPr>
          <w:color w:val="000000"/>
          <w:sz w:val="22"/>
          <w:szCs w:val="22"/>
          <w:highlight w:val="yellow"/>
        </w:rPr>
      </w:pPr>
      <w:r w:rsidRPr="00A2226D">
        <w:rPr>
          <w:sz w:val="22"/>
          <w:szCs w:val="22"/>
        </w:rPr>
        <w:t xml:space="preserve">Ориентировка относительно трассы </w:t>
      </w:r>
      <w:r w:rsidRPr="00A2226D">
        <w:rPr>
          <w:sz w:val="22"/>
          <w:szCs w:val="22"/>
          <w:highlight w:val="yellow"/>
        </w:rPr>
        <w:t>(</w:t>
      </w:r>
      <w:r w:rsidRPr="00A2226D">
        <w:rPr>
          <w:color w:val="000000"/>
          <w:sz w:val="22"/>
          <w:szCs w:val="22"/>
          <w:highlight w:val="yellow"/>
        </w:rPr>
        <w:t>поперек заме</w:t>
      </w:r>
      <w:r w:rsidRPr="00A2226D">
        <w:rPr>
          <w:color w:val="000000"/>
          <w:sz w:val="22"/>
          <w:szCs w:val="22"/>
          <w:highlight w:val="yellow"/>
        </w:rPr>
        <w:softHyphen/>
        <w:t>нить на «пе</w:t>
      </w:r>
      <w:r w:rsidRPr="00A2226D">
        <w:rPr>
          <w:color w:val="000000"/>
          <w:sz w:val="22"/>
          <w:szCs w:val="22"/>
          <w:highlight w:val="yellow"/>
        </w:rPr>
        <w:softHyphen/>
        <w:t>ресекает», вдоль - «развивается параллельно», 1+2 = «пересе</w:t>
      </w:r>
      <w:r w:rsidRPr="00A2226D">
        <w:rPr>
          <w:color w:val="000000"/>
          <w:sz w:val="22"/>
          <w:szCs w:val="22"/>
          <w:highlight w:val="yellow"/>
        </w:rPr>
        <w:softHyphen/>
        <w:t>кает и разви</w:t>
      </w:r>
      <w:r w:rsidRPr="00A2226D">
        <w:rPr>
          <w:color w:val="000000"/>
          <w:sz w:val="22"/>
          <w:szCs w:val="22"/>
          <w:highlight w:val="yellow"/>
        </w:rPr>
        <w:softHyphen/>
        <w:t>вается парал</w:t>
      </w:r>
      <w:r w:rsidRPr="00A2226D">
        <w:rPr>
          <w:color w:val="000000"/>
          <w:sz w:val="22"/>
          <w:szCs w:val="22"/>
          <w:highlight w:val="yellow"/>
        </w:rPr>
        <w:softHyphen/>
        <w:t>лельно»</w:t>
      </w:r>
      <w:r w:rsidRPr="00A2226D">
        <w:rPr>
          <w:sz w:val="22"/>
          <w:szCs w:val="22"/>
          <w:highlight w:val="yellow"/>
        </w:rPr>
        <w:t xml:space="preserve">): </w:t>
      </w:r>
      <w:r w:rsidR="006E747A">
        <w:rPr>
          <w:sz w:val="22"/>
          <w:szCs w:val="22"/>
          <w:highlight w:val="yellow"/>
        </w:rPr>
        <w:fldChar w:fldCharType="begin"/>
      </w:r>
      <w:r w:rsidR="006E747A">
        <w:rPr>
          <w:sz w:val="22"/>
          <w:szCs w:val="22"/>
          <w:highlight w:val="yellow"/>
        </w:rPr>
        <w:instrText xml:space="preserve"> DOCVARIABLE  Orientir  \* MERGEFORMAT </w:instrText>
      </w:r>
      <w:r w:rsidR="006E747A">
        <w:rPr>
          <w:sz w:val="22"/>
          <w:szCs w:val="22"/>
          <w:highlight w:val="yellow"/>
        </w:rPr>
        <w:fldChar w:fldCharType="end"/>
      </w:r>
    </w:p>
    <w:p w:rsidR="0030702C" w:rsidRPr="00A2226D" w:rsidRDefault="0030702C" w:rsidP="0030702C">
      <w:pPr>
        <w:widowControl w:val="0"/>
        <w:shd w:val="clear" w:color="auto" w:fill="FFFFFF"/>
        <w:rPr>
          <w:sz w:val="22"/>
          <w:szCs w:val="22"/>
        </w:rPr>
      </w:pPr>
      <w:r w:rsidRPr="00A2226D">
        <w:rPr>
          <w:sz w:val="22"/>
          <w:szCs w:val="22"/>
        </w:rPr>
        <w:t>Обводненность поверхности (сухая, увлажнённая по виду растительности, обводнённая с зеркалом воды):</w:t>
      </w:r>
      <w:r w:rsidR="006E747A">
        <w:rPr>
          <w:sz w:val="22"/>
          <w:szCs w:val="22"/>
        </w:rPr>
        <w:fldChar w:fldCharType="begin"/>
      </w:r>
      <w:r w:rsidR="006E747A">
        <w:rPr>
          <w:sz w:val="22"/>
          <w:szCs w:val="22"/>
        </w:rPr>
        <w:instrText xml:space="preserve"> DOCVARIABLE  WaterCut  \* MERGEFORMAT </w:instrText>
      </w:r>
      <w:r w:rsidR="006E747A">
        <w:rPr>
          <w:sz w:val="22"/>
          <w:szCs w:val="22"/>
        </w:rPr>
        <w:fldChar w:fldCharType="end"/>
      </w:r>
    </w:p>
    <w:p w:rsidR="0030702C" w:rsidRPr="00A2226D" w:rsidRDefault="0030702C" w:rsidP="0030702C">
      <w:pPr>
        <w:widowControl w:val="0"/>
        <w:shd w:val="clear" w:color="auto" w:fill="FFFFFF"/>
        <w:rPr>
          <w:sz w:val="22"/>
          <w:szCs w:val="22"/>
        </w:rPr>
      </w:pPr>
      <w:r w:rsidRPr="00A2226D">
        <w:rPr>
          <w:sz w:val="22"/>
          <w:szCs w:val="22"/>
        </w:rPr>
        <w:t>Растительный покров (задернованные, частично задернованные, отсутствует, пьяный лес):</w:t>
      </w:r>
      <w:r w:rsidR="006E747A">
        <w:rPr>
          <w:sz w:val="22"/>
          <w:szCs w:val="22"/>
        </w:rPr>
        <w:fldChar w:fldCharType="begin"/>
      </w:r>
      <w:r w:rsidR="006E747A">
        <w:rPr>
          <w:sz w:val="22"/>
          <w:szCs w:val="22"/>
        </w:rPr>
        <w:instrText xml:space="preserve"> DOCVARIABLE  Vegetation  \* MERGEFORMAT </w:instrText>
      </w:r>
      <w:r w:rsidR="006E747A">
        <w:rPr>
          <w:sz w:val="22"/>
          <w:szCs w:val="22"/>
        </w:rPr>
        <w:fldChar w:fldCharType="end"/>
      </w:r>
    </w:p>
    <w:p w:rsidR="0030702C" w:rsidRPr="00A2226D" w:rsidRDefault="0030702C" w:rsidP="0030702C">
      <w:pPr>
        <w:rPr>
          <w:sz w:val="22"/>
          <w:szCs w:val="22"/>
        </w:rPr>
      </w:pPr>
      <w:r w:rsidRPr="00A2226D">
        <w:rPr>
          <w:sz w:val="22"/>
          <w:szCs w:val="22"/>
        </w:rPr>
        <w:t>Время образования формы рельефа (до строительства, после строительства, этого сезона, прошлогодние):</w:t>
      </w:r>
      <w:r w:rsidR="006E747A">
        <w:rPr>
          <w:sz w:val="22"/>
          <w:szCs w:val="22"/>
        </w:rPr>
        <w:fldChar w:fldCharType="begin"/>
      </w:r>
      <w:r w:rsidR="006E747A">
        <w:rPr>
          <w:sz w:val="22"/>
          <w:szCs w:val="22"/>
        </w:rPr>
        <w:instrText xml:space="preserve"> DOCVARIABLE  TimeOfRelief  \* MERGEFORMAT </w:instrText>
      </w:r>
      <w:r w:rsidR="006E747A">
        <w:rPr>
          <w:sz w:val="22"/>
          <w:szCs w:val="22"/>
        </w:rPr>
        <w:fldChar w:fldCharType="end"/>
      </w:r>
    </w:p>
    <w:p w:rsidR="0030702C" w:rsidRPr="00A2226D" w:rsidRDefault="0030702C" w:rsidP="0030702C">
      <w:pPr>
        <w:rPr>
          <w:spacing w:val="20"/>
          <w:sz w:val="22"/>
          <w:szCs w:val="22"/>
        </w:rPr>
      </w:pPr>
      <w:r w:rsidRPr="00A2226D">
        <w:rPr>
          <w:bCs/>
          <w:sz w:val="22"/>
          <w:szCs w:val="22"/>
          <w:u w:val="single"/>
        </w:rPr>
        <w:t>На плане должно быть отражено</w:t>
      </w:r>
      <w:r w:rsidRPr="00A2226D">
        <w:rPr>
          <w:bCs/>
          <w:sz w:val="22"/>
          <w:szCs w:val="22"/>
        </w:rPr>
        <w:t>: границы ареала, индекс ЭГП, идентификационный номер, категория опасности, точка фотосъемки с номером фотографии, трубопровод, километровая отметка, зона землеотвода (</w:t>
      </w:r>
      <w:smartTag w:uri="urn:schemas-microsoft-com:office:smarttags" w:element="metricconverter">
        <w:smartTagPr>
          <w:attr w:name="ProductID" w:val="25 м"/>
        </w:smartTagPr>
        <w:r w:rsidRPr="00A2226D">
          <w:rPr>
            <w:bCs/>
            <w:sz w:val="22"/>
            <w:szCs w:val="22"/>
          </w:rPr>
          <w:t>25 м</w:t>
        </w:r>
      </w:smartTag>
      <w:r w:rsidRPr="00A2226D">
        <w:rPr>
          <w:bCs/>
          <w:sz w:val="22"/>
          <w:szCs w:val="22"/>
        </w:rPr>
        <w:t xml:space="preserve"> в обе стороны от оси трубопровода), сухостои, гари, болота, горизонтали, водотоки с указанием названия.</w:t>
      </w:r>
    </w:p>
    <w:p w:rsidR="0030702C" w:rsidRDefault="0030702C" w:rsidP="0030702C">
      <w:pPr>
        <w:pStyle w:val="BodyText"/>
        <w:rPr>
          <w:b/>
          <w:bCs/>
          <w:sz w:val="32"/>
        </w:rPr>
      </w:pPr>
    </w:p>
    <w:sectPr w:rsidR="0030702C" w:rsidSect="00FA3BB8">
      <w:pgSz w:w="15840" w:h="12240" w:orient="landscape"/>
      <w:pgMar w:top="1134" w:right="1134" w:bottom="567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drawingGridHorizontalSpacing w:val="120"/>
  <w:displayHorizont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702C"/>
    <w:rsid w:val="00035BAF"/>
    <w:rsid w:val="00040A26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0702C"/>
    <w:rsid w:val="00343832"/>
    <w:rsid w:val="00362265"/>
    <w:rsid w:val="003A7851"/>
    <w:rsid w:val="003C03DC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64B2D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6E747A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32F58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3BB8"/>
    <w:rsid w:val="00FA4174"/>
    <w:rsid w:val="00FF26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702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Heading1">
    <w:name w:val="heading 1"/>
    <w:basedOn w:val="Normal"/>
    <w:next w:val="Normal"/>
    <w:link w:val="Heading1Char"/>
    <w:qFormat/>
    <w:rsid w:val="0030702C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30702C"/>
    <w:rPr>
      <w:rFonts w:ascii="Arial" w:eastAsia="Times New Roman" w:hAnsi="Arial" w:cs="Arial"/>
      <w:b/>
      <w:bCs/>
      <w:kern w:val="32"/>
      <w:sz w:val="32"/>
      <w:szCs w:val="32"/>
      <w:lang w:eastAsia="ru-RU"/>
    </w:rPr>
  </w:style>
  <w:style w:type="character" w:customStyle="1" w:styleId="BodyTextChar">
    <w:name w:val="Body Text Char"/>
    <w:basedOn w:val="DefaultParagraphFont"/>
    <w:link w:val="BodyText"/>
    <w:locked/>
    <w:rsid w:val="0030702C"/>
    <w:rPr>
      <w:sz w:val="24"/>
      <w:szCs w:val="24"/>
      <w:lang w:eastAsia="ru-RU"/>
    </w:rPr>
  </w:style>
  <w:style w:type="paragraph" w:styleId="BodyText">
    <w:name w:val="Body Text"/>
    <w:basedOn w:val="Normal"/>
    <w:link w:val="BodyTextChar"/>
    <w:rsid w:val="0030702C"/>
    <w:pPr>
      <w:spacing w:after="120"/>
    </w:pPr>
    <w:rPr>
      <w:rFonts w:asciiTheme="minorHAnsi" w:eastAsiaTheme="minorHAnsi" w:hAnsiTheme="minorHAnsi" w:cstheme="minorBidi"/>
    </w:rPr>
  </w:style>
  <w:style w:type="character" w:customStyle="1" w:styleId="1">
    <w:name w:val="Основной текст Знак1"/>
    <w:basedOn w:val="DefaultParagraphFont"/>
    <w:uiPriority w:val="99"/>
    <w:semiHidden/>
    <w:rsid w:val="0030702C"/>
    <w:rPr>
      <w:rFonts w:ascii="Times New Roman" w:eastAsia="Times New Roman" w:hAnsi="Times New Roman" w:cs="Times New Roman"/>
      <w:sz w:val="24"/>
      <w:szCs w:val="24"/>
      <w:lang w:eastAsia="ru-RU"/>
    </w:rPr>
  </w:style>
  <w:style w:type="table" w:styleId="TableGrid">
    <w:name w:val="Table Grid"/>
    <w:basedOn w:val="TableNormal"/>
    <w:rsid w:val="0030702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0702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0702C"/>
    <w:rPr>
      <w:rFonts w:ascii="Tahoma" w:eastAsia="Times New Roman" w:hAnsi="Tahoma" w:cs="Tahoma"/>
      <w:sz w:val="16"/>
      <w:szCs w:val="16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702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Heading1">
    <w:name w:val="heading 1"/>
    <w:basedOn w:val="Normal"/>
    <w:next w:val="Normal"/>
    <w:link w:val="Heading1Char"/>
    <w:qFormat/>
    <w:rsid w:val="0030702C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30702C"/>
    <w:rPr>
      <w:rFonts w:ascii="Arial" w:eastAsia="Times New Roman" w:hAnsi="Arial" w:cs="Arial"/>
      <w:b/>
      <w:bCs/>
      <w:kern w:val="32"/>
      <w:sz w:val="32"/>
      <w:szCs w:val="32"/>
      <w:lang w:eastAsia="ru-RU"/>
    </w:rPr>
  </w:style>
  <w:style w:type="character" w:customStyle="1" w:styleId="BodyTextChar">
    <w:name w:val="Body Text Char"/>
    <w:basedOn w:val="DefaultParagraphFont"/>
    <w:link w:val="BodyText"/>
    <w:locked/>
    <w:rsid w:val="0030702C"/>
    <w:rPr>
      <w:sz w:val="24"/>
      <w:szCs w:val="24"/>
      <w:lang w:eastAsia="ru-RU"/>
    </w:rPr>
  </w:style>
  <w:style w:type="paragraph" w:styleId="BodyText">
    <w:name w:val="Body Text"/>
    <w:basedOn w:val="Normal"/>
    <w:link w:val="BodyTextChar"/>
    <w:rsid w:val="0030702C"/>
    <w:pPr>
      <w:spacing w:after="120"/>
    </w:pPr>
    <w:rPr>
      <w:rFonts w:asciiTheme="minorHAnsi" w:eastAsiaTheme="minorHAnsi" w:hAnsiTheme="minorHAnsi" w:cstheme="minorBidi"/>
    </w:rPr>
  </w:style>
  <w:style w:type="character" w:customStyle="1" w:styleId="1">
    <w:name w:val="Основной текст Знак1"/>
    <w:basedOn w:val="DefaultParagraphFont"/>
    <w:uiPriority w:val="99"/>
    <w:semiHidden/>
    <w:rsid w:val="0030702C"/>
    <w:rPr>
      <w:rFonts w:ascii="Times New Roman" w:eastAsia="Times New Roman" w:hAnsi="Times New Roman" w:cs="Times New Roman"/>
      <w:sz w:val="24"/>
      <w:szCs w:val="24"/>
      <w:lang w:eastAsia="ru-RU"/>
    </w:rPr>
  </w:style>
  <w:style w:type="table" w:styleId="TableGrid">
    <w:name w:val="Table Grid"/>
    <w:basedOn w:val="TableNormal"/>
    <w:rsid w:val="0030702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0702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0702C"/>
    <w:rPr>
      <w:rFonts w:ascii="Tahoma" w:eastAsia="Times New Roman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oleObject" Target="embeddings/oleObject1.bin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Приложение Г.dotx</Template>
  <TotalTime>22</TotalTime>
  <Pages>1</Pages>
  <Words>255</Words>
  <Characters>1456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5</cp:revision>
  <dcterms:created xsi:type="dcterms:W3CDTF">2011-10-01T12:54:00Z</dcterms:created>
  <dcterms:modified xsi:type="dcterms:W3CDTF">2011-10-15T03:41:00Z</dcterms:modified>
</cp:coreProperties>
</file>