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24" w:sz="0" w:val="none"/>
        </w:pBdr>
        <w:shd w:fill="ffffff" w:val="clear"/>
        <w:spacing w:after="0" w:before="0" w:lineRule="auto"/>
        <w:rPr>
          <w:b w:val="1"/>
          <w:sz w:val="46"/>
          <w:szCs w:val="46"/>
        </w:rPr>
      </w:pPr>
      <w:bookmarkStart w:colFirst="0" w:colLast="0" w:name="_a8pkognp1nji" w:id="0"/>
      <w:bookmarkEnd w:id="0"/>
      <w:r w:rsidDel="00000000" w:rsidR="00000000" w:rsidRPr="00000000">
        <w:rPr>
          <w:b w:val="1"/>
          <w:sz w:val="46"/>
          <w:szCs w:val="46"/>
          <w:rtl w:val="0"/>
        </w:rPr>
        <w:t xml:space="preserve">Spezialist Kreditanalyse Real Estate (m/w/d)</w:t>
      </w:r>
    </w:p>
    <w:p w:rsidR="00000000" w:rsidDel="00000000" w:rsidP="00000000" w:rsidRDefault="00000000" w:rsidRPr="00000000" w14:paraId="00000002">
      <w:pPr>
        <w:shd w:fill="ffffff" w:val="clear"/>
        <w:spacing w:after="300" w:lineRule="auto"/>
        <w:rPr>
          <w:sz w:val="23"/>
          <w:szCs w:val="23"/>
        </w:rPr>
      </w:pPr>
      <w:r w:rsidDel="00000000" w:rsidR="00000000" w:rsidRPr="00000000">
        <w:rPr>
          <w:sz w:val="23"/>
          <w:szCs w:val="23"/>
          <w:rtl w:val="0"/>
        </w:rPr>
        <w:t xml:space="preserve">Link: https://jobs.bayernlb.de/job/M%C3%BCnchen-Spezialist-Kreditanalyse-Real-Estate-%28mwd%29/1119898401/</w:t>
      </w:r>
      <w:r w:rsidDel="00000000" w:rsidR="00000000" w:rsidRPr="00000000">
        <w:rPr>
          <w:rtl w:val="0"/>
        </w:rPr>
      </w:r>
    </w:p>
    <w:p w:rsidR="00000000" w:rsidDel="00000000" w:rsidP="00000000" w:rsidRDefault="00000000" w:rsidRPr="00000000" w14:paraId="00000003">
      <w:pPr>
        <w:shd w:fill="ffffff" w:val="clear"/>
        <w:spacing w:after="300" w:lineRule="auto"/>
        <w:rPr>
          <w:sz w:val="23"/>
          <w:szCs w:val="23"/>
        </w:rPr>
      </w:pPr>
      <w:r w:rsidDel="00000000" w:rsidR="00000000" w:rsidRPr="00000000">
        <w:rPr>
          <w:sz w:val="23"/>
          <w:szCs w:val="23"/>
          <w:rtl w:val="0"/>
        </w:rPr>
        <w:t xml:space="preserve">Ort: München</w:t>
      </w:r>
    </w:p>
    <w:p w:rsidR="00000000" w:rsidDel="00000000" w:rsidP="00000000" w:rsidRDefault="00000000" w:rsidRPr="00000000" w14:paraId="00000004">
      <w:pPr>
        <w:shd w:fill="ffffff" w:val="clear"/>
        <w:spacing w:after="300" w:lineRule="auto"/>
        <w:rPr>
          <w:sz w:val="23"/>
          <w:szCs w:val="23"/>
        </w:rPr>
      </w:pPr>
      <w:r w:rsidDel="00000000" w:rsidR="00000000" w:rsidRPr="00000000">
        <w:rPr>
          <w:sz w:val="23"/>
          <w:szCs w:val="23"/>
          <w:rtl w:val="0"/>
        </w:rPr>
        <w:t xml:space="preserve">Typ: Vollzeit</w:t>
      </w:r>
    </w:p>
    <w:p w:rsidR="00000000" w:rsidDel="00000000" w:rsidP="00000000" w:rsidRDefault="00000000" w:rsidRPr="00000000" w14:paraId="00000005">
      <w:pPr>
        <w:shd w:fill="ffffff" w:val="clear"/>
        <w:spacing w:after="300" w:lineRule="auto"/>
        <w:rPr>
          <w:sz w:val="23"/>
          <w:szCs w:val="23"/>
        </w:rPr>
      </w:pPr>
      <w:r w:rsidDel="00000000" w:rsidR="00000000" w:rsidRPr="00000000">
        <w:rPr>
          <w:sz w:val="23"/>
          <w:szCs w:val="23"/>
          <w:rtl w:val="0"/>
        </w:rPr>
        <w:t xml:space="preserve">Haben wir nicht alle schon immer davon geträumt, Großes zu bewirken? Höchste Zeit, dass diese Träume wahr werden …</w:t>
      </w:r>
    </w:p>
    <w:p w:rsidR="00000000" w:rsidDel="00000000" w:rsidP="00000000" w:rsidRDefault="00000000" w:rsidRPr="00000000" w14:paraId="00000006">
      <w:pPr>
        <w:shd w:fill="ffffff" w:val="clear"/>
        <w:spacing w:after="300" w:lineRule="auto"/>
        <w:rPr>
          <w:sz w:val="23"/>
          <w:szCs w:val="23"/>
        </w:rPr>
      </w:pPr>
      <w:r w:rsidDel="00000000" w:rsidR="00000000" w:rsidRPr="00000000">
        <w:rPr>
          <w:sz w:val="23"/>
          <w:szCs w:val="23"/>
          <w:rtl w:val="0"/>
        </w:rPr>
        <w:t xml:space="preserve">Als Spezialbank fokussieren wir uns auf ausgesuchte Zukunftssektoren – national wie international. Was zählt, ist echter Impact. Wir wollen dazu beitragen, dass aus großen Ideen Fortschritt wird.  Darum geben wir täglich 100 Prozent und unseren Kunden (Unternehmen, Finanzinstitutionen, Sparkassen und öffentlichen Einrichtungen), was sie dafür brauchen. Wir verstehen unternehmerische Herausforderungen, finden optimale Lösungen und sind Partner auf Augenhöhe. </w:t>
      </w:r>
    </w:p>
    <w:p w:rsidR="00000000" w:rsidDel="00000000" w:rsidP="00000000" w:rsidRDefault="00000000" w:rsidRPr="00000000" w14:paraId="00000007">
      <w:pPr>
        <w:shd w:fill="ffffff" w:val="clear"/>
        <w:spacing w:after="300" w:lineRule="auto"/>
        <w:rPr>
          <w:sz w:val="23"/>
          <w:szCs w:val="23"/>
        </w:rPr>
      </w:pPr>
      <w:r w:rsidDel="00000000" w:rsidR="00000000" w:rsidRPr="00000000">
        <w:rPr>
          <w:sz w:val="23"/>
          <w:szCs w:val="23"/>
          <w:rtl w:val="0"/>
        </w:rPr>
        <w:t xml:space="preserve">Das alles willst Du auch? Dann komm an Bord und werde als #Fortschrittsfinanzierer Teil unseres Teams im Bereich</w:t>
      </w:r>
      <w:r w:rsidDel="00000000" w:rsidR="00000000" w:rsidRPr="00000000">
        <w:rPr>
          <w:i w:val="1"/>
          <w:sz w:val="23"/>
          <w:szCs w:val="23"/>
          <w:rtl w:val="0"/>
        </w:rPr>
        <w:t xml:space="preserve"> Credit Risk Management </w:t>
      </w:r>
      <w:r w:rsidDel="00000000" w:rsidR="00000000" w:rsidRPr="00000000">
        <w:rPr>
          <w:sz w:val="23"/>
          <w:szCs w:val="23"/>
          <w:rtl w:val="0"/>
        </w:rPr>
        <w:t xml:space="preserve">in der Abteilung </w:t>
      </w:r>
      <w:r w:rsidDel="00000000" w:rsidR="00000000" w:rsidRPr="00000000">
        <w:rPr>
          <w:i w:val="1"/>
          <w:sz w:val="23"/>
          <w:szCs w:val="23"/>
          <w:rtl w:val="0"/>
        </w:rPr>
        <w:t xml:space="preserve">RO Residential &amp; Office</w:t>
      </w:r>
      <w:r w:rsidDel="00000000" w:rsidR="00000000" w:rsidRPr="00000000">
        <w:rPr>
          <w:sz w:val="23"/>
          <w:szCs w:val="23"/>
          <w:rtl w:val="0"/>
        </w:rPr>
        <w:t xml:space="preserve"> in München!</w:t>
      </w:r>
    </w:p>
    <w:p w:rsidR="00000000" w:rsidDel="00000000" w:rsidP="00000000" w:rsidRDefault="00000000" w:rsidRPr="00000000" w14:paraId="00000008">
      <w:pPr>
        <w:shd w:fill="ffffff" w:val="clear"/>
        <w:spacing w:after="300" w:lineRule="auto"/>
        <w:rPr>
          <w:sz w:val="23"/>
          <w:szCs w:val="23"/>
        </w:rPr>
      </w:pPr>
      <w:r w:rsidDel="00000000" w:rsidR="00000000" w:rsidRPr="00000000">
        <w:rPr>
          <w:sz w:val="23"/>
          <w:szCs w:val="23"/>
          <w:rtl w:val="0"/>
        </w:rPr>
        <w:t xml:space="preserve">Deine Mission</w:t>
      </w:r>
    </w:p>
    <w:p w:rsidR="00000000" w:rsidDel="00000000" w:rsidP="00000000" w:rsidRDefault="00000000" w:rsidRPr="00000000" w14:paraId="00000009">
      <w:pPr>
        <w:numPr>
          <w:ilvl w:val="0"/>
          <w:numId w:val="1"/>
        </w:numPr>
        <w:spacing w:after="0" w:afterAutospacing="0" w:lineRule="auto"/>
        <w:ind w:left="720" w:hanging="360"/>
        <w:rPr>
          <w:color w:val="000000"/>
        </w:rPr>
      </w:pPr>
      <w:r w:rsidDel="00000000" w:rsidR="00000000" w:rsidRPr="00000000">
        <w:rPr>
          <w:sz w:val="23"/>
          <w:szCs w:val="23"/>
          <w:rtl w:val="0"/>
        </w:rPr>
        <w:t xml:space="preserve">Effizientes, lösungsorientiertes Arbeiten im Team</w:t>
      </w:r>
    </w:p>
    <w:p w:rsidR="00000000" w:rsidDel="00000000" w:rsidP="00000000" w:rsidRDefault="00000000" w:rsidRPr="00000000" w14:paraId="0000000A">
      <w:pPr>
        <w:numPr>
          <w:ilvl w:val="0"/>
          <w:numId w:val="1"/>
        </w:numPr>
        <w:spacing w:after="0" w:afterAutospacing="0" w:lineRule="auto"/>
        <w:ind w:left="720" w:hanging="360"/>
        <w:rPr>
          <w:color w:val="000000"/>
        </w:rPr>
      </w:pPr>
      <w:r w:rsidDel="00000000" w:rsidR="00000000" w:rsidRPr="00000000">
        <w:rPr>
          <w:sz w:val="23"/>
          <w:szCs w:val="23"/>
          <w:rtl w:val="0"/>
        </w:rPr>
        <w:t xml:space="preserve">Risikobewusstes Analysieren und Votieren von Immobilien-Finanzierungsanfragen in den Assetklassen Wohnen und Büro Inland</w:t>
      </w:r>
    </w:p>
    <w:p w:rsidR="00000000" w:rsidDel="00000000" w:rsidP="00000000" w:rsidRDefault="00000000" w:rsidRPr="00000000" w14:paraId="0000000B">
      <w:pPr>
        <w:numPr>
          <w:ilvl w:val="0"/>
          <w:numId w:val="1"/>
        </w:numPr>
        <w:spacing w:after="0" w:afterAutospacing="0" w:lineRule="auto"/>
        <w:ind w:left="720" w:hanging="360"/>
        <w:rPr>
          <w:color w:val="000000"/>
        </w:rPr>
      </w:pPr>
      <w:r w:rsidDel="00000000" w:rsidR="00000000" w:rsidRPr="00000000">
        <w:rPr>
          <w:sz w:val="23"/>
          <w:szCs w:val="23"/>
          <w:rtl w:val="0"/>
        </w:rPr>
        <w:t xml:space="preserve">Proaktives Management eines heterogenen Portfolios von Kunden-/ Bestandstransaktionen aus den Assetklassen Wohnen und Büro in Deutschland</w:t>
      </w:r>
    </w:p>
    <w:p w:rsidR="00000000" w:rsidDel="00000000" w:rsidP="00000000" w:rsidRDefault="00000000" w:rsidRPr="00000000" w14:paraId="0000000C">
      <w:pPr>
        <w:numPr>
          <w:ilvl w:val="0"/>
          <w:numId w:val="1"/>
        </w:numPr>
        <w:spacing w:after="0" w:afterAutospacing="0" w:lineRule="auto"/>
        <w:ind w:left="720" w:hanging="360"/>
        <w:rPr>
          <w:color w:val="000000"/>
        </w:rPr>
      </w:pPr>
      <w:r w:rsidDel="00000000" w:rsidR="00000000" w:rsidRPr="00000000">
        <w:rPr>
          <w:sz w:val="23"/>
          <w:szCs w:val="23"/>
          <w:rtl w:val="0"/>
        </w:rPr>
        <w:t xml:space="preserve">Research und zukunftsorientierte Analyse von Real Estate Marktentwicklungen</w:t>
      </w:r>
    </w:p>
    <w:p w:rsidR="00000000" w:rsidDel="00000000" w:rsidP="00000000" w:rsidRDefault="00000000" w:rsidRPr="00000000" w14:paraId="0000000D">
      <w:pPr>
        <w:numPr>
          <w:ilvl w:val="0"/>
          <w:numId w:val="1"/>
        </w:numPr>
        <w:spacing w:after="900" w:lineRule="auto"/>
        <w:ind w:left="720" w:hanging="360"/>
        <w:rPr>
          <w:color w:val="000000"/>
        </w:rPr>
      </w:pPr>
      <w:r w:rsidDel="00000000" w:rsidR="00000000" w:rsidRPr="00000000">
        <w:rPr>
          <w:sz w:val="23"/>
          <w:szCs w:val="23"/>
          <w:rtl w:val="0"/>
        </w:rPr>
        <w:t xml:space="preserve">Übernahme von Abteilungs- und Bereichsprojekten</w:t>
      </w:r>
    </w:p>
    <w:p w:rsidR="00000000" w:rsidDel="00000000" w:rsidP="00000000" w:rsidRDefault="00000000" w:rsidRPr="00000000" w14:paraId="0000000E">
      <w:pPr>
        <w:shd w:fill="ffffff" w:val="clear"/>
        <w:spacing w:after="300" w:lineRule="auto"/>
        <w:rPr>
          <w:sz w:val="23"/>
          <w:szCs w:val="23"/>
        </w:rPr>
      </w:pPr>
      <w:r w:rsidDel="00000000" w:rsidR="00000000" w:rsidRPr="00000000">
        <w:rPr>
          <w:sz w:val="23"/>
          <w:szCs w:val="23"/>
          <w:rtl w:val="0"/>
        </w:rPr>
        <w:t xml:space="preserve">Deine Skills</w:t>
      </w:r>
    </w:p>
    <w:p w:rsidR="00000000" w:rsidDel="00000000" w:rsidP="00000000" w:rsidRDefault="00000000" w:rsidRPr="00000000" w14:paraId="0000000F">
      <w:pPr>
        <w:numPr>
          <w:ilvl w:val="0"/>
          <w:numId w:val="2"/>
        </w:numPr>
        <w:ind w:left="720" w:hanging="360"/>
        <w:rPr>
          <w:color w:val="000000"/>
        </w:rPr>
      </w:pPr>
      <w:r w:rsidDel="00000000" w:rsidR="00000000" w:rsidRPr="00000000">
        <w:rPr>
          <w:sz w:val="23"/>
          <w:szCs w:val="23"/>
          <w:rtl w:val="0"/>
        </w:rPr>
        <w:t xml:space="preserve">Wirtschafts- oder volkswirtschaftliches Studium bzw. Bankausbildung mit zielgerichteter Weiterentwicklung</w:t>
      </w:r>
    </w:p>
    <w:p w:rsidR="00000000" w:rsidDel="00000000" w:rsidP="00000000" w:rsidRDefault="00000000" w:rsidRPr="00000000" w14:paraId="00000010">
      <w:pPr>
        <w:numPr>
          <w:ilvl w:val="0"/>
          <w:numId w:val="2"/>
        </w:numPr>
        <w:ind w:left="720" w:hanging="360"/>
        <w:rPr>
          <w:color w:val="000000"/>
        </w:rPr>
      </w:pPr>
      <w:r w:rsidDel="00000000" w:rsidR="00000000" w:rsidRPr="00000000">
        <w:rPr>
          <w:sz w:val="23"/>
          <w:szCs w:val="23"/>
          <w:rtl w:val="0"/>
        </w:rPr>
        <w:t xml:space="preserve">Mehrjährige Krediterfahrung (vorzugsweise Immobilien/mehrere Assetklassen in Analyse oder Markt)</w:t>
      </w:r>
    </w:p>
    <w:p w:rsidR="00000000" w:rsidDel="00000000" w:rsidP="00000000" w:rsidRDefault="00000000" w:rsidRPr="00000000" w14:paraId="00000011">
      <w:pPr>
        <w:numPr>
          <w:ilvl w:val="0"/>
          <w:numId w:val="2"/>
        </w:numPr>
        <w:ind w:left="720" w:hanging="360"/>
        <w:rPr>
          <w:color w:val="000000"/>
        </w:rPr>
      </w:pPr>
      <w:r w:rsidDel="00000000" w:rsidR="00000000" w:rsidRPr="00000000">
        <w:rPr>
          <w:sz w:val="23"/>
          <w:szCs w:val="23"/>
          <w:rtl w:val="0"/>
        </w:rPr>
        <w:t xml:space="preserve">Sehr gute analytische Fähigkeiten, Risiko- und Verantwortungsbewusstsein</w:t>
      </w:r>
    </w:p>
    <w:p w:rsidR="00000000" w:rsidDel="00000000" w:rsidP="00000000" w:rsidRDefault="00000000" w:rsidRPr="00000000" w14:paraId="00000012">
      <w:pPr>
        <w:numPr>
          <w:ilvl w:val="0"/>
          <w:numId w:val="2"/>
        </w:numPr>
        <w:ind w:left="720" w:hanging="360"/>
        <w:rPr>
          <w:color w:val="000000"/>
        </w:rPr>
      </w:pPr>
      <w:r w:rsidDel="00000000" w:rsidR="00000000" w:rsidRPr="00000000">
        <w:rPr>
          <w:sz w:val="23"/>
          <w:szCs w:val="23"/>
          <w:rtl w:val="0"/>
        </w:rPr>
        <w:t xml:space="preserve">Sehr gute Englischkenntnisse in Wort und Schrift (Sprachlevel C1), ggf. weitere Fremdsprache</w:t>
      </w:r>
    </w:p>
    <w:p w:rsidR="00000000" w:rsidDel="00000000" w:rsidP="00000000" w:rsidRDefault="00000000" w:rsidRPr="00000000" w14:paraId="00000013">
      <w:pPr>
        <w:numPr>
          <w:ilvl w:val="0"/>
          <w:numId w:val="2"/>
        </w:numPr>
        <w:ind w:left="720" w:hanging="360"/>
        <w:rPr>
          <w:color w:val="000000"/>
        </w:rPr>
      </w:pPr>
      <w:r w:rsidDel="00000000" w:rsidR="00000000" w:rsidRPr="00000000">
        <w:rPr>
          <w:sz w:val="23"/>
          <w:szCs w:val="23"/>
          <w:rtl w:val="0"/>
        </w:rPr>
        <w:t xml:space="preserve">Hohe Eigeninitiative, Überzeugungsfähigkeit und Entscheidungsstärke</w:t>
      </w:r>
    </w:p>
    <w:p w:rsidR="00000000" w:rsidDel="00000000" w:rsidP="00000000" w:rsidRDefault="00000000" w:rsidRPr="00000000" w14:paraId="00000014">
      <w:pPr>
        <w:numPr>
          <w:ilvl w:val="0"/>
          <w:numId w:val="2"/>
        </w:numPr>
        <w:ind w:left="720" w:hanging="360"/>
        <w:rPr>
          <w:color w:val="000000"/>
        </w:rPr>
      </w:pPr>
      <w:r w:rsidDel="00000000" w:rsidR="00000000" w:rsidRPr="00000000">
        <w:rPr>
          <w:sz w:val="23"/>
          <w:szCs w:val="23"/>
          <w:rtl w:val="0"/>
        </w:rPr>
        <w:t xml:space="preserve">Hohe Kontakt-, Team- und Konfliktfähigkeit</w:t>
      </w:r>
    </w:p>
    <w:p w:rsidR="00000000" w:rsidDel="00000000" w:rsidP="00000000" w:rsidRDefault="00000000" w:rsidRPr="00000000" w14:paraId="00000015">
      <w:pPr>
        <w:numPr>
          <w:ilvl w:val="0"/>
          <w:numId w:val="2"/>
        </w:numPr>
        <w:ind w:left="720" w:hanging="360"/>
        <w:rPr>
          <w:color w:val="000000"/>
        </w:rPr>
      </w:pPr>
      <w:r w:rsidDel="00000000" w:rsidR="00000000" w:rsidRPr="00000000">
        <w:rPr>
          <w:sz w:val="23"/>
          <w:szCs w:val="23"/>
          <w:rtl w:val="0"/>
        </w:rPr>
        <w:t xml:space="preserve">Bereitschaft zu Dienstreisen (Objektbesichtigungen und Kundentermine)</w:t>
      </w:r>
    </w:p>
    <w:p w:rsidR="00000000" w:rsidDel="00000000" w:rsidP="00000000" w:rsidRDefault="00000000" w:rsidRPr="00000000" w14:paraId="00000016">
      <w:pPr>
        <w:shd w:fill="ffffff" w:val="clear"/>
        <w:spacing w:after="300" w:lineRule="auto"/>
        <w:rPr>
          <w:sz w:val="23"/>
          <w:szCs w:val="23"/>
        </w:rPr>
      </w:pPr>
      <w:r w:rsidDel="00000000" w:rsidR="00000000" w:rsidRPr="00000000">
        <w:rPr>
          <w:sz w:val="23"/>
          <w:szCs w:val="23"/>
          <w:rtl w:val="0"/>
        </w:rPr>
        <w:t xml:space="preserve">Unser Antrieb: Dass Du Dich auf jeden neuen Arbeitstag freust</w:t>
      </w:r>
    </w:p>
    <w:p w:rsidR="00000000" w:rsidDel="00000000" w:rsidP="00000000" w:rsidRDefault="00000000" w:rsidRPr="00000000" w14:paraId="00000017">
      <w:pPr>
        <w:shd w:fill="ffffff" w:val="clear"/>
        <w:spacing w:after="300" w:lineRule="auto"/>
        <w:rPr>
          <w:sz w:val="23"/>
          <w:szCs w:val="23"/>
        </w:rPr>
      </w:pPr>
      <w:r w:rsidDel="00000000" w:rsidR="00000000" w:rsidRPr="00000000">
        <w:rPr>
          <w:sz w:val="23"/>
          <w:szCs w:val="23"/>
          <w:rtl w:val="0"/>
        </w:rPr>
        <w:t xml:space="preserve">Dafür geben wir unser Bestes. Jede Menge Social Benefits wie flexible Arbeitszeitmodelle, attraktive Entwicklungsmöglichkeiten und der BayernLB Sportclub machen uns zu einem einzigartigen Arbeitgeber. Mehr über uns erfährst Du auf unserer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