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FC44" w14:textId="77777777" w:rsidR="004B6CBD" w:rsidRPr="004B6CBD" w:rsidRDefault="004B6CBD" w:rsidP="004B6CBD">
      <w:pPr>
        <w:pStyle w:val="Heading1"/>
        <w:rPr>
          <w:rFonts w:ascii="Times New Roman" w:hAnsi="Times New Roman" w:cs="Times New Roman"/>
          <w:color w:val="000000" w:themeColor="text1"/>
        </w:rPr>
      </w:pPr>
      <w:r w:rsidRPr="004B6CBD">
        <w:rPr>
          <w:rFonts w:ascii="Times New Roman" w:hAnsi="Times New Roman" w:cs="Times New Roman"/>
          <w:color w:val="000000" w:themeColor="text1"/>
        </w:rPr>
        <w:t>Exercise two: Network formation models</w:t>
      </w:r>
    </w:p>
    <w:p w14:paraId="75E1A7B3" w14:textId="77777777" w:rsidR="004B6CBD" w:rsidRPr="004B6CBD" w:rsidRDefault="004B6CBD" w:rsidP="004B6CBD">
      <w:pPr>
        <w:pStyle w:val="Heading2"/>
        <w:rPr>
          <w:rFonts w:ascii="Times New Roman" w:hAnsi="Times New Roman" w:cs="Times New Roman"/>
          <w:color w:val="000000" w:themeColor="text1"/>
        </w:rPr>
      </w:pPr>
      <w:r w:rsidRPr="004B6CBD">
        <w:rPr>
          <w:rFonts w:ascii="Times New Roman" w:hAnsi="Times New Roman" w:cs="Times New Roman"/>
          <w:color w:val="000000" w:themeColor="text1"/>
        </w:rPr>
        <w:t xml:space="preserve">Question 6 (3 points): </w:t>
      </w:r>
    </w:p>
    <w:p w14:paraId="6CEB668D" w14:textId="77777777" w:rsidR="004B6CBD" w:rsidRDefault="004B6CBD" w:rsidP="00A75CDF">
      <w:pPr>
        <w:pStyle w:val="NoSpacing"/>
        <w:numPr>
          <w:ilvl w:val="0"/>
          <w:numId w:val="3"/>
        </w:numPr>
        <w:rPr>
          <w:rFonts w:ascii="Times New Roman" w:hAnsi="Times New Roman" w:cs="Times New Roman"/>
          <w:color w:val="000000" w:themeColor="text1"/>
        </w:rPr>
      </w:pPr>
      <w:r w:rsidRPr="004B6CBD">
        <w:rPr>
          <w:rFonts w:ascii="Times New Roman" w:hAnsi="Times New Roman" w:cs="Times New Roman"/>
          <w:color w:val="000000" w:themeColor="text1"/>
        </w:rPr>
        <w:t xml:space="preserve">Develop three networks with the same number of vertices (n), but different probability (p); Name them as ER1, ER2, and ER3. Develop the plots of ER1, ER2 and ER3, describe how these three graphs look differently as p increase and explain why. </w:t>
      </w:r>
    </w:p>
    <w:p w14:paraId="6C8ECD3C" w14:textId="77777777" w:rsidR="00A75CDF" w:rsidRDefault="00A75CDF" w:rsidP="00A75CDF">
      <w:pPr>
        <w:pStyle w:val="ListParagraph"/>
        <w:ind w:left="0"/>
        <w:rPr>
          <w:rFonts w:ascii="Times New Roman" w:hAnsi="Times New Roman" w:cs="Times New Roman"/>
          <w:color w:val="000000" w:themeColor="text1"/>
          <w:lang w:val="en-US"/>
        </w:rPr>
      </w:pPr>
    </w:p>
    <w:p w14:paraId="5E21375E" w14:textId="565DEE60" w:rsidR="00A75CDF" w:rsidRPr="00A75CDF" w:rsidRDefault="00A75CDF" w:rsidP="00A75CDF">
      <w:pPr>
        <w:pStyle w:val="ListParagraph"/>
        <w:ind w:left="0"/>
        <w:rPr>
          <w:rFonts w:ascii="Times New Roman" w:hAnsi="Times New Roman" w:cs="Times New Roman"/>
          <w:color w:val="000000" w:themeColor="text1"/>
          <w:lang w:val="en-US"/>
        </w:rPr>
      </w:pPr>
      <w:r w:rsidRPr="00A75CDF">
        <w:rPr>
          <w:rFonts w:ascii="Times New Roman" w:hAnsi="Times New Roman" w:cs="Times New Roman"/>
          <w:color w:val="000000" w:themeColor="text1"/>
        </w:rPr>
        <w:t>The value for P indicates how likely a node is connected another node</w:t>
      </w:r>
      <w:r w:rsidRPr="00A75CDF">
        <w:rPr>
          <w:rFonts w:ascii="Times New Roman" w:hAnsi="Times New Roman" w:cs="Times New Roman"/>
          <w:color w:val="000000" w:themeColor="text1"/>
          <w:lang w:val="en-US"/>
        </w:rPr>
        <w:t xml:space="preserve"> (i.e. its probability)</w:t>
      </w:r>
      <w:r w:rsidRPr="00A75CDF">
        <w:rPr>
          <w:rFonts w:ascii="Times New Roman" w:hAnsi="Times New Roman" w:cs="Times New Roman"/>
          <w:color w:val="000000" w:themeColor="text1"/>
        </w:rPr>
        <w:t>. So as the value of P gets higher more connections/edges appear. This also increases the density of the graph</w:t>
      </w:r>
      <w:r w:rsidRPr="00A75CDF">
        <w:rPr>
          <w:rFonts w:ascii="Times New Roman" w:hAnsi="Times New Roman" w:cs="Times New Roman"/>
          <w:color w:val="000000" w:themeColor="text1"/>
          <w:lang w:val="en-US"/>
        </w:rPr>
        <w:t xml:space="preserve">, because as we already claimed that probability of the new tie formation in a random graph reflects its density.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A75CDF" w14:paraId="4CE87B72" w14:textId="77777777" w:rsidTr="00A75CDF">
        <w:tc>
          <w:tcPr>
            <w:tcW w:w="3005" w:type="dxa"/>
          </w:tcPr>
          <w:p w14:paraId="3B5608E2" w14:textId="77777777" w:rsidR="00A75CDF" w:rsidRDefault="00A75CDF" w:rsidP="00D774CC">
            <w:pPr>
              <w:rPr>
                <w:rFonts w:ascii="Times New Roman" w:hAnsi="Times New Roman" w:cs="Times New Roman"/>
                <w:color w:val="000000" w:themeColor="text1"/>
                <w:lang w:val="en-US"/>
              </w:rPr>
            </w:pPr>
            <w:r>
              <w:rPr>
                <w:noProof/>
              </w:rPr>
              <w:drawing>
                <wp:inline distT="0" distB="0" distL="0" distR="0" wp14:anchorId="0DD49E8E" wp14:editId="30D374C5">
                  <wp:extent cx="1744695" cy="1779705"/>
                  <wp:effectExtent l="0" t="0" r="0" b="0"/>
                  <wp:docPr id="2111184994" name="Picture 1" descr="Shape, circ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4994" name="Picture 1" descr="Shape, circle, polyg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1772" cy="1817526"/>
                          </a:xfrm>
                          <a:prstGeom prst="rect">
                            <a:avLst/>
                          </a:prstGeom>
                        </pic:spPr>
                      </pic:pic>
                    </a:graphicData>
                  </a:graphic>
                </wp:inline>
              </w:drawing>
            </w:r>
          </w:p>
        </w:tc>
        <w:tc>
          <w:tcPr>
            <w:tcW w:w="3005" w:type="dxa"/>
          </w:tcPr>
          <w:p w14:paraId="6E9FA9FA" w14:textId="77777777" w:rsidR="00A75CDF" w:rsidRDefault="00A75CDF" w:rsidP="00D774CC">
            <w:pPr>
              <w:rPr>
                <w:rFonts w:ascii="Times New Roman" w:hAnsi="Times New Roman" w:cs="Times New Roman"/>
                <w:color w:val="000000" w:themeColor="text1"/>
                <w:lang w:val="en-US"/>
              </w:rPr>
            </w:pPr>
            <w:r>
              <w:rPr>
                <w:noProof/>
              </w:rPr>
              <w:drawing>
                <wp:inline distT="0" distB="0" distL="0" distR="0" wp14:anchorId="3B337279" wp14:editId="3FBB5BAE">
                  <wp:extent cx="1702110" cy="1794742"/>
                  <wp:effectExtent l="0" t="0" r="0" b="0"/>
                  <wp:docPr id="1999307012"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07012" name="Picture 3" descr="Shape, cir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2313" cy="1816044"/>
                          </a:xfrm>
                          <a:prstGeom prst="rect">
                            <a:avLst/>
                          </a:prstGeom>
                        </pic:spPr>
                      </pic:pic>
                    </a:graphicData>
                  </a:graphic>
                </wp:inline>
              </w:drawing>
            </w:r>
          </w:p>
        </w:tc>
        <w:tc>
          <w:tcPr>
            <w:tcW w:w="3006" w:type="dxa"/>
          </w:tcPr>
          <w:p w14:paraId="7E48E0E4" w14:textId="77777777" w:rsidR="00A75CDF" w:rsidRDefault="00A75CDF" w:rsidP="00D774CC">
            <w:pPr>
              <w:rPr>
                <w:rFonts w:ascii="Times New Roman" w:hAnsi="Times New Roman" w:cs="Times New Roman"/>
                <w:color w:val="000000" w:themeColor="text1"/>
                <w:lang w:val="en-US"/>
              </w:rPr>
            </w:pPr>
            <w:r>
              <w:rPr>
                <w:noProof/>
              </w:rPr>
              <w:drawing>
                <wp:inline distT="0" distB="0" distL="0" distR="0" wp14:anchorId="11B9063E" wp14:editId="02313ECF">
                  <wp:extent cx="1704150" cy="1793842"/>
                  <wp:effectExtent l="0" t="0" r="0" b="0"/>
                  <wp:docPr id="1982376618" name="Picture 2" descr="Shape, circ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76618" name="Picture 2" descr="Shape, circle, polyg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7979" cy="1829451"/>
                          </a:xfrm>
                          <a:prstGeom prst="rect">
                            <a:avLst/>
                          </a:prstGeom>
                        </pic:spPr>
                      </pic:pic>
                    </a:graphicData>
                  </a:graphic>
                </wp:inline>
              </w:drawing>
            </w:r>
          </w:p>
        </w:tc>
      </w:tr>
    </w:tbl>
    <w:p w14:paraId="7419D145" w14:textId="77777777" w:rsidR="00A75CDF" w:rsidRPr="00A75CDF" w:rsidRDefault="00A75CDF" w:rsidP="00A75CDF">
      <w:pPr>
        <w:pStyle w:val="ListParagraph"/>
        <w:ind w:left="1080"/>
        <w:rPr>
          <w:rFonts w:ascii="Times New Roman" w:hAnsi="Times New Roman" w:cs="Times New Roman"/>
          <w:color w:val="000000" w:themeColor="text1"/>
          <w:lang w:val="en-US"/>
        </w:rPr>
      </w:pPr>
    </w:p>
    <w:p w14:paraId="1D7E3150" w14:textId="77777777" w:rsidR="00A75CDF" w:rsidRPr="00A75CDF" w:rsidRDefault="00A75CDF" w:rsidP="00A75CDF">
      <w:pPr>
        <w:pStyle w:val="NoSpacing"/>
        <w:numPr>
          <w:ilvl w:val="0"/>
          <w:numId w:val="3"/>
        </w:numPr>
      </w:pPr>
      <w:r>
        <w:t>For a large n (e.g., n=1000), study the relation between clustering coefficient of the network and p, and explain the reason for such a relation. (You can use the function of transitivity (graph.object) to calculate clustering coefficient).</w:t>
      </w:r>
      <w:r>
        <w:rPr>
          <w:lang w:val="en-US"/>
        </w:rPr>
        <w:t xml:space="preserve"> </w:t>
      </w:r>
    </w:p>
    <w:p w14:paraId="79776111" w14:textId="77777777" w:rsidR="00A75CDF" w:rsidRPr="00A91BAB" w:rsidRDefault="00A75CDF" w:rsidP="00A91BAB">
      <w:pPr>
        <w:pStyle w:val="ListParagraph"/>
        <w:ind w:left="0"/>
        <w:rPr>
          <w:rFonts w:ascii="Times New Roman" w:hAnsi="Times New Roman" w:cs="Times New Roman"/>
          <w:color w:val="000000" w:themeColor="text1"/>
        </w:rPr>
      </w:pPr>
    </w:p>
    <w:p w14:paraId="2137C0E6" w14:textId="77777777" w:rsidR="003E0C22" w:rsidRDefault="003E0C22" w:rsidP="00A91BAB">
      <w:pPr>
        <w:pStyle w:val="ListParagraph"/>
        <w:ind w:left="0"/>
        <w:rPr>
          <w:rFonts w:ascii="Times New Roman" w:hAnsi="Times New Roman" w:cs="Times New Roman"/>
          <w:color w:val="000000" w:themeColor="text1"/>
        </w:rPr>
      </w:pPr>
    </w:p>
    <w:p w14:paraId="0D369D9C" w14:textId="42FA8E74" w:rsidR="00A75CDF" w:rsidRPr="00A91BAB" w:rsidRDefault="00A75CDF" w:rsidP="00A91BAB">
      <w:pPr>
        <w:pStyle w:val="ListParagraph"/>
        <w:ind w:left="0"/>
        <w:rPr>
          <w:rFonts w:ascii="Times New Roman" w:hAnsi="Times New Roman" w:cs="Times New Roman"/>
          <w:color w:val="000000" w:themeColor="text1"/>
        </w:rPr>
      </w:pPr>
      <w:r w:rsidRPr="00A91BAB">
        <w:rPr>
          <w:rFonts w:ascii="Times New Roman" w:hAnsi="Times New Roman" w:cs="Times New Roman"/>
          <w:color w:val="000000" w:themeColor="text1"/>
        </w:rPr>
        <w:t xml:space="preserve">Transitivity: 0.2001041 and the chosen P value was 0.2. </w:t>
      </w:r>
    </w:p>
    <w:p w14:paraId="03493175" w14:textId="77777777" w:rsidR="00A75CDF" w:rsidRPr="00A91BAB" w:rsidRDefault="00A75CDF" w:rsidP="00A91BAB">
      <w:pPr>
        <w:pStyle w:val="ListParagraph"/>
        <w:ind w:left="0"/>
        <w:rPr>
          <w:rFonts w:ascii="Times New Roman" w:hAnsi="Times New Roman" w:cs="Times New Roman"/>
          <w:color w:val="000000" w:themeColor="text1"/>
        </w:rPr>
      </w:pPr>
      <w:r w:rsidRPr="00A91BAB">
        <w:rPr>
          <w:rFonts w:ascii="Times New Roman" w:hAnsi="Times New Roman" w:cs="Times New Roman"/>
          <w:color w:val="000000" w:themeColor="text1"/>
        </w:rPr>
        <w:t>As the probability of connection p increases, the transitivity of the network also increases. This is because as more edges are added to the network, nodes become more likely to form triangles, and therefore the transitivity increases.</w:t>
      </w:r>
    </w:p>
    <w:p w14:paraId="6EBE7FC4" w14:textId="77777777" w:rsidR="003E0C22" w:rsidRPr="00F0555D" w:rsidRDefault="003E0C22" w:rsidP="003E0C22">
      <w:pPr>
        <w:rPr>
          <w:rFonts w:ascii="Helvetica" w:hAnsi="Helvetica"/>
          <w:u w:val="single"/>
        </w:rPr>
      </w:pPr>
      <w:r w:rsidRPr="00720AF3">
        <w:rPr>
          <w:rFonts w:ascii="Helvetica" w:hAnsi="Helvetica"/>
          <w:u w:val="single"/>
        </w:rPr>
        <w:t xml:space="preserve">Question </w:t>
      </w:r>
      <w:r>
        <w:rPr>
          <w:rFonts w:ascii="Helvetica" w:hAnsi="Helvetica"/>
          <w:u w:val="single"/>
        </w:rPr>
        <w:t>7</w:t>
      </w:r>
      <w:r w:rsidRPr="00720AF3">
        <w:rPr>
          <w:rFonts w:ascii="Helvetica" w:hAnsi="Helvetica"/>
          <w:u w:val="single"/>
        </w:rPr>
        <w:t xml:space="preserve"> (</w:t>
      </w:r>
      <w:r>
        <w:rPr>
          <w:rFonts w:ascii="Helvetica" w:hAnsi="Helvetica"/>
          <w:u w:val="single"/>
        </w:rPr>
        <w:t>2</w:t>
      </w:r>
      <w:r w:rsidRPr="00720AF3">
        <w:rPr>
          <w:rFonts w:ascii="Helvetica" w:hAnsi="Helvetica"/>
          <w:u w:val="single"/>
        </w:rPr>
        <w:t xml:space="preserve"> points):</w:t>
      </w:r>
    </w:p>
    <w:p w14:paraId="1D38627D" w14:textId="77777777" w:rsidR="003E0C22" w:rsidRDefault="003E0C22" w:rsidP="003E0C22">
      <w:pPr>
        <w:rPr>
          <w:rFonts w:ascii="Helvetica" w:eastAsia="SimSun" w:hAnsi="Helvetica" w:cs="Helvetica"/>
          <w:u w:val="single"/>
        </w:rPr>
      </w:pPr>
      <w:r w:rsidRPr="0033496E">
        <w:rPr>
          <w:rFonts w:ascii="Helvetica" w:hAnsi="Helvetica"/>
          <w:u w:val="single"/>
        </w:rPr>
        <w:t xml:space="preserve">Check the clustering coefficient and average path length of the Regular, SW1, SW2 and SW3. Describe the trend of clustering coefficient and average path length as </w:t>
      </w:r>
      <w:r w:rsidRPr="0033496E">
        <w:rPr>
          <w:rFonts w:ascii="Helvetica" w:hAnsi="Helvetica"/>
          <w:i/>
          <w:iCs/>
          <w:u w:val="single"/>
        </w:rPr>
        <w:t>p</w:t>
      </w:r>
      <w:r w:rsidRPr="0033496E">
        <w:rPr>
          <w:rFonts w:ascii="Helvetica" w:hAnsi="Helvetica"/>
          <w:u w:val="single"/>
        </w:rPr>
        <w:t xml:space="preserve"> increase. </w:t>
      </w:r>
      <w:r>
        <w:rPr>
          <w:rFonts w:ascii="Helvetica" w:hAnsi="Helvetica"/>
          <w:u w:val="single"/>
        </w:rPr>
        <w:t xml:space="preserve">Which graph does mimic </w:t>
      </w:r>
      <w:r w:rsidRPr="0033496E">
        <w:rPr>
          <w:rFonts w:ascii="Helvetica" w:hAnsi="Helvetica"/>
          <w:u w:val="single"/>
        </w:rPr>
        <w:t xml:space="preserve">the desirable attributes </w:t>
      </w:r>
      <w:r>
        <w:rPr>
          <w:rFonts w:ascii="Helvetica" w:hAnsi="Helvetica"/>
          <w:u w:val="single"/>
        </w:rPr>
        <w:t>of</w:t>
      </w:r>
      <w:r w:rsidRPr="0033496E">
        <w:rPr>
          <w:rFonts w:ascii="Helvetica" w:hAnsi="Helvetica"/>
          <w:u w:val="single"/>
        </w:rPr>
        <w:t xml:space="preserve"> a small world network?</w:t>
      </w:r>
      <w:r>
        <w:rPr>
          <w:rFonts w:ascii="Cambria" w:eastAsia="SimSun" w:hAnsi="Cambria" w:cs="Times New Roman"/>
          <w:u w:val="single"/>
        </w:rPr>
        <w:t xml:space="preserve"> </w:t>
      </w:r>
    </w:p>
    <w:p w14:paraId="2DC48DB0" w14:textId="77777777" w:rsidR="0083505F" w:rsidRDefault="0083505F" w:rsidP="0083505F">
      <w:pPr>
        <w:pStyle w:val="NoSpacing"/>
      </w:pPr>
    </w:p>
    <w:p w14:paraId="687C56E7" w14:textId="77777777" w:rsidR="0083505F" w:rsidRDefault="0083505F" w:rsidP="0083505F">
      <w:pPr>
        <w:pStyle w:val="NoSpacing"/>
      </w:pPr>
      <w:r>
        <w:rPr>
          <w:lang w:val="en-US"/>
        </w:rPr>
        <w:t xml:space="preserve">SW1_clustering_coef: </w:t>
      </w:r>
      <w:r>
        <w:t>0.6777076</w:t>
      </w:r>
    </w:p>
    <w:p w14:paraId="051EBE14" w14:textId="77777777" w:rsidR="0083505F" w:rsidRDefault="0083505F" w:rsidP="0083505F">
      <w:pPr>
        <w:pStyle w:val="NoSpacing"/>
      </w:pPr>
      <w:r>
        <w:rPr>
          <w:lang w:val="en-US"/>
        </w:rPr>
        <w:t>SW1_avg_path_length:</w:t>
      </w:r>
      <w:r>
        <w:t xml:space="preserve"> 8.394292</w:t>
      </w:r>
    </w:p>
    <w:p w14:paraId="076EB6CC" w14:textId="77777777" w:rsidR="0083505F" w:rsidRDefault="0083505F" w:rsidP="0083505F">
      <w:pPr>
        <w:pStyle w:val="NoSpacing"/>
      </w:pPr>
    </w:p>
    <w:p w14:paraId="3D67660F" w14:textId="77777777" w:rsidR="0083505F" w:rsidRDefault="0083505F" w:rsidP="0083505F">
      <w:pPr>
        <w:pStyle w:val="NoSpacing"/>
      </w:pPr>
      <w:r>
        <w:rPr>
          <w:lang w:val="en-US"/>
        </w:rPr>
        <w:t xml:space="preserve">SW2_clustering_coef: </w:t>
      </w:r>
      <w:r>
        <w:t>0.6387643</w:t>
      </w:r>
    </w:p>
    <w:p w14:paraId="42C31EE5" w14:textId="77777777" w:rsidR="0083505F" w:rsidRDefault="0083505F" w:rsidP="0083505F">
      <w:pPr>
        <w:pStyle w:val="NoSpacing"/>
      </w:pPr>
      <w:r>
        <w:rPr>
          <w:lang w:val="en-US"/>
        </w:rPr>
        <w:t>SW2_avg_path_</w:t>
      </w:r>
      <w:proofErr w:type="gramStart"/>
      <w:r>
        <w:rPr>
          <w:lang w:val="en-US"/>
        </w:rPr>
        <w:t>length</w:t>
      </w:r>
      <w:r>
        <w:t xml:space="preserve"> </w:t>
      </w:r>
      <w:r>
        <w:rPr>
          <w:lang w:val="en-US"/>
        </w:rPr>
        <w:t>:</w:t>
      </w:r>
      <w:proofErr w:type="gramEnd"/>
      <w:r>
        <w:t xml:space="preserve"> 4.26903</w:t>
      </w:r>
    </w:p>
    <w:p w14:paraId="5285220A" w14:textId="77777777" w:rsidR="0083505F" w:rsidRDefault="0083505F" w:rsidP="0083505F">
      <w:pPr>
        <w:pStyle w:val="NoSpacing"/>
      </w:pPr>
    </w:p>
    <w:p w14:paraId="5877B438" w14:textId="77777777" w:rsidR="0083505F" w:rsidRDefault="0083505F" w:rsidP="0083505F">
      <w:pPr>
        <w:pStyle w:val="NoSpacing"/>
      </w:pPr>
      <w:r>
        <w:rPr>
          <w:lang w:val="en-US"/>
        </w:rPr>
        <w:t xml:space="preserve">SW3_clustering_coef: </w:t>
      </w:r>
      <w:r>
        <w:t>0.3706598</w:t>
      </w:r>
    </w:p>
    <w:p w14:paraId="0349B957" w14:textId="77777777" w:rsidR="0083505F" w:rsidRDefault="0083505F" w:rsidP="0083505F">
      <w:pPr>
        <w:pStyle w:val="NoSpacing"/>
      </w:pPr>
      <w:r>
        <w:rPr>
          <w:lang w:val="en-US"/>
        </w:rPr>
        <w:t>SW3_avg_path_length:</w:t>
      </w:r>
      <w:r>
        <w:t xml:space="preserve"> 2.919309</w:t>
      </w:r>
    </w:p>
    <w:p w14:paraId="3E57EEC9" w14:textId="77777777" w:rsidR="0083505F" w:rsidRDefault="0083505F" w:rsidP="0083505F">
      <w:pPr>
        <w:pStyle w:val="NoSpacing"/>
      </w:pPr>
    </w:p>
    <w:p w14:paraId="4E7066FE" w14:textId="1FA4C644" w:rsidR="0083505F" w:rsidRPr="003E0C22" w:rsidRDefault="0083505F" w:rsidP="0083505F">
      <w:pPr>
        <w:pStyle w:val="NoSpacing"/>
        <w:rPr>
          <w:rFonts w:ascii="Times New Roman" w:hAnsi="Times New Roman" w:cs="Times New Roman"/>
          <w:lang w:val="en-US"/>
        </w:rPr>
      </w:pPr>
      <w:r w:rsidRPr="003E0C22">
        <w:rPr>
          <w:rFonts w:ascii="Times New Roman" w:hAnsi="Times New Roman" w:cs="Times New Roman"/>
          <w:lang w:val="en-US"/>
        </w:rPr>
        <w:lastRenderedPageBreak/>
        <w:t xml:space="preserve">The clustering coefficient and average path length decreases as P gets higher. Small world networks are a type of network that have both local clustering and short average path lengths between nodes. They are characterized by a few highly connected hubs that are interconnected to many less connected nodes. </w:t>
      </w:r>
      <w:r w:rsidR="003E0C22" w:rsidRPr="003E0C22">
        <w:rPr>
          <w:rFonts w:ascii="Times New Roman" w:hAnsi="Times New Roman" w:cs="Times New Roman"/>
          <w:lang w:val="en-US"/>
        </w:rPr>
        <w:t>So,</w:t>
      </w:r>
      <w:r w:rsidRPr="003E0C22">
        <w:rPr>
          <w:rFonts w:ascii="Times New Roman" w:hAnsi="Times New Roman" w:cs="Times New Roman"/>
          <w:lang w:val="en-US"/>
        </w:rPr>
        <w:t xml:space="preserve"> in this case the SW2 graph represents the small world network the best since the average path length is way shorter than in SW1 and the clustering coefficient did not decrease that much.</w:t>
      </w:r>
    </w:p>
    <w:p w14:paraId="492C042D" w14:textId="77777777" w:rsidR="0083505F" w:rsidRDefault="0083505F" w:rsidP="0083505F">
      <w:pPr>
        <w:pStyle w:val="NoSpacing"/>
        <w:rPr>
          <w:lang w:val="en-US"/>
        </w:rPr>
      </w:pPr>
    </w:p>
    <w:p w14:paraId="6955E286" w14:textId="77777777" w:rsidR="00C66D7E" w:rsidRDefault="0083505F" w:rsidP="00C66D7E">
      <w:pPr>
        <w:pStyle w:val="Heading2"/>
      </w:pPr>
      <w:r>
        <w:rPr>
          <w:lang w:val="en-US"/>
        </w:rPr>
        <w:br w:type="page"/>
      </w:r>
      <w:r w:rsidR="00C66D7E">
        <w:lastRenderedPageBreak/>
        <w:t>Question 8 (5 points):</w:t>
      </w:r>
    </w:p>
    <w:p w14:paraId="1EE02717" w14:textId="77777777" w:rsidR="00C66D7E" w:rsidRDefault="00C66D7E" w:rsidP="00C66D7E">
      <w:pPr>
        <w:pStyle w:val="NoSpacing"/>
      </w:pPr>
      <w:r>
        <w:t>You might realize not every value of p can return you a small-world network that you are looking for. Then a question arises as how can one find the range of p. In the Figure 2 of Watts and Strogatz (1998)</w:t>
      </w:r>
      <w:r>
        <w:rPr>
          <w:lang w:val="en-US"/>
        </w:rPr>
        <w:t xml:space="preserve"> (</w:t>
      </w:r>
      <w:hyperlink r:id="rId8" w:history="1">
        <w:r w:rsidRPr="00F51251">
          <w:rPr>
            <w:rStyle w:val="Hyperlink"/>
            <w:lang w:val="en-US"/>
          </w:rPr>
          <w:t>https://www-nature-com.proxy.librar</w:t>
        </w:r>
        <w:r w:rsidRPr="00F51251">
          <w:rPr>
            <w:rStyle w:val="Hyperlink"/>
            <w:lang w:val="en-US"/>
          </w:rPr>
          <w:t>y</w:t>
        </w:r>
        <w:r w:rsidRPr="00F51251">
          <w:rPr>
            <w:rStyle w:val="Hyperlink"/>
            <w:lang w:val="en-US"/>
          </w:rPr>
          <w:t>.uu.</w:t>
        </w:r>
        <w:r w:rsidRPr="00F51251">
          <w:rPr>
            <w:rStyle w:val="Hyperlink"/>
            <w:lang w:val="en-US"/>
          </w:rPr>
          <w:t>n</w:t>
        </w:r>
        <w:r w:rsidRPr="00F51251">
          <w:rPr>
            <w:rStyle w:val="Hyperlink"/>
            <w:lang w:val="en-US"/>
          </w:rPr>
          <w:t>l/articles/30918</w:t>
        </w:r>
      </w:hyperlink>
      <w:r>
        <w:rPr>
          <w:lang w:val="en-US"/>
        </w:rPr>
        <w:t>)</w:t>
      </w:r>
      <w:r>
        <w:t>, it explains how can one decide the range of p by looking at the dynamics between path length and clustering coefficient.</w:t>
      </w:r>
    </w:p>
    <w:p w14:paraId="1848733A" w14:textId="77777777" w:rsidR="00C66D7E" w:rsidRDefault="00C66D7E" w:rsidP="00C66D7E"/>
    <w:p w14:paraId="2E7931B1" w14:textId="77777777" w:rsidR="00C66D7E" w:rsidRDefault="00C66D7E" w:rsidP="00C66D7E">
      <w:pPr>
        <w:pStyle w:val="NoSpacing"/>
        <w:keepNext/>
      </w:pPr>
      <w:r w:rsidRPr="003B748F">
        <w:rPr>
          <w:noProof/>
        </w:rPr>
        <w:drawing>
          <wp:inline distT="0" distB="0" distL="0" distR="0" wp14:anchorId="62BC6529" wp14:editId="7081B4D3">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9"/>
                    <a:stretch>
                      <a:fillRect/>
                    </a:stretch>
                  </pic:blipFill>
                  <pic:spPr>
                    <a:xfrm>
                      <a:off x="0" y="0"/>
                      <a:ext cx="4363059" cy="3077004"/>
                    </a:xfrm>
                    <a:prstGeom prst="rect">
                      <a:avLst/>
                    </a:prstGeom>
                  </pic:spPr>
                </pic:pic>
              </a:graphicData>
            </a:graphic>
          </wp:inline>
        </w:drawing>
      </w:r>
    </w:p>
    <w:p w14:paraId="7A7420EC" w14:textId="77777777" w:rsidR="00C66D7E" w:rsidRDefault="00C66D7E" w:rsidP="00C66D7E">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rPr>
          <w:lang w:val="en-US"/>
        </w:rPr>
        <w:t xml:space="preserve"> </w:t>
      </w:r>
      <w:r w:rsidRPr="00F50D7D">
        <w:t>Figure 2: Characteristic path length L(p) and clustering coefficient C(p) for the family of randomly rewired graphs described in Fig. 1.</w:t>
      </w:r>
    </w:p>
    <w:p w14:paraId="542004D4" w14:textId="77777777" w:rsidR="00C66D7E" w:rsidRDefault="00C66D7E" w:rsidP="00C66D7E">
      <w:r>
        <w:rPr>
          <w:color w:val="222222"/>
          <w:shd w:val="clear" w:color="auto" w:fill="FFFFFF"/>
        </w:rPr>
        <w:t>Here </w:t>
      </w:r>
      <w:r>
        <w:rPr>
          <w:i/>
          <w:iCs/>
          <w:color w:val="222222"/>
          <w:shd w:val="clear" w:color="auto" w:fill="FFFFFF"/>
        </w:rPr>
        <w:t>L</w:t>
      </w:r>
      <w:r>
        <w:rPr>
          <w:color w:val="222222"/>
          <w:shd w:val="clear" w:color="auto" w:fill="FFFFFF"/>
        </w:rPr>
        <w:t> is defined as the number of edges in the shortest path between two vertices, averaged over all pairs of vertices. The clustering coefficient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is defined as follows. Suppose that a vertex </w:t>
      </w:r>
      <w:r>
        <w:rPr>
          <w:i/>
          <w:iCs/>
          <w:color w:val="222222"/>
          <w:shd w:val="clear" w:color="auto" w:fill="FFFFFF"/>
        </w:rPr>
        <w:t>v</w:t>
      </w:r>
      <w:r>
        <w:rPr>
          <w:color w:val="222222"/>
          <w:shd w:val="clear" w:color="auto" w:fill="FFFFFF"/>
        </w:rPr>
        <w:t> has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neighbours; then at most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− 1)/2 edges can exist between them (this occurs when every neighbour of </w:t>
      </w:r>
      <w:r>
        <w:rPr>
          <w:i/>
          <w:iCs/>
          <w:color w:val="222222"/>
          <w:shd w:val="clear" w:color="auto" w:fill="FFFFFF"/>
        </w:rPr>
        <w:t>v</w:t>
      </w:r>
      <w:r>
        <w:rPr>
          <w:color w:val="222222"/>
          <w:shd w:val="clear" w:color="auto" w:fill="FFFFFF"/>
        </w:rPr>
        <w:t> is connected to every other neighbour of </w:t>
      </w:r>
      <w:r>
        <w:rPr>
          <w:i/>
          <w:iCs/>
          <w:color w:val="222222"/>
          <w:shd w:val="clear" w:color="auto" w:fill="FFFFFF"/>
        </w:rPr>
        <w:t>v</w:t>
      </w:r>
      <w:r>
        <w:rPr>
          <w:color w:val="222222"/>
          <w:shd w:val="clear" w:color="auto" w:fill="FFFFFF"/>
        </w:rPr>
        <w:t>). Let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denote the fraction of these allowable edges that actually exist. Define </w:t>
      </w:r>
      <w:r>
        <w:rPr>
          <w:i/>
          <w:iCs/>
          <w:color w:val="222222"/>
          <w:shd w:val="clear" w:color="auto" w:fill="FFFFFF"/>
        </w:rPr>
        <w:t>C</w:t>
      </w:r>
      <w:r>
        <w:rPr>
          <w:color w:val="222222"/>
          <w:shd w:val="clear" w:color="auto" w:fill="FFFFFF"/>
        </w:rPr>
        <w:t> as the average of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over all </w:t>
      </w:r>
      <w:r>
        <w:rPr>
          <w:i/>
          <w:iCs/>
          <w:color w:val="222222"/>
          <w:shd w:val="clear" w:color="auto" w:fill="FFFFFF"/>
        </w:rPr>
        <w:t>v</w:t>
      </w:r>
      <w:r>
        <w:rPr>
          <w:color w:val="222222"/>
          <w:shd w:val="clear" w:color="auto" w:fill="FFFFFF"/>
        </w:rPr>
        <w:t>. For friendship networks, these statistics have intuitive meanings: </w:t>
      </w:r>
      <w:r>
        <w:rPr>
          <w:i/>
          <w:iCs/>
          <w:color w:val="222222"/>
          <w:shd w:val="clear" w:color="auto" w:fill="FFFFFF"/>
        </w:rPr>
        <w:t>L</w:t>
      </w:r>
      <w:r>
        <w:rPr>
          <w:color w:val="222222"/>
          <w:shd w:val="clear" w:color="auto" w:fill="FFFFFF"/>
        </w:rPr>
        <w:t> is the average number of friendships in the shortest chain connecting two people;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reflects the extent to which friends of </w:t>
      </w:r>
      <w:r>
        <w:rPr>
          <w:i/>
          <w:iCs/>
          <w:color w:val="222222"/>
          <w:shd w:val="clear" w:color="auto" w:fill="FFFFFF"/>
        </w:rPr>
        <w:t>v</w:t>
      </w:r>
      <w:r>
        <w:rPr>
          <w:color w:val="222222"/>
          <w:shd w:val="clear" w:color="auto" w:fill="FFFFFF"/>
        </w:rPr>
        <w:t> are also friends of each other; and thus </w:t>
      </w:r>
      <w:r>
        <w:rPr>
          <w:i/>
          <w:iCs/>
          <w:color w:val="222222"/>
          <w:shd w:val="clear" w:color="auto" w:fill="FFFFFF"/>
        </w:rPr>
        <w:t>C</w:t>
      </w:r>
      <w:r>
        <w:rPr>
          <w:color w:val="222222"/>
          <w:shd w:val="clear" w:color="auto" w:fill="FFFFFF"/>
        </w:rPr>
        <w:t> measures the cliquishness of a typical friendship circle. The data shown in the figure are averages over 20 random realizations of the rewiring process described in </w:t>
      </w:r>
      <w:r>
        <w:fldChar w:fldCharType="begin"/>
      </w:r>
      <w:r>
        <w:instrText>HYPERLINK "https://www-nature-com.proxy.library.uu.nl/articles/30918" \l "Fig1"</w:instrText>
      </w:r>
      <w:r>
        <w:fldChar w:fldCharType="separate"/>
      </w:r>
      <w:r>
        <w:rPr>
          <w:rStyle w:val="Hyperlink"/>
          <w:color w:val="006699"/>
          <w:shd w:val="clear" w:color="auto" w:fill="FFFFFF"/>
        </w:rPr>
        <w:t>Fig. 1</w:t>
      </w:r>
      <w:r>
        <w:rPr>
          <w:rStyle w:val="Hyperlink"/>
          <w:color w:val="006699"/>
          <w:shd w:val="clear" w:color="auto" w:fill="FFFFFF"/>
        </w:rPr>
        <w:fldChar w:fldCharType="end"/>
      </w:r>
      <w:r>
        <w:rPr>
          <w:color w:val="222222"/>
          <w:shd w:val="clear" w:color="auto" w:fill="FFFFFF"/>
        </w:rPr>
        <w:t>, and have been normalized by the values </w:t>
      </w:r>
      <w:r>
        <w:rPr>
          <w:i/>
          <w:iCs/>
          <w:color w:val="222222"/>
          <w:shd w:val="clear" w:color="auto" w:fill="FFFFFF"/>
        </w:rPr>
        <w:t>L</w:t>
      </w:r>
      <w:r>
        <w:rPr>
          <w:color w:val="222222"/>
          <w:shd w:val="clear" w:color="auto" w:fill="FFFFFF"/>
        </w:rPr>
        <w:t>(0), </w:t>
      </w:r>
      <w:r>
        <w:rPr>
          <w:i/>
          <w:iCs/>
          <w:color w:val="222222"/>
          <w:shd w:val="clear" w:color="auto" w:fill="FFFFFF"/>
        </w:rPr>
        <w:t>C</w:t>
      </w:r>
      <w:r>
        <w:rPr>
          <w:color w:val="222222"/>
          <w:shd w:val="clear" w:color="auto" w:fill="FFFFFF"/>
        </w:rPr>
        <w:t>(0) for a regular lattice. All the graphs have </w:t>
      </w:r>
      <w:r>
        <w:rPr>
          <w:i/>
          <w:iCs/>
          <w:color w:val="222222"/>
          <w:shd w:val="clear" w:color="auto" w:fill="FFFFFF"/>
        </w:rPr>
        <w:t>n</w:t>
      </w:r>
      <w:r>
        <w:rPr>
          <w:color w:val="222222"/>
          <w:shd w:val="clear" w:color="auto" w:fill="FFFFFF"/>
        </w:rPr>
        <w:t> = 1,000 vertices and an average degree of </w:t>
      </w:r>
      <w:r>
        <w:rPr>
          <w:i/>
          <w:iCs/>
          <w:color w:val="222222"/>
          <w:shd w:val="clear" w:color="auto" w:fill="FFFFFF"/>
        </w:rPr>
        <w:t>k</w:t>
      </w:r>
      <w:r>
        <w:rPr>
          <w:color w:val="222222"/>
          <w:shd w:val="clear" w:color="auto" w:fill="FFFFFF"/>
        </w:rPr>
        <w:t> = 10 edges per vertex. We note that a logarithmic horizontal scale has been used to resolve the rapid drop in </w:t>
      </w:r>
      <w:r>
        <w:rPr>
          <w:i/>
          <w:iCs/>
          <w:color w:val="222222"/>
          <w:shd w:val="clear" w:color="auto" w:fill="FFFFFF"/>
        </w:rPr>
        <w:t>L</w:t>
      </w:r>
      <w:r>
        <w:rPr>
          <w:color w:val="222222"/>
          <w:shd w:val="clear" w:color="auto" w:fill="FFFFFF"/>
        </w:rPr>
        <w:t>(</w:t>
      </w:r>
      <w:r>
        <w:rPr>
          <w:i/>
          <w:iCs/>
          <w:color w:val="222222"/>
          <w:shd w:val="clear" w:color="auto" w:fill="FFFFFF"/>
        </w:rPr>
        <w:t>p</w:t>
      </w:r>
      <w:r>
        <w:rPr>
          <w:color w:val="222222"/>
          <w:shd w:val="clear" w:color="auto" w:fill="FFFFFF"/>
        </w:rPr>
        <w:t>), corresponding to the onset of the small-world phenomenon. During this drop,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remains almost constant at its value for the regular lattice, indicating that the transition to a small world is almost undetectable at the local level.</w:t>
      </w:r>
      <w:r>
        <w:br w:type="page"/>
      </w:r>
    </w:p>
    <w:p w14:paraId="3F2206DF" w14:textId="77777777" w:rsidR="00A5277A" w:rsidRDefault="00C66D7E" w:rsidP="00C66D7E">
      <w:pPr>
        <w:pStyle w:val="NoSpacing"/>
        <w:numPr>
          <w:ilvl w:val="0"/>
          <w:numId w:val="4"/>
        </w:numPr>
        <w:rPr>
          <w:rFonts w:ascii="Times New Roman" w:hAnsi="Times New Roman" w:cs="Times New Roman"/>
        </w:rPr>
      </w:pPr>
      <w:r w:rsidRPr="00B8235D">
        <w:rPr>
          <w:rFonts w:ascii="Times New Roman" w:hAnsi="Times New Roman" w:cs="Times New Roman"/>
        </w:rPr>
        <w:lastRenderedPageBreak/>
        <w:t>Start with a regular network of size=300, nei=6, first reproduce the Figure 2 of Watts and Strogatz (1998). Then provide the range of p which can turn this regular network (size=300, nei=6) into a small-world network.</w:t>
      </w:r>
    </w:p>
    <w:p w14:paraId="7B2E0447" w14:textId="77777777" w:rsidR="003802BA" w:rsidRDefault="003802BA" w:rsidP="003802BA">
      <w:pPr>
        <w:pStyle w:val="NoSpacing"/>
        <w:ind w:left="1080"/>
        <w:rPr>
          <w:rFonts w:ascii="Times New Roman" w:hAnsi="Times New Roman" w:cs="Times New Roman"/>
        </w:rPr>
      </w:pPr>
    </w:p>
    <w:p w14:paraId="72364202" w14:textId="2FD62EE4" w:rsidR="00A5277A" w:rsidRPr="00A5277A" w:rsidRDefault="00A5277A" w:rsidP="00A5277A">
      <w:pPr>
        <w:pStyle w:val="NoSpacing"/>
        <w:ind w:left="1080"/>
        <w:rPr>
          <w:rFonts w:ascii="Times New Roman" w:hAnsi="Times New Roman" w:cs="Times New Roman"/>
          <w:lang w:val="en-US"/>
        </w:rPr>
      </w:pPr>
      <w:r w:rsidRPr="007D3A7E">
        <w:rPr>
          <w:rFonts w:ascii="Times New Roman" w:hAnsi="Times New Roman" w:cs="Times New Roman"/>
          <w:i/>
          <w:iCs/>
          <w:lang w:val="en-US"/>
        </w:rPr>
        <w:t>Answer:</w:t>
      </w:r>
      <w:r>
        <w:rPr>
          <w:rFonts w:ascii="Times New Roman" w:hAnsi="Times New Roman" w:cs="Times New Roman"/>
          <w:lang w:val="en-US"/>
        </w:rPr>
        <w:t xml:space="preserve">  the range for </w:t>
      </w:r>
      <w:r w:rsidR="007D3A7E">
        <w:rPr>
          <w:rFonts w:ascii="Times New Roman" w:hAnsi="Times New Roman" w:cs="Times New Roman"/>
          <w:lang w:val="en-US"/>
        </w:rPr>
        <w:t>rewiring probability P is approximately [</w:t>
      </w:r>
      <w:r w:rsidR="007D3A7E" w:rsidRPr="007D3A7E">
        <w:rPr>
          <w:rFonts w:ascii="Times New Roman" w:hAnsi="Times New Roman" w:cs="Times New Roman"/>
          <w:lang w:val="en-US"/>
        </w:rPr>
        <w:t>0.0004,</w:t>
      </w:r>
      <w:r w:rsidR="007D3A7E">
        <w:rPr>
          <w:rFonts w:ascii="Times New Roman" w:hAnsi="Times New Roman" w:cs="Times New Roman"/>
          <w:lang w:val="en-US"/>
        </w:rPr>
        <w:t xml:space="preserve"> 0</w:t>
      </w:r>
      <w:r w:rsidR="007D3A7E" w:rsidRPr="007D3A7E">
        <w:rPr>
          <w:rFonts w:ascii="Times New Roman" w:hAnsi="Times New Roman" w:cs="Times New Roman"/>
          <w:lang w:val="en-US"/>
        </w:rPr>
        <w:t>.012</w:t>
      </w:r>
      <w:r w:rsidR="007D3A7E">
        <w:rPr>
          <w:rFonts w:ascii="Times New Roman" w:hAnsi="Times New Roman" w:cs="Times New Roman"/>
          <w:lang w:val="en-US"/>
        </w:rPr>
        <w:t xml:space="preserve">] see Fig_ for the picture of the </w:t>
      </w:r>
      <w:r w:rsidR="003802BA">
        <w:rPr>
          <w:rFonts w:ascii="Times New Roman" w:hAnsi="Times New Roman" w:cs="Times New Roman"/>
          <w:lang w:val="en-US"/>
        </w:rPr>
        <w:t>range.</w:t>
      </w:r>
      <w:r w:rsidR="007D3A7E">
        <w:rPr>
          <w:rFonts w:ascii="Times New Roman" w:hAnsi="Times New Roman" w:cs="Times New Roman"/>
          <w:lang w:val="en-US"/>
        </w:rPr>
        <w:t xml:space="preserve"> As we see on the Fig. _, if the </w:t>
      </w:r>
      <w:r w:rsidR="007D3A7E">
        <w:rPr>
          <w:rFonts w:ascii="Times New Roman" w:hAnsi="Times New Roman" w:cs="Times New Roman"/>
          <w:lang w:val="en-US"/>
        </w:rPr>
        <w:t>rewiring probability P</w:t>
      </w:r>
      <w:r w:rsidR="007D3A7E">
        <w:rPr>
          <w:rFonts w:ascii="Times New Roman" w:hAnsi="Times New Roman" w:cs="Times New Roman"/>
          <w:lang w:val="en-US"/>
        </w:rPr>
        <w:t xml:space="preserve"> goes beyond this range it starts to look like a random graph. </w:t>
      </w:r>
    </w:p>
    <w:p w14:paraId="313E5204" w14:textId="77777777" w:rsidR="00A5277A" w:rsidRPr="00A5277A" w:rsidRDefault="00A5277A" w:rsidP="00A5277A">
      <w:pPr>
        <w:pStyle w:val="NoSpacing"/>
        <w:jc w:val="center"/>
        <w:rPr>
          <w:rFonts w:ascii="Times New Roman" w:hAnsi="Times New Roman" w:cs="Times New Roman"/>
          <w:lang w:val="en-US"/>
        </w:rPr>
      </w:pPr>
    </w:p>
    <w:p w14:paraId="23B3EDFC" w14:textId="201E2A34" w:rsidR="00C66D7E" w:rsidRPr="007D3A7E" w:rsidRDefault="00C66D7E" w:rsidP="00C66D7E">
      <w:pPr>
        <w:pStyle w:val="NoSpacing"/>
        <w:numPr>
          <w:ilvl w:val="0"/>
          <w:numId w:val="4"/>
        </w:numPr>
        <w:rPr>
          <w:rFonts w:ascii="Times New Roman" w:hAnsi="Times New Roman" w:cs="Times New Roman"/>
        </w:rPr>
      </w:pPr>
      <w:r w:rsidRPr="00B8235D">
        <w:rPr>
          <w:rFonts w:ascii="Times New Roman" w:hAnsi="Times New Roman" w:cs="Times New Roman"/>
        </w:rPr>
        <w:t xml:space="preserve">Do you need to rewire significant amount of connections to make the network smallworld-like? </w:t>
      </w:r>
    </w:p>
    <w:p w14:paraId="53B750DB" w14:textId="507034B8" w:rsidR="007D3A7E" w:rsidRDefault="007D3A7E" w:rsidP="007D3A7E">
      <w:pPr>
        <w:pStyle w:val="NoSpacing"/>
        <w:ind w:left="1080"/>
        <w:rPr>
          <w:rFonts w:ascii="Times New Roman" w:hAnsi="Times New Roman" w:cs="Times New Roman"/>
        </w:rPr>
      </w:pPr>
      <w:r w:rsidRPr="007D3A7E">
        <w:rPr>
          <w:rFonts w:ascii="Times New Roman" w:hAnsi="Times New Roman" w:cs="Times New Roman"/>
          <w:i/>
          <w:iCs/>
          <w:lang w:val="en-US"/>
        </w:rPr>
        <w:t>Answer:</w:t>
      </w:r>
      <w:r>
        <w:rPr>
          <w:rFonts w:ascii="Times New Roman" w:hAnsi="Times New Roman" w:cs="Times New Roman"/>
          <w:lang w:val="en-US"/>
        </w:rPr>
        <w:t xml:space="preserve">  </w:t>
      </w:r>
      <w:r>
        <w:rPr>
          <w:rFonts w:ascii="Times New Roman" w:hAnsi="Times New Roman" w:cs="Times New Roman"/>
          <w:lang w:val="en-US"/>
        </w:rPr>
        <w:t xml:space="preserve">No, when we increase the rewiring probability </w:t>
      </w:r>
      <w:r>
        <w:rPr>
          <w:rFonts w:ascii="Times New Roman" w:hAnsi="Times New Roman" w:cs="Times New Roman"/>
          <w:lang w:val="en-US"/>
        </w:rPr>
        <w:t xml:space="preserve">at some </w:t>
      </w:r>
      <w:r w:rsidR="003802BA">
        <w:rPr>
          <w:rFonts w:ascii="Times New Roman" w:hAnsi="Times New Roman" w:cs="Times New Roman"/>
          <w:lang w:val="en-US"/>
        </w:rPr>
        <w:t>point,</w:t>
      </w:r>
      <w:r>
        <w:rPr>
          <w:rFonts w:ascii="Times New Roman" w:hAnsi="Times New Roman" w:cs="Times New Roman"/>
          <w:lang w:val="en-US"/>
        </w:rPr>
        <w:t xml:space="preserve"> we see that the clustering coefficient starts to decrease, which starts to make the graph </w:t>
      </w:r>
      <w:r w:rsidR="003802BA">
        <w:rPr>
          <w:rFonts w:ascii="Times New Roman" w:hAnsi="Times New Roman" w:cs="Times New Roman"/>
          <w:lang w:val="en-US"/>
        </w:rPr>
        <w:t xml:space="preserve">resemble the random graph. So, the desired range is when the clustering </w:t>
      </w:r>
      <w:r w:rsidR="00EA7126">
        <w:rPr>
          <w:rFonts w:ascii="Times New Roman" w:hAnsi="Times New Roman" w:cs="Times New Roman"/>
          <w:lang w:val="en-US"/>
        </w:rPr>
        <w:t xml:space="preserve">coefficient does not decrease, but the diameter drops, which can be seen on </w:t>
      </w:r>
      <w:r w:rsidR="009623B4">
        <w:rPr>
          <w:rFonts w:ascii="Times New Roman" w:hAnsi="Times New Roman" w:cs="Times New Roman"/>
          <w:lang w:val="en-US"/>
        </w:rPr>
        <w:t>the Fig</w:t>
      </w:r>
      <w:r w:rsidR="00EA7126">
        <w:rPr>
          <w:rFonts w:ascii="Times New Roman" w:hAnsi="Times New Roman" w:cs="Times New Roman"/>
          <w:lang w:val="en-US"/>
        </w:rPr>
        <w:t xml:space="preserve"> _. </w:t>
      </w:r>
    </w:p>
    <w:p w14:paraId="7C316C7E" w14:textId="77777777" w:rsidR="00A5277A" w:rsidRPr="00B8235D" w:rsidRDefault="00A5277A" w:rsidP="00A5277A">
      <w:pPr>
        <w:pStyle w:val="NoSpacing"/>
        <w:ind w:left="1080"/>
        <w:rPr>
          <w:rFonts w:ascii="Times New Roman" w:hAnsi="Times New Roman" w:cs="Times New Roman"/>
        </w:rPr>
      </w:pPr>
    </w:p>
    <w:p w14:paraId="48BDA587" w14:textId="77777777" w:rsidR="00C66D7E" w:rsidRDefault="00C66D7E" w:rsidP="00C66D7E">
      <w:pPr>
        <w:pStyle w:val="NoSpacing"/>
        <w:numPr>
          <w:ilvl w:val="0"/>
          <w:numId w:val="4"/>
        </w:numPr>
        <w:rPr>
          <w:rFonts w:ascii="Times New Roman" w:hAnsi="Times New Roman" w:cs="Times New Roman"/>
        </w:rPr>
      </w:pPr>
      <w:r w:rsidRPr="00B8235D">
        <w:rPr>
          <w:rFonts w:ascii="Times New Roman" w:hAnsi="Times New Roman" w:cs="Times New Roman"/>
        </w:rPr>
        <w:t xml:space="preserve">In the paper of Watts and Strogatz (1998), they pointed out that the value of p has two important implications: </w:t>
      </w:r>
    </w:p>
    <w:p w14:paraId="79B013DF" w14:textId="77777777" w:rsidR="00EA7126" w:rsidRPr="00B8235D" w:rsidRDefault="00EA7126" w:rsidP="00EA7126">
      <w:pPr>
        <w:pStyle w:val="NoSpacing"/>
        <w:ind w:left="1080"/>
        <w:rPr>
          <w:rFonts w:ascii="Times New Roman" w:hAnsi="Times New Roman" w:cs="Times New Roman"/>
        </w:rPr>
      </w:pPr>
    </w:p>
    <w:p w14:paraId="12C9B45F" w14:textId="77777777" w:rsidR="00EA7126" w:rsidRDefault="00C66D7E" w:rsidP="00C66D7E">
      <w:pPr>
        <w:pStyle w:val="NoSpacing"/>
        <w:rPr>
          <w:rFonts w:ascii="Times New Roman" w:hAnsi="Times New Roman" w:cs="Times New Roman"/>
        </w:rPr>
      </w:pPr>
      <w:r w:rsidRPr="00B8235D">
        <w:rPr>
          <w:rFonts w:ascii="Times New Roman" w:hAnsi="Times New Roman" w:cs="Times New Roman"/>
        </w:rPr>
        <w:t xml:space="preserve">“The idealized construction above reveals the key role of short cuts. It suggests that the small-world phenomenon might be common in sparse networks with many vertices, as even a tiny fraction of short cuts would suffice.” </w:t>
      </w:r>
    </w:p>
    <w:p w14:paraId="73A62707" w14:textId="77777777" w:rsidR="00575912" w:rsidRDefault="00575912" w:rsidP="00C66D7E">
      <w:pPr>
        <w:pStyle w:val="NoSpacing"/>
        <w:rPr>
          <w:rFonts w:ascii="Times New Roman" w:hAnsi="Times New Roman" w:cs="Times New Roman"/>
        </w:rPr>
      </w:pPr>
    </w:p>
    <w:p w14:paraId="6B728EAA" w14:textId="5F06A16E" w:rsidR="00EA7126" w:rsidRDefault="00575912" w:rsidP="00E722CF">
      <w:pPr>
        <w:pStyle w:val="NoSpacing"/>
        <w:jc w:val="both"/>
        <w:rPr>
          <w:rFonts w:ascii="Times New Roman" w:hAnsi="Times New Roman" w:cs="Times New Roman"/>
          <w:lang w:val="en-US"/>
        </w:rPr>
      </w:pPr>
      <w:r w:rsidRPr="007D3A7E">
        <w:rPr>
          <w:rFonts w:ascii="Times New Roman" w:hAnsi="Times New Roman" w:cs="Times New Roman"/>
          <w:i/>
          <w:iCs/>
          <w:lang w:val="en-US"/>
        </w:rPr>
        <w:t>Answer:</w:t>
      </w:r>
      <w:r>
        <w:rPr>
          <w:rFonts w:ascii="Times New Roman" w:hAnsi="Times New Roman" w:cs="Times New Roman"/>
          <w:lang w:val="en-US"/>
        </w:rPr>
        <w:t xml:space="preserve">  </w:t>
      </w:r>
      <w:r w:rsidR="00EA7126">
        <w:rPr>
          <w:rFonts w:ascii="Times New Roman" w:hAnsi="Times New Roman" w:cs="Times New Roman"/>
          <w:lang w:val="en-US"/>
        </w:rPr>
        <w:t>When we worked on the “</w:t>
      </w:r>
      <w:r>
        <w:rPr>
          <w:rFonts w:ascii="Times New Roman" w:hAnsi="Times New Roman" w:cs="Times New Roman"/>
          <w:lang w:val="en-US"/>
        </w:rPr>
        <w:t>six-degree</w:t>
      </w:r>
      <w:r w:rsidR="00EA7126">
        <w:rPr>
          <w:rFonts w:ascii="Times New Roman" w:hAnsi="Times New Roman" w:cs="Times New Roman"/>
          <w:lang w:val="en-US"/>
        </w:rPr>
        <w:t xml:space="preserve"> separation”, we saw that no matter how big </w:t>
      </w:r>
      <w:r>
        <w:rPr>
          <w:rFonts w:ascii="Times New Roman" w:hAnsi="Times New Roman" w:cs="Times New Roman"/>
          <w:lang w:val="en-US"/>
        </w:rPr>
        <w:t>the degree centrality of a node is</w:t>
      </w:r>
      <w:r w:rsidR="00EA7126">
        <w:rPr>
          <w:rFonts w:ascii="Times New Roman" w:hAnsi="Times New Roman" w:cs="Times New Roman"/>
          <w:lang w:val="en-US"/>
        </w:rPr>
        <w:t xml:space="preserve">, it is likely with probability of 90% that it will have the maximum shortest path no bigger than 6. That also is connected to the essence of the small world models, meaning that for a particular node it is not important to have a </w:t>
      </w:r>
      <w:r>
        <w:rPr>
          <w:rFonts w:ascii="Times New Roman" w:hAnsi="Times New Roman" w:cs="Times New Roman"/>
          <w:lang w:val="en-US"/>
        </w:rPr>
        <w:t>lot of</w:t>
      </w:r>
      <w:r w:rsidR="00EA7126">
        <w:rPr>
          <w:rFonts w:ascii="Times New Roman" w:hAnsi="Times New Roman" w:cs="Times New Roman"/>
          <w:lang w:val="en-US"/>
        </w:rPr>
        <w:t xml:space="preserve"> connections to reach any of </w:t>
      </w:r>
      <w:r>
        <w:rPr>
          <w:rFonts w:ascii="Times New Roman" w:hAnsi="Times New Roman" w:cs="Times New Roman"/>
          <w:lang w:val="en-US"/>
        </w:rPr>
        <w:t xml:space="preserve">other </w:t>
      </w:r>
      <w:r w:rsidR="00EA7126">
        <w:rPr>
          <w:rFonts w:ascii="Times New Roman" w:hAnsi="Times New Roman" w:cs="Times New Roman"/>
          <w:lang w:val="en-US"/>
        </w:rPr>
        <w:t xml:space="preserve">nodes in a network, however, it is crucial to have a connection to a node with a shortcut, or a </w:t>
      </w:r>
      <w:r>
        <w:rPr>
          <w:rFonts w:ascii="Times New Roman" w:hAnsi="Times New Roman" w:cs="Times New Roman"/>
          <w:lang w:val="en-US"/>
        </w:rPr>
        <w:t xml:space="preserve">node which has a connection to a node with a shortcut. </w:t>
      </w:r>
    </w:p>
    <w:p w14:paraId="2832B1DD" w14:textId="77777777" w:rsidR="00575912" w:rsidRDefault="00575912" w:rsidP="00C66D7E">
      <w:pPr>
        <w:pStyle w:val="NoSpacing"/>
        <w:rPr>
          <w:rFonts w:ascii="Times New Roman" w:hAnsi="Times New Roman" w:cs="Times New Roman"/>
          <w:lang w:val="en-US"/>
        </w:rPr>
      </w:pPr>
    </w:p>
    <w:p w14:paraId="58F4CF76" w14:textId="6D3EE5F6" w:rsidR="00575912" w:rsidRDefault="00575912" w:rsidP="00C66D7E">
      <w:pPr>
        <w:pStyle w:val="NoSpacing"/>
        <w:rPr>
          <w:rFonts w:ascii="Times New Roman" w:hAnsi="Times New Roman" w:cs="Times New Roman"/>
          <w:lang w:val="en-US"/>
        </w:rPr>
      </w:pPr>
      <w:r>
        <w:rPr>
          <w:rFonts w:ascii="Times New Roman" w:hAnsi="Times New Roman" w:cs="Times New Roman"/>
          <w:lang w:val="en-US"/>
        </w:rPr>
        <w:t xml:space="preserve">Therefore, </w:t>
      </w: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make a small world network from a one-dimensional lattice we do not need to introduce that many of shortcuts. We just need to put that many that we balance in the tradeoff between tiring to minimize the diameter and not to reduce the clustering coefficient. </w:t>
      </w:r>
    </w:p>
    <w:p w14:paraId="33B03E93" w14:textId="77777777" w:rsidR="00EA7126" w:rsidRPr="00EA7126" w:rsidRDefault="00EA7126" w:rsidP="00C66D7E">
      <w:pPr>
        <w:pStyle w:val="NoSpacing"/>
        <w:rPr>
          <w:rFonts w:ascii="Times New Roman" w:hAnsi="Times New Roman" w:cs="Times New Roman"/>
          <w:lang w:val="en-US"/>
        </w:rPr>
      </w:pPr>
    </w:p>
    <w:p w14:paraId="2E8402BD" w14:textId="5F195F86" w:rsidR="00C66D7E" w:rsidRDefault="00C66D7E" w:rsidP="00C66D7E">
      <w:pPr>
        <w:pStyle w:val="NoSpacing"/>
        <w:rPr>
          <w:rFonts w:ascii="Times New Roman" w:hAnsi="Times New Roman" w:cs="Times New Roman"/>
        </w:rPr>
      </w:pPr>
      <w:r w:rsidRPr="00B8235D">
        <w:rPr>
          <w:rFonts w:ascii="Times New Roman" w:hAnsi="Times New Roman" w:cs="Times New Roman"/>
        </w:rPr>
        <w:t xml:space="preserve">“Thus, infectious diseases are predicted to spread much more easily and quickly in a small world; the alarming and less obvious point is how few short cuts are needed to make the world small.” </w:t>
      </w:r>
    </w:p>
    <w:p w14:paraId="137B2515" w14:textId="6C156F7B" w:rsidR="00E722CF" w:rsidRDefault="00E722CF" w:rsidP="00C66D7E">
      <w:pPr>
        <w:pStyle w:val="NoSpacing"/>
        <w:rPr>
          <w:rFonts w:ascii="Times New Roman" w:hAnsi="Times New Roman" w:cs="Times New Roman"/>
        </w:rPr>
      </w:pPr>
      <w:r w:rsidRPr="00B8235D">
        <w:rPr>
          <w:rFonts w:ascii="Times New Roman" w:hAnsi="Times New Roman" w:cs="Times New Roman"/>
        </w:rPr>
        <w:t>Use your own words to explain these two implications. For the second implication, connect it with the spread of COVID.</w:t>
      </w:r>
    </w:p>
    <w:p w14:paraId="4861D495" w14:textId="77777777" w:rsidR="009623B4" w:rsidRPr="00B8235D" w:rsidRDefault="009623B4" w:rsidP="00C66D7E">
      <w:pPr>
        <w:pStyle w:val="NoSpacing"/>
        <w:rPr>
          <w:rFonts w:ascii="Times New Roman" w:hAnsi="Times New Roman" w:cs="Times New Roman"/>
        </w:rPr>
      </w:pPr>
    </w:p>
    <w:p w14:paraId="1969C635" w14:textId="556D3861" w:rsidR="00C66D7E" w:rsidRDefault="00575912" w:rsidP="00E722CF">
      <w:pPr>
        <w:pStyle w:val="NoSpacing"/>
        <w:jc w:val="both"/>
        <w:rPr>
          <w:rFonts w:ascii="Times New Roman" w:hAnsi="Times New Roman" w:cs="Times New Roman"/>
          <w:lang w:val="en-US"/>
        </w:rPr>
      </w:pPr>
      <w:r w:rsidRPr="007D3A7E">
        <w:rPr>
          <w:rFonts w:ascii="Times New Roman" w:hAnsi="Times New Roman" w:cs="Times New Roman"/>
          <w:i/>
          <w:iCs/>
          <w:lang w:val="en-US"/>
        </w:rPr>
        <w:t>Answer:</w:t>
      </w:r>
      <w:r>
        <w:rPr>
          <w:rFonts w:ascii="Times New Roman" w:hAnsi="Times New Roman" w:cs="Times New Roman"/>
          <w:lang w:val="en-US"/>
        </w:rPr>
        <w:t xml:space="preserve"> </w:t>
      </w:r>
      <w:r w:rsidR="00DC3164">
        <w:rPr>
          <w:rFonts w:ascii="Times New Roman" w:hAnsi="Times New Roman" w:cs="Times New Roman"/>
          <w:lang w:val="en-US"/>
        </w:rPr>
        <w:t xml:space="preserve"> Here, in case of the virus or information spread, </w:t>
      </w:r>
      <w:proofErr w:type="spellStart"/>
      <w:r w:rsidR="00DC3164">
        <w:rPr>
          <w:rFonts w:ascii="Times New Roman" w:hAnsi="Times New Roman" w:cs="Times New Roman"/>
          <w:lang w:val="en-US"/>
        </w:rPr>
        <w:t>Wattz</w:t>
      </w:r>
      <w:proofErr w:type="spellEnd"/>
      <w:r w:rsidR="00DC3164">
        <w:rPr>
          <w:rFonts w:ascii="Times New Roman" w:hAnsi="Times New Roman" w:cs="Times New Roman"/>
          <w:lang w:val="en-US"/>
        </w:rPr>
        <w:t xml:space="preserve"> and </w:t>
      </w:r>
      <w:proofErr w:type="spellStart"/>
      <w:r w:rsidR="00DC3164">
        <w:rPr>
          <w:rFonts w:ascii="Times New Roman" w:hAnsi="Times New Roman" w:cs="Times New Roman"/>
          <w:lang w:val="en-US"/>
        </w:rPr>
        <w:t>Strogatz</w:t>
      </w:r>
      <w:proofErr w:type="spellEnd"/>
      <w:r w:rsidR="00DC3164">
        <w:rPr>
          <w:rFonts w:ascii="Times New Roman" w:hAnsi="Times New Roman" w:cs="Times New Roman"/>
          <w:lang w:val="en-US"/>
        </w:rPr>
        <w:t xml:space="preserve"> claim that </w:t>
      </w:r>
      <w:r w:rsidR="003F2478">
        <w:rPr>
          <w:rFonts w:ascii="Times New Roman" w:hAnsi="Times New Roman" w:cs="Times New Roman"/>
          <w:lang w:val="en-US"/>
        </w:rPr>
        <w:t>in the small world network they spread faster than in the regular networks (</w:t>
      </w:r>
      <w:proofErr w:type="gramStart"/>
      <w:r w:rsidR="003F2478">
        <w:rPr>
          <w:rFonts w:ascii="Times New Roman" w:hAnsi="Times New Roman" w:cs="Times New Roman"/>
          <w:lang w:val="en-US"/>
        </w:rPr>
        <w:t>i.e.</w:t>
      </w:r>
      <w:proofErr w:type="gramEnd"/>
      <w:r w:rsidR="003F2478">
        <w:rPr>
          <w:rFonts w:ascii="Times New Roman" w:hAnsi="Times New Roman" w:cs="Times New Roman"/>
          <w:lang w:val="en-US"/>
        </w:rPr>
        <w:t xml:space="preserve"> with small amount of shortcuts). For the disease to spread two properties are important: how quickly a node falls out of the network(dies) and how infectious it is. </w:t>
      </w:r>
    </w:p>
    <w:p w14:paraId="4F55F519" w14:textId="77777777" w:rsidR="003F2478" w:rsidRDefault="003F2478" w:rsidP="00E722CF">
      <w:pPr>
        <w:pStyle w:val="NoSpacing"/>
        <w:jc w:val="both"/>
        <w:rPr>
          <w:rFonts w:ascii="Times New Roman" w:hAnsi="Times New Roman" w:cs="Times New Roman"/>
          <w:lang w:val="en-US"/>
        </w:rPr>
      </w:pPr>
    </w:p>
    <w:p w14:paraId="6C33FC33" w14:textId="66DA7D58" w:rsidR="003F2478" w:rsidRDefault="003F2478" w:rsidP="00E722CF">
      <w:pPr>
        <w:pStyle w:val="NoSpacing"/>
        <w:jc w:val="both"/>
        <w:rPr>
          <w:rFonts w:ascii="Times New Roman" w:hAnsi="Times New Roman" w:cs="Times New Roman"/>
          <w:lang w:val="en-US"/>
        </w:rPr>
      </w:pPr>
      <w:r>
        <w:rPr>
          <w:rFonts w:ascii="Times New Roman" w:hAnsi="Times New Roman" w:cs="Times New Roman"/>
          <w:lang w:val="en-US"/>
        </w:rPr>
        <w:t xml:space="preserve">In case the node dies form the disease too fast before it spreads out itself, then the whole network will not be affected. Here comes the importance of the shortcuts and the average diameter of the network. If the diameter is too big, there is a </w:t>
      </w:r>
      <w:r w:rsidR="00735119">
        <w:rPr>
          <w:rFonts w:ascii="Times New Roman" w:hAnsi="Times New Roman" w:cs="Times New Roman"/>
          <w:lang w:val="en-US"/>
        </w:rPr>
        <w:t xml:space="preserve">big </w:t>
      </w:r>
      <w:r>
        <w:rPr>
          <w:rFonts w:ascii="Times New Roman" w:hAnsi="Times New Roman" w:cs="Times New Roman"/>
          <w:lang w:val="en-US"/>
        </w:rPr>
        <w:t xml:space="preserve">chance that disease will wipe out the infected nodes </w:t>
      </w:r>
      <w:r w:rsidR="00735119">
        <w:rPr>
          <w:rFonts w:ascii="Times New Roman" w:hAnsi="Times New Roman" w:cs="Times New Roman"/>
          <w:lang w:val="en-US"/>
        </w:rPr>
        <w:t xml:space="preserve">or they will recover </w:t>
      </w:r>
      <w:r>
        <w:rPr>
          <w:rFonts w:ascii="Times New Roman" w:hAnsi="Times New Roman" w:cs="Times New Roman"/>
          <w:lang w:val="en-US"/>
        </w:rPr>
        <w:t>before it spreads</w:t>
      </w:r>
      <w:r w:rsidR="00735119">
        <w:rPr>
          <w:rFonts w:ascii="Times New Roman" w:hAnsi="Times New Roman" w:cs="Times New Roman"/>
          <w:lang w:val="en-US"/>
        </w:rPr>
        <w:t>. However,</w:t>
      </w:r>
      <w:r>
        <w:rPr>
          <w:rFonts w:ascii="Times New Roman" w:hAnsi="Times New Roman" w:cs="Times New Roman"/>
          <w:lang w:val="en-US"/>
        </w:rPr>
        <w:t xml:space="preserve"> in case of the small world networks, due to </w:t>
      </w:r>
      <w:proofErr w:type="gramStart"/>
      <w:r>
        <w:rPr>
          <w:rFonts w:ascii="Times New Roman" w:hAnsi="Times New Roman" w:cs="Times New Roman"/>
          <w:lang w:val="en-US"/>
        </w:rPr>
        <w:t xml:space="preserve">the </w:t>
      </w:r>
      <w:r w:rsidR="00735119">
        <w:rPr>
          <w:rFonts w:ascii="Times New Roman" w:hAnsi="Times New Roman" w:cs="Times New Roman"/>
          <w:lang w:val="en-US"/>
        </w:rPr>
        <w:t>sufficient number of</w:t>
      </w:r>
      <w:proofErr w:type="gramEnd"/>
      <w:r>
        <w:rPr>
          <w:rFonts w:ascii="Times New Roman" w:hAnsi="Times New Roman" w:cs="Times New Roman"/>
          <w:lang w:val="en-US"/>
        </w:rPr>
        <w:t xml:space="preserve"> shortcut</w:t>
      </w:r>
      <w:r w:rsidR="00735119">
        <w:rPr>
          <w:rFonts w:ascii="Times New Roman" w:hAnsi="Times New Roman" w:cs="Times New Roman"/>
          <w:lang w:val="en-US"/>
        </w:rPr>
        <w:t xml:space="preserve">s, the disease spreads faster and can capture the majority of the nodes. </w:t>
      </w:r>
    </w:p>
    <w:p w14:paraId="03006B86" w14:textId="77777777" w:rsidR="00735119" w:rsidRDefault="00735119" w:rsidP="00E722CF">
      <w:pPr>
        <w:pStyle w:val="NoSpacing"/>
        <w:jc w:val="both"/>
        <w:rPr>
          <w:rFonts w:ascii="Times New Roman" w:hAnsi="Times New Roman" w:cs="Times New Roman"/>
          <w:lang w:val="en-US"/>
        </w:rPr>
      </w:pPr>
    </w:p>
    <w:p w14:paraId="558AFDD9" w14:textId="1E626797" w:rsidR="00735119" w:rsidRPr="00735119" w:rsidRDefault="00735119" w:rsidP="00E722CF">
      <w:pPr>
        <w:pStyle w:val="NoSpacing"/>
        <w:jc w:val="both"/>
        <w:rPr>
          <w:rFonts w:ascii="Times New Roman" w:hAnsi="Times New Roman" w:cs="Times New Roman"/>
          <w:lang w:val="en-US"/>
        </w:rPr>
      </w:pPr>
      <w:r>
        <w:rPr>
          <w:rFonts w:ascii="Times New Roman" w:hAnsi="Times New Roman" w:cs="Times New Roman"/>
          <w:lang w:val="en-US"/>
        </w:rPr>
        <w:t xml:space="preserve">There is second point, which is the </w:t>
      </w:r>
      <w:r w:rsidR="00E722CF">
        <w:rPr>
          <w:rFonts w:ascii="Times New Roman" w:hAnsi="Times New Roman" w:cs="Times New Roman"/>
          <w:lang w:val="en-US"/>
        </w:rPr>
        <w:t>number</w:t>
      </w:r>
      <w:r>
        <w:rPr>
          <w:rFonts w:ascii="Times New Roman" w:hAnsi="Times New Roman" w:cs="Times New Roman"/>
          <w:lang w:val="en-US"/>
        </w:rPr>
        <w:t xml:space="preserve"> of shortcuts to be removed for prevention of spreading. In the example of</w:t>
      </w:r>
      <w:r w:rsidRPr="00735119">
        <w:rPr>
          <w:rFonts w:ascii="Times New Roman" w:hAnsi="Times New Roman" w:cs="Times New Roman"/>
          <w:lang w:val="en-US"/>
        </w:rPr>
        <w:t xml:space="preserve"> </w:t>
      </w:r>
      <w:r w:rsidRPr="00E722CF">
        <w:rPr>
          <w:rFonts w:ascii="Times New Roman" w:hAnsi="Times New Roman" w:cs="Times New Roman"/>
          <w:lang w:val="en-US"/>
        </w:rPr>
        <w:t>Bearman</w:t>
      </w:r>
      <w:r w:rsidRPr="00E722CF">
        <w:rPr>
          <w:rFonts w:ascii="Times New Roman" w:hAnsi="Times New Roman" w:cs="Times New Roman"/>
          <w:lang w:val="en-US"/>
        </w:rPr>
        <w:t xml:space="preserve"> et. al (See Fig _) it is enough to remove the bridge between the </w:t>
      </w:r>
      <w:proofErr w:type="spellStart"/>
      <w:r w:rsidRPr="00E722CF">
        <w:rPr>
          <w:rFonts w:ascii="Times New Roman" w:hAnsi="Times New Roman" w:cs="Times New Roman"/>
          <w:lang w:val="en-US"/>
        </w:rPr>
        <w:t>coloured</w:t>
      </w:r>
      <w:proofErr w:type="spellEnd"/>
      <w:r w:rsidRPr="00E722CF">
        <w:rPr>
          <w:rFonts w:ascii="Times New Roman" w:hAnsi="Times New Roman" w:cs="Times New Roman"/>
          <w:lang w:val="en-US"/>
        </w:rPr>
        <w:t xml:space="preserve"> infected nodes and blank healthy nodes, but such structure is not present in the small world networks. In case of COVID, the ideal and most efficient solution would be to separate everyone and remove all the connections, but it is impossible. </w:t>
      </w:r>
      <w:r w:rsidR="00E722CF" w:rsidRPr="00E722CF">
        <w:rPr>
          <w:rFonts w:ascii="Times New Roman" w:hAnsi="Times New Roman" w:cs="Times New Roman"/>
          <w:lang w:val="en-US"/>
        </w:rPr>
        <w:t xml:space="preserve">The optimal solution from the perspective of the small world models, was to reduce shortcuts to a number, which will restrict the time needed for a virus to spread </w:t>
      </w:r>
      <w:r w:rsidR="00E722CF" w:rsidRPr="00E722CF">
        <w:rPr>
          <w:rFonts w:ascii="Times New Roman" w:hAnsi="Times New Roman" w:cs="Times New Roman"/>
          <w:lang w:val="en-US"/>
        </w:rPr>
        <w:lastRenderedPageBreak/>
        <w:t xml:space="preserve">close to the time after which the disease becomes inactive of not contagious. What the challenge is, how </w:t>
      </w:r>
      <w:proofErr w:type="spellStart"/>
      <w:r w:rsidR="00E722CF">
        <w:rPr>
          <w:rFonts w:ascii="Times New Roman" w:hAnsi="Times New Roman" w:cs="Times New Roman"/>
          <w:lang w:val="en-US"/>
        </w:rPr>
        <w:t>Wattz</w:t>
      </w:r>
      <w:proofErr w:type="spellEnd"/>
      <w:r w:rsidR="00E722CF">
        <w:rPr>
          <w:rFonts w:ascii="Times New Roman" w:hAnsi="Times New Roman" w:cs="Times New Roman"/>
          <w:lang w:val="en-US"/>
        </w:rPr>
        <w:t xml:space="preserve"> and </w:t>
      </w:r>
      <w:proofErr w:type="spellStart"/>
      <w:r w:rsidR="00E722CF">
        <w:rPr>
          <w:rFonts w:ascii="Times New Roman" w:hAnsi="Times New Roman" w:cs="Times New Roman"/>
          <w:lang w:val="en-US"/>
        </w:rPr>
        <w:t>Strogatz</w:t>
      </w:r>
      <w:proofErr w:type="spellEnd"/>
      <w:r w:rsidR="00E722CF">
        <w:rPr>
          <w:rFonts w:ascii="Times New Roman" w:hAnsi="Times New Roman" w:cs="Times New Roman"/>
          <w:lang w:val="en-US"/>
        </w:rPr>
        <w:t xml:space="preserve"> said it, to find such </w:t>
      </w:r>
      <w:proofErr w:type="gramStart"/>
      <w:r w:rsidR="00E722CF">
        <w:rPr>
          <w:rFonts w:ascii="Times New Roman" w:hAnsi="Times New Roman" w:cs="Times New Roman"/>
          <w:lang w:val="en-US"/>
        </w:rPr>
        <w:t>a number of</w:t>
      </w:r>
      <w:proofErr w:type="gramEnd"/>
      <w:r w:rsidR="00E722CF">
        <w:rPr>
          <w:rFonts w:ascii="Times New Roman" w:hAnsi="Times New Roman" w:cs="Times New Roman"/>
          <w:lang w:val="en-US"/>
        </w:rPr>
        <w:t xml:space="preserve"> shortcut reduction. </w:t>
      </w:r>
    </w:p>
    <w:p w14:paraId="5D28DE29" w14:textId="77777777" w:rsidR="00735119" w:rsidRDefault="00735119" w:rsidP="00C66D7E">
      <w:pPr>
        <w:pStyle w:val="NoSpacing"/>
        <w:rPr>
          <w:rFonts w:ascii="Times New Roman" w:hAnsi="Times New Roman" w:cs="Times New Roman"/>
          <w:lang w:val="en-US"/>
        </w:rPr>
      </w:pPr>
    </w:p>
    <w:p w14:paraId="5ACC33E4" w14:textId="77777777" w:rsidR="003F2478" w:rsidRPr="00B8235D" w:rsidRDefault="003F2478" w:rsidP="00C66D7E">
      <w:pPr>
        <w:pStyle w:val="NoSpacing"/>
        <w:rPr>
          <w:rFonts w:ascii="Times New Roman" w:hAnsi="Times New Roman" w:cs="Times New Roman"/>
        </w:rPr>
      </w:pPr>
    </w:p>
    <w:p w14:paraId="240CAD16" w14:textId="77777777" w:rsidR="007D3A7E" w:rsidRDefault="007D3A7E" w:rsidP="00C66D7E">
      <w:pPr>
        <w:pStyle w:val="NoSpacing"/>
        <w:rPr>
          <w:rFonts w:ascii="Times New Roman" w:hAnsi="Times New Roman" w:cs="Times New Roman"/>
        </w:rPr>
      </w:pPr>
    </w:p>
    <w:p w14:paraId="1B6A76FE" w14:textId="77777777" w:rsidR="007D3A7E" w:rsidRDefault="007D3A7E" w:rsidP="007D3A7E">
      <w:pPr>
        <w:pStyle w:val="NoSpacing"/>
        <w:ind w:left="1080"/>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D3A7E" w14:paraId="74AC3307" w14:textId="77777777" w:rsidTr="00D774CC">
        <w:trPr>
          <w:jc w:val="center"/>
        </w:trPr>
        <w:tc>
          <w:tcPr>
            <w:tcW w:w="4508" w:type="dxa"/>
          </w:tcPr>
          <w:p w14:paraId="5E63A019" w14:textId="77777777" w:rsidR="007D3A7E" w:rsidRDefault="007D3A7E" w:rsidP="00D774CC">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256B7F99" wp14:editId="280AD332">
                  <wp:extent cx="1819598" cy="1652337"/>
                  <wp:effectExtent l="0" t="0" r="0" b="0"/>
                  <wp:docPr id="1591969962"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69962" name="Picture 6" descr="Shape, circ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3315" cy="1710197"/>
                          </a:xfrm>
                          <a:prstGeom prst="rect">
                            <a:avLst/>
                          </a:prstGeom>
                        </pic:spPr>
                      </pic:pic>
                    </a:graphicData>
                  </a:graphic>
                </wp:inline>
              </w:drawing>
            </w:r>
          </w:p>
        </w:tc>
        <w:tc>
          <w:tcPr>
            <w:tcW w:w="4508" w:type="dxa"/>
          </w:tcPr>
          <w:p w14:paraId="2F01D745" w14:textId="77777777" w:rsidR="007D3A7E" w:rsidRDefault="007D3A7E" w:rsidP="00D774CC">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4254EAFF" wp14:editId="4EC81D91">
                  <wp:extent cx="1803362" cy="1652270"/>
                  <wp:effectExtent l="0" t="0" r="635" b="0"/>
                  <wp:docPr id="1591816763"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16763" name="Picture 7" descr="Shape, circ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0591" cy="1704704"/>
                          </a:xfrm>
                          <a:prstGeom prst="rect">
                            <a:avLst/>
                          </a:prstGeom>
                        </pic:spPr>
                      </pic:pic>
                    </a:graphicData>
                  </a:graphic>
                </wp:inline>
              </w:drawing>
            </w:r>
          </w:p>
        </w:tc>
      </w:tr>
      <w:tr w:rsidR="007D3A7E" w14:paraId="621DB38D" w14:textId="77777777" w:rsidTr="00D774CC">
        <w:trPr>
          <w:jc w:val="center"/>
        </w:trPr>
        <w:tc>
          <w:tcPr>
            <w:tcW w:w="4508" w:type="dxa"/>
          </w:tcPr>
          <w:p w14:paraId="0D2E7FE5" w14:textId="77777777" w:rsidR="007D3A7E" w:rsidRDefault="007D3A7E" w:rsidP="00D774CC">
            <w:pPr>
              <w:pStyle w:val="NoSpacing"/>
              <w:jc w:val="center"/>
              <w:rPr>
                <w:rFonts w:ascii="Times New Roman" w:hAnsi="Times New Roman" w:cs="Times New Roman"/>
                <w:noProof/>
              </w:rPr>
            </w:pPr>
          </w:p>
        </w:tc>
        <w:tc>
          <w:tcPr>
            <w:tcW w:w="4508" w:type="dxa"/>
          </w:tcPr>
          <w:p w14:paraId="4BED1A7B" w14:textId="77777777" w:rsidR="007D3A7E" w:rsidRDefault="007D3A7E" w:rsidP="00D774CC">
            <w:pPr>
              <w:pStyle w:val="NoSpacing"/>
              <w:jc w:val="center"/>
              <w:rPr>
                <w:rFonts w:ascii="Times New Roman" w:hAnsi="Times New Roman" w:cs="Times New Roman"/>
                <w:noProof/>
              </w:rPr>
            </w:pPr>
          </w:p>
        </w:tc>
      </w:tr>
      <w:tr w:rsidR="007D3A7E" w14:paraId="4C336D5C" w14:textId="77777777" w:rsidTr="00D774CC">
        <w:trPr>
          <w:jc w:val="center"/>
        </w:trPr>
        <w:tc>
          <w:tcPr>
            <w:tcW w:w="4508" w:type="dxa"/>
          </w:tcPr>
          <w:p w14:paraId="287E2461" w14:textId="77777777" w:rsidR="007D3A7E" w:rsidRDefault="007D3A7E" w:rsidP="00D774CC">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E2310D9" wp14:editId="524A587B">
                  <wp:extent cx="1803892" cy="1677922"/>
                  <wp:effectExtent l="0" t="0" r="0" b="0"/>
                  <wp:docPr id="135524794" name="Picture 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4794" name="Picture 8" descr="Shape, circ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612" cy="1716729"/>
                          </a:xfrm>
                          <a:prstGeom prst="rect">
                            <a:avLst/>
                          </a:prstGeom>
                        </pic:spPr>
                      </pic:pic>
                    </a:graphicData>
                  </a:graphic>
                </wp:inline>
              </w:drawing>
            </w:r>
          </w:p>
        </w:tc>
        <w:tc>
          <w:tcPr>
            <w:tcW w:w="4508" w:type="dxa"/>
          </w:tcPr>
          <w:p w14:paraId="0A467642" w14:textId="77777777" w:rsidR="007D3A7E" w:rsidRDefault="007D3A7E" w:rsidP="00D774CC">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09314612" wp14:editId="4259DCC8">
                  <wp:extent cx="1773705" cy="1687799"/>
                  <wp:effectExtent l="0" t="0" r="4445" b="1905"/>
                  <wp:docPr id="639984704" name="Picture 9"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4704" name="Picture 9" descr="Shape,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2302" cy="1743558"/>
                          </a:xfrm>
                          <a:prstGeom prst="rect">
                            <a:avLst/>
                          </a:prstGeom>
                        </pic:spPr>
                      </pic:pic>
                    </a:graphicData>
                  </a:graphic>
                </wp:inline>
              </w:drawing>
            </w:r>
          </w:p>
        </w:tc>
      </w:tr>
    </w:tbl>
    <w:p w14:paraId="6BF742C7" w14:textId="77777777" w:rsidR="007D3A7E" w:rsidRDefault="007D3A7E" w:rsidP="007D3A7E">
      <w:pPr>
        <w:pStyle w:val="NoSpacing"/>
        <w:ind w:left="1080"/>
        <w:rPr>
          <w:rFonts w:ascii="Times New Roman" w:hAnsi="Times New Roman" w:cs="Times New Roman"/>
        </w:rPr>
      </w:pPr>
    </w:p>
    <w:p w14:paraId="07C9BCC4" w14:textId="77777777" w:rsidR="007D3A7E" w:rsidRDefault="007D3A7E" w:rsidP="007D3A7E">
      <w:pPr>
        <w:pStyle w:val="NoSpacing"/>
        <w:ind w:left="1080"/>
        <w:rPr>
          <w:rFonts w:ascii="Times New Roman" w:hAnsi="Times New Roman" w:cs="Times New Roman"/>
        </w:rPr>
      </w:pPr>
    </w:p>
    <w:p w14:paraId="615B510A" w14:textId="77777777" w:rsidR="007D3A7E" w:rsidRPr="00A5277A" w:rsidRDefault="007D3A7E" w:rsidP="007D3A7E">
      <w:pPr>
        <w:pStyle w:val="NoSpacing"/>
        <w:jc w:val="center"/>
        <w:rPr>
          <w:rFonts w:ascii="Times New Roman" w:hAnsi="Times New Roman" w:cs="Times New Roman"/>
          <w:b/>
          <w:bCs/>
        </w:rPr>
      </w:pPr>
      <w:r w:rsidRPr="00B8235D">
        <w:rPr>
          <w:rFonts w:ascii="Times New Roman" w:hAnsi="Times New Roman" w:cs="Times New Roman"/>
        </w:rPr>
        <w:t xml:space="preserve"> </w:t>
      </w:r>
    </w:p>
    <w:p w14:paraId="5F3B1164" w14:textId="77777777" w:rsidR="007D3A7E" w:rsidRPr="00B8235D" w:rsidRDefault="007D3A7E" w:rsidP="007D3A7E">
      <w:pPr>
        <w:pStyle w:val="NoSpacing"/>
        <w:ind w:left="1080"/>
        <w:rPr>
          <w:rFonts w:ascii="Times New Roman" w:hAnsi="Times New Roman" w:cs="Times New Roman"/>
        </w:rPr>
      </w:pPr>
    </w:p>
    <w:p w14:paraId="7A759262" w14:textId="299BE5D9" w:rsidR="00DC3164" w:rsidRDefault="00DC3164" w:rsidP="007D3A7E">
      <w:pPr>
        <w:pStyle w:val="NoSpacing"/>
        <w:jc w:val="center"/>
        <w:rPr>
          <w:rFonts w:ascii="Times New Roman" w:hAnsi="Times New Roman" w:cs="Times New Roman"/>
        </w:rPr>
      </w:pPr>
    </w:p>
    <w:tbl>
      <w:tblPr>
        <w:tblStyle w:val="TableGrid"/>
        <w:tblW w:w="0" w:type="auto"/>
        <w:tblLook w:val="04A0" w:firstRow="1" w:lastRow="0" w:firstColumn="1" w:lastColumn="0" w:noHBand="0" w:noVBand="1"/>
      </w:tblPr>
      <w:tblGrid>
        <w:gridCol w:w="4911"/>
        <w:gridCol w:w="4105"/>
      </w:tblGrid>
      <w:tr w:rsidR="00DC3164" w14:paraId="39A69ADE" w14:textId="77777777" w:rsidTr="00DC3164">
        <w:tc>
          <w:tcPr>
            <w:tcW w:w="4508" w:type="dxa"/>
          </w:tcPr>
          <w:p w14:paraId="6B7AA85D" w14:textId="3FEADF14" w:rsidR="00DC3164" w:rsidRPr="00DC3164" w:rsidRDefault="00DC3164" w:rsidP="00DC3164">
            <w:pPr>
              <w:pStyle w:val="NoSpacing"/>
              <w:jc w:val="center"/>
              <w:rPr>
                <w:rFonts w:ascii="Times New Roman" w:hAnsi="Times New Roman" w:cs="Times New Roman"/>
                <w:b/>
                <w:bCs/>
                <w:lang w:val="en-US"/>
              </w:rPr>
            </w:pPr>
            <w:r w:rsidRPr="00A5277A">
              <w:rPr>
                <w:rFonts w:ascii="Times New Roman" w:hAnsi="Times New Roman" w:cs="Times New Roman"/>
                <w:b/>
                <w:bCs/>
                <w:lang w:val="en-US"/>
              </w:rPr>
              <w:t>Fig _ The distribution of the clustering coefficient and diameter per rewiring probability</w:t>
            </w:r>
          </w:p>
        </w:tc>
        <w:tc>
          <w:tcPr>
            <w:tcW w:w="4508" w:type="dxa"/>
          </w:tcPr>
          <w:p w14:paraId="5B99E302" w14:textId="4065A09F" w:rsidR="00DC3164" w:rsidRPr="00DC3164" w:rsidRDefault="00DC3164" w:rsidP="007D3A7E">
            <w:pPr>
              <w:pStyle w:val="NoSpacing"/>
              <w:jc w:val="center"/>
              <w:rPr>
                <w:rFonts w:ascii="Times New Roman" w:hAnsi="Times New Roman" w:cs="Times New Roman"/>
                <w:lang w:val="en-US"/>
              </w:rPr>
            </w:pPr>
            <w:r>
              <w:rPr>
                <w:rFonts w:ascii="Times New Roman" w:hAnsi="Times New Roman" w:cs="Times New Roman"/>
                <w:lang w:val="en-US"/>
              </w:rPr>
              <w:t>The bridge structure [</w:t>
            </w:r>
            <w:r>
              <w:rPr>
                <w:rFonts w:ascii="Arial" w:hAnsi="Arial" w:cs="Arial"/>
                <w:color w:val="222222"/>
                <w:sz w:val="20"/>
                <w:szCs w:val="20"/>
                <w:shd w:val="clear" w:color="auto" w:fill="FFFFFF"/>
              </w:rPr>
              <w:t>Bearman, P. S., Moody, J., &amp; Stovel, K. (2004). Chains of affection: The structure of adolescent romantic and sexual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American journal of sociology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110</w:t>
            </w:r>
            <w:r>
              <w:rPr>
                <w:rFonts w:ascii="Arial" w:hAnsi="Arial" w:cs="Arial"/>
                <w:color w:val="222222"/>
                <w:sz w:val="20"/>
                <w:szCs w:val="20"/>
                <w:shd w:val="clear" w:color="auto" w:fill="FFFFFF"/>
              </w:rPr>
              <w:t>(1), 44-91.</w:t>
            </w:r>
            <w:r>
              <w:rPr>
                <w:rFonts w:ascii="Times New Roman" w:hAnsi="Times New Roman" w:cs="Times New Roman"/>
                <w:lang w:val="en-US"/>
              </w:rPr>
              <w:t>]</w:t>
            </w:r>
          </w:p>
        </w:tc>
      </w:tr>
      <w:tr w:rsidR="00DC3164" w14:paraId="554F5022" w14:textId="77777777" w:rsidTr="00DC3164">
        <w:tc>
          <w:tcPr>
            <w:tcW w:w="4508" w:type="dxa"/>
          </w:tcPr>
          <w:p w14:paraId="47901A01" w14:textId="7783BF34" w:rsidR="00DC3164" w:rsidRPr="00DC3164" w:rsidRDefault="00DC3164" w:rsidP="007D3A7E">
            <w:pPr>
              <w:pStyle w:val="NoSpacing"/>
              <w:jc w:val="center"/>
              <w:rPr>
                <w:rFonts w:ascii="Times New Roman" w:hAnsi="Times New Roman" w:cs="Times New Roman"/>
                <w:lang w:val="en-US"/>
              </w:rPr>
            </w:pPr>
            <w:r w:rsidRPr="00B8235D">
              <w:rPr>
                <w:rFonts w:ascii="Times New Roman" w:hAnsi="Times New Roman" w:cs="Times New Roman"/>
                <w:noProof/>
              </w:rPr>
              <w:drawing>
                <wp:inline distT="0" distB="0" distL="0" distR="0" wp14:anchorId="144B2CAC" wp14:editId="22FD82DA">
                  <wp:extent cx="3005876" cy="1839958"/>
                  <wp:effectExtent l="0" t="0" r="4445" b="1905"/>
                  <wp:docPr id="146772692" name="Picture 5"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2692" name="Picture 5" descr="A picture containing text, sky&#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0317" cy="1873283"/>
                          </a:xfrm>
                          <a:prstGeom prst="rect">
                            <a:avLst/>
                          </a:prstGeom>
                        </pic:spPr>
                      </pic:pic>
                    </a:graphicData>
                  </a:graphic>
                </wp:inline>
              </w:drawing>
            </w:r>
          </w:p>
        </w:tc>
        <w:tc>
          <w:tcPr>
            <w:tcW w:w="4508" w:type="dxa"/>
          </w:tcPr>
          <w:p w14:paraId="7E426CA7" w14:textId="54323E0B" w:rsidR="00DC3164" w:rsidRDefault="00DC3164" w:rsidP="007D3A7E">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268311AD" wp14:editId="62A9D17E">
                  <wp:extent cx="2493136" cy="1357993"/>
                  <wp:effectExtent l="0" t="0" r="0" b="1270"/>
                  <wp:docPr id="2032607306"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07306" name="Picture 10"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3988" cy="1369351"/>
                          </a:xfrm>
                          <a:prstGeom prst="rect">
                            <a:avLst/>
                          </a:prstGeom>
                        </pic:spPr>
                      </pic:pic>
                    </a:graphicData>
                  </a:graphic>
                </wp:inline>
              </w:drawing>
            </w:r>
          </w:p>
        </w:tc>
      </w:tr>
    </w:tbl>
    <w:p w14:paraId="78170018" w14:textId="39F8021B" w:rsidR="007D3A7E" w:rsidRDefault="007D3A7E" w:rsidP="007D3A7E">
      <w:pPr>
        <w:pStyle w:val="NoSpacing"/>
        <w:jc w:val="center"/>
        <w:rPr>
          <w:rFonts w:ascii="Times New Roman" w:hAnsi="Times New Roman" w:cs="Times New Roman"/>
        </w:rPr>
      </w:pPr>
    </w:p>
    <w:p w14:paraId="0DE81496" w14:textId="77777777" w:rsidR="007D3A7E" w:rsidRPr="00B8235D" w:rsidRDefault="007D3A7E" w:rsidP="00C66D7E">
      <w:pPr>
        <w:pStyle w:val="NoSpacing"/>
        <w:rPr>
          <w:rFonts w:ascii="Times New Roman" w:hAnsi="Times New Roman" w:cs="Times New Roman"/>
        </w:rPr>
      </w:pPr>
    </w:p>
    <w:p w14:paraId="4A1AC07F" w14:textId="77777777" w:rsidR="00C66D7E" w:rsidRPr="00B8235D" w:rsidRDefault="00C66D7E" w:rsidP="00C66D7E">
      <w:pPr>
        <w:pStyle w:val="NoSpacing"/>
        <w:rPr>
          <w:rFonts w:ascii="Times New Roman" w:hAnsi="Times New Roman" w:cs="Times New Roman"/>
        </w:rPr>
      </w:pPr>
    </w:p>
    <w:p w14:paraId="3047AE78" w14:textId="7F57B4B4" w:rsidR="00C66D7E" w:rsidRPr="00C66D7E" w:rsidRDefault="00C66D7E" w:rsidP="0083505F"/>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C66D7E" w14:paraId="61BF047B" w14:textId="77777777" w:rsidTr="00D774CC">
        <w:tc>
          <w:tcPr>
            <w:tcW w:w="4161" w:type="dxa"/>
          </w:tcPr>
          <w:p w14:paraId="48FD109A" w14:textId="77777777" w:rsidR="00C66D7E" w:rsidRDefault="00C66D7E" w:rsidP="00D774CC">
            <w:pPr>
              <w:pStyle w:val="ListParagraph"/>
              <w:ind w:left="0"/>
              <w:jc w:val="center"/>
              <w:rPr>
                <w:rFonts w:ascii="Helvetica" w:hAnsi="Helvetica"/>
                <w:u w:val="single"/>
              </w:rPr>
            </w:pPr>
            <w:r>
              <w:rPr>
                <w:rFonts w:ascii="Cambria" w:eastAsia="SimSun" w:hAnsi="Cambria" w:cs="Times New Roman"/>
                <w:noProof/>
                <w:color w:val="C00000"/>
              </w:rPr>
              <w:lastRenderedPageBreak/>
              <w:drawing>
                <wp:inline distT="0" distB="0" distL="0" distR="0" wp14:anchorId="5D3E59C7" wp14:editId="3C071750">
                  <wp:extent cx="2169854" cy="2195763"/>
                  <wp:effectExtent l="0" t="0" r="1905" b="1905"/>
                  <wp:docPr id="2032026743"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26743" name="Picture 2"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81682" cy="2207732"/>
                          </a:xfrm>
                          <a:prstGeom prst="rect">
                            <a:avLst/>
                          </a:prstGeom>
                        </pic:spPr>
                      </pic:pic>
                    </a:graphicData>
                  </a:graphic>
                </wp:inline>
              </w:drawing>
            </w:r>
          </w:p>
        </w:tc>
        <w:tc>
          <w:tcPr>
            <w:tcW w:w="4145" w:type="dxa"/>
          </w:tcPr>
          <w:p w14:paraId="2F72CA13" w14:textId="77777777" w:rsidR="00C66D7E" w:rsidRDefault="00C66D7E" w:rsidP="00D774CC">
            <w:pPr>
              <w:pStyle w:val="ListParagraph"/>
              <w:ind w:left="0"/>
              <w:jc w:val="center"/>
              <w:rPr>
                <w:rFonts w:ascii="Helvetica" w:hAnsi="Helvetica"/>
                <w:u w:val="single"/>
              </w:rPr>
            </w:pPr>
            <w:r>
              <w:rPr>
                <w:rFonts w:ascii="Cambria" w:eastAsia="SimSun" w:hAnsi="Cambria" w:cs="Times New Roman"/>
                <w:noProof/>
                <w:color w:val="C00000"/>
              </w:rPr>
              <w:drawing>
                <wp:inline distT="0" distB="0" distL="0" distR="0" wp14:anchorId="771620BD" wp14:editId="26F2FA35">
                  <wp:extent cx="2143927" cy="2205183"/>
                  <wp:effectExtent l="0" t="0" r="2540" b="5080"/>
                  <wp:docPr id="185866439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64393" name="Picture 3"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9430" cy="2231415"/>
                          </a:xfrm>
                          <a:prstGeom prst="rect">
                            <a:avLst/>
                          </a:prstGeom>
                        </pic:spPr>
                      </pic:pic>
                    </a:graphicData>
                  </a:graphic>
                </wp:inline>
              </w:drawing>
            </w:r>
          </w:p>
        </w:tc>
      </w:tr>
    </w:tbl>
    <w:p w14:paraId="781BCAC2" w14:textId="77777777" w:rsidR="00C66D7E" w:rsidRDefault="00C66D7E" w:rsidP="00C66D7E">
      <w:pPr>
        <w:pStyle w:val="NormalWeb"/>
        <w:shd w:val="clear" w:color="auto" w:fill="FFFFFF"/>
      </w:pPr>
      <w:r>
        <w:rPr>
          <w:rFonts w:ascii="Calibri" w:hAnsi="Calibri" w:cs="Calibri"/>
          <w:b/>
          <w:bCs/>
          <w:color w:val="6D2D9E"/>
          <w:sz w:val="18"/>
          <w:szCs w:val="18"/>
        </w:rPr>
        <w:t xml:space="preserve">Random Failure: </w:t>
      </w:r>
      <w:r>
        <w:rPr>
          <w:rFonts w:ascii="Calibri" w:hAnsi="Calibri" w:cs="Calibri"/>
          <w:sz w:val="18"/>
          <w:szCs w:val="18"/>
        </w:rPr>
        <w:t xml:space="preserve">nodes are removed randomly </w:t>
      </w:r>
      <w:r>
        <w:rPr>
          <w:rFonts w:ascii="Calibri" w:hAnsi="Calibri" w:cs="Calibri"/>
          <w:b/>
          <w:bCs/>
          <w:color w:val="BF0000"/>
          <w:sz w:val="18"/>
          <w:szCs w:val="18"/>
        </w:rPr>
        <w:t>Targeted Attack</w:t>
      </w:r>
      <w:r>
        <w:rPr>
          <w:rFonts w:ascii="Calibri" w:hAnsi="Calibri" w:cs="Calibri"/>
          <w:sz w:val="18"/>
          <w:szCs w:val="18"/>
        </w:rPr>
        <w:t xml:space="preserve">: the most connected nodes are removed (attacked by an informed agent) </w:t>
      </w:r>
    </w:p>
    <w:p w14:paraId="38A90D63" w14:textId="22870140" w:rsidR="0083505F" w:rsidRPr="00C66D7E" w:rsidRDefault="0083505F" w:rsidP="0083505F"/>
    <w:p w14:paraId="0C08ADFA" w14:textId="2B8283E5" w:rsidR="005528E6" w:rsidRPr="00C66D7E" w:rsidRDefault="005528E6"/>
    <w:sectPr w:rsidR="005528E6" w:rsidRPr="00C66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3ACA"/>
    <w:multiLevelType w:val="hybridMultilevel"/>
    <w:tmpl w:val="23748D32"/>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0A7B8A"/>
    <w:multiLevelType w:val="hybridMultilevel"/>
    <w:tmpl w:val="B67C4DF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71563336">
    <w:abstractNumId w:val="3"/>
  </w:num>
  <w:num w:numId="2" w16cid:durableId="975456172">
    <w:abstractNumId w:val="1"/>
  </w:num>
  <w:num w:numId="3" w16cid:durableId="772826102">
    <w:abstractNumId w:val="0"/>
  </w:num>
  <w:num w:numId="4" w16cid:durableId="2120635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E6"/>
    <w:rsid w:val="00074D3A"/>
    <w:rsid w:val="003802BA"/>
    <w:rsid w:val="003E0C22"/>
    <w:rsid w:val="003F2478"/>
    <w:rsid w:val="004B6CBD"/>
    <w:rsid w:val="005528E6"/>
    <w:rsid w:val="00575912"/>
    <w:rsid w:val="00735119"/>
    <w:rsid w:val="007D3A7E"/>
    <w:rsid w:val="0083505F"/>
    <w:rsid w:val="009623B4"/>
    <w:rsid w:val="00A5277A"/>
    <w:rsid w:val="00A75CDF"/>
    <w:rsid w:val="00A91BAB"/>
    <w:rsid w:val="00B17D62"/>
    <w:rsid w:val="00B8235D"/>
    <w:rsid w:val="00C66D7E"/>
    <w:rsid w:val="00DC3164"/>
    <w:rsid w:val="00E722CF"/>
    <w:rsid w:val="00EA71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E71F11F"/>
  <w15:chartTrackingRefBased/>
  <w15:docId w15:val="{D773BF80-0262-8542-92C6-BA8878CC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BD"/>
    <w:pPr>
      <w:spacing w:after="160" w:line="259" w:lineRule="auto"/>
    </w:pPr>
    <w:rPr>
      <w:sz w:val="22"/>
      <w:szCs w:val="22"/>
    </w:rPr>
  </w:style>
  <w:style w:type="paragraph" w:styleId="Heading1">
    <w:name w:val="heading 1"/>
    <w:basedOn w:val="Normal"/>
    <w:next w:val="Normal"/>
    <w:link w:val="Heading1Char"/>
    <w:uiPriority w:val="9"/>
    <w:qFormat/>
    <w:rsid w:val="004B6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6CB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B6CBD"/>
    <w:rPr>
      <w:sz w:val="22"/>
      <w:szCs w:val="22"/>
    </w:rPr>
  </w:style>
  <w:style w:type="table" w:styleId="TableGrid">
    <w:name w:val="Table Grid"/>
    <w:basedOn w:val="TableNormal"/>
    <w:uiPriority w:val="39"/>
    <w:rsid w:val="00A75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CDF"/>
    <w:pPr>
      <w:ind w:left="720"/>
      <w:contextualSpacing/>
    </w:pPr>
  </w:style>
  <w:style w:type="paragraph" w:styleId="NormalWeb">
    <w:name w:val="Normal (Web)"/>
    <w:basedOn w:val="Normal"/>
    <w:uiPriority w:val="99"/>
    <w:semiHidden/>
    <w:unhideWhenUsed/>
    <w:rsid w:val="00C66D7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C66D7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6D7E"/>
    <w:rPr>
      <w:color w:val="0563C1" w:themeColor="hyperlink"/>
      <w:u w:val="single"/>
    </w:rPr>
  </w:style>
  <w:style w:type="character" w:styleId="FollowedHyperlink">
    <w:name w:val="FollowedHyperlink"/>
    <w:basedOn w:val="DefaultParagraphFont"/>
    <w:uiPriority w:val="99"/>
    <w:semiHidden/>
    <w:unhideWhenUsed/>
    <w:rsid w:val="00B8235D"/>
    <w:rPr>
      <w:color w:val="954F72" w:themeColor="followedHyperlink"/>
      <w:u w:val="single"/>
    </w:rPr>
  </w:style>
  <w:style w:type="character" w:customStyle="1" w:styleId="apple-converted-space">
    <w:name w:val="apple-converted-space"/>
    <w:basedOn w:val="DefaultParagraphFont"/>
    <w:rsid w:val="00DC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proxy.library.uu.nl/articles/30918"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 S. (Sergei)</dc:creator>
  <cp:keywords/>
  <dc:description/>
  <cp:lastModifiedBy>Romanov, S. (Sergei)</cp:lastModifiedBy>
  <cp:revision>3</cp:revision>
  <dcterms:created xsi:type="dcterms:W3CDTF">2023-03-28T19:07:00Z</dcterms:created>
  <dcterms:modified xsi:type="dcterms:W3CDTF">2023-03-29T12:50:00Z</dcterms:modified>
</cp:coreProperties>
</file>