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7D158" w14:textId="274FDFE6" w:rsidR="004B443F" w:rsidRDefault="00080553" w:rsidP="00080553">
      <w:pPr>
        <w:pStyle w:val="Kop1"/>
      </w:pPr>
      <w:r>
        <w:t>Exercise one: Analyzing an offline and online social networks</w:t>
      </w:r>
    </w:p>
    <w:p w14:paraId="346B5AAB" w14:textId="693CB1A4" w:rsidR="006855F5" w:rsidRDefault="006855F5" w:rsidP="00481E06">
      <w:pPr>
        <w:pStyle w:val="Kop2"/>
      </w:pPr>
      <w:r>
        <w:t xml:space="preserve">Question 1 (3 points): </w:t>
      </w:r>
    </w:p>
    <w:p w14:paraId="4A0644FB" w14:textId="42EA0059" w:rsidR="006855F5" w:rsidRDefault="006855F5" w:rsidP="006855F5">
      <w:pPr>
        <w:pStyle w:val="Lijstalinea"/>
        <w:numPr>
          <w:ilvl w:val="0"/>
          <w:numId w:val="7"/>
        </w:numPr>
      </w:pPr>
      <w:r>
        <w:t xml:space="preserve">Find out the node ID of </w:t>
      </w:r>
    </w:p>
    <w:p w14:paraId="44EC6A7B" w14:textId="0AEE4F3B" w:rsidR="006855F5" w:rsidRDefault="006855F5" w:rsidP="006855F5">
      <w:pPr>
        <w:pStyle w:val="Lijstalinea"/>
        <w:numPr>
          <w:ilvl w:val="0"/>
          <w:numId w:val="3"/>
        </w:numPr>
      </w:pPr>
      <w:r>
        <w:t xml:space="preserve">highest degree </w:t>
      </w:r>
      <w:r w:rsidR="00361D64">
        <w:rPr>
          <w:lang w:val="en-US"/>
        </w:rPr>
        <w:t>= S54</w:t>
      </w:r>
    </w:p>
    <w:p w14:paraId="39E451DE" w14:textId="26FD244C" w:rsidR="006855F5" w:rsidRDefault="006855F5" w:rsidP="006855F5">
      <w:pPr>
        <w:pStyle w:val="Lijstalinea"/>
        <w:numPr>
          <w:ilvl w:val="0"/>
          <w:numId w:val="3"/>
        </w:numPr>
      </w:pPr>
      <w:r>
        <w:t xml:space="preserve">highest betweenness </w:t>
      </w:r>
      <w:r w:rsidR="00361D64">
        <w:rPr>
          <w:lang w:val="en-US"/>
        </w:rPr>
        <w:t>= S37</w:t>
      </w:r>
    </w:p>
    <w:p w14:paraId="44C43ED6" w14:textId="3D1088CC" w:rsidR="006855F5" w:rsidRDefault="006855F5" w:rsidP="006855F5">
      <w:pPr>
        <w:pStyle w:val="Lijstalinea"/>
        <w:numPr>
          <w:ilvl w:val="0"/>
          <w:numId w:val="3"/>
        </w:numPr>
      </w:pPr>
      <w:r>
        <w:t xml:space="preserve">highest closeness </w:t>
      </w:r>
      <w:r w:rsidR="00361D64">
        <w:rPr>
          <w:lang w:val="en-US"/>
        </w:rPr>
        <w:t xml:space="preserve">= </w:t>
      </w:r>
      <w:r w:rsidR="00361D64" w:rsidRPr="00361D64">
        <w:rPr>
          <w:lang w:val="en-US"/>
        </w:rPr>
        <w:t>S37</w:t>
      </w:r>
    </w:p>
    <w:p w14:paraId="3D69349E" w14:textId="2B75EC7B" w:rsidR="006855F5" w:rsidRDefault="006855F5" w:rsidP="006855F5">
      <w:pPr>
        <w:pStyle w:val="Lijstalinea"/>
        <w:numPr>
          <w:ilvl w:val="0"/>
          <w:numId w:val="3"/>
        </w:numPr>
      </w:pPr>
      <w:r>
        <w:t>highest eigenvector in the Highschool network</w:t>
      </w:r>
      <w:r w:rsidR="009614E8">
        <w:rPr>
          <w:lang w:val="en-US"/>
        </w:rPr>
        <w:t xml:space="preserve"> = S110</w:t>
      </w:r>
    </w:p>
    <w:p w14:paraId="406EF567" w14:textId="5BCD3AB8" w:rsidR="006855F5" w:rsidRDefault="00452F26" w:rsidP="006855F5">
      <w:pPr>
        <w:pStyle w:val="Lijstalinea"/>
        <w:numPr>
          <w:ilvl w:val="0"/>
          <w:numId w:val="5"/>
        </w:numPr>
      </w:pPr>
      <w:r>
        <w:rPr>
          <w:noProof/>
        </w:rPr>
        <w:drawing>
          <wp:anchor distT="0" distB="0" distL="114300" distR="114300" simplePos="0" relativeHeight="251660288" behindDoc="0" locked="0" layoutInCell="1" allowOverlap="1" wp14:anchorId="61E51486" wp14:editId="6B527B75">
            <wp:simplePos x="0" y="0"/>
            <wp:positionH relativeFrom="margin">
              <wp:align>left</wp:align>
            </wp:positionH>
            <wp:positionV relativeFrom="paragraph">
              <wp:posOffset>2658176</wp:posOffset>
            </wp:positionV>
            <wp:extent cx="2912081" cy="2190998"/>
            <wp:effectExtent l="0" t="0" r="3175" b="0"/>
            <wp:wrapThrough wrapText="bothSides">
              <wp:wrapPolygon edited="0">
                <wp:start x="0" y="0"/>
                <wp:lineTo x="0" y="21412"/>
                <wp:lineTo x="21482" y="21412"/>
                <wp:lineTo x="21482" y="0"/>
                <wp:lineTo x="0" y="0"/>
              </wp:wrapPolygon>
            </wp:wrapThrough>
            <wp:docPr id="3" name="Afbeelding 3"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diagram&#10;&#10;Automatisch gegenereerde beschrijv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2081" cy="2190998"/>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26FFDDE" wp14:editId="108F3BB1">
            <wp:simplePos x="0" y="0"/>
            <wp:positionH relativeFrom="column">
              <wp:posOffset>3004458</wp:posOffset>
            </wp:positionH>
            <wp:positionV relativeFrom="paragraph">
              <wp:posOffset>303324</wp:posOffset>
            </wp:positionV>
            <wp:extent cx="2956956" cy="2224760"/>
            <wp:effectExtent l="0" t="0" r="0" b="4445"/>
            <wp:wrapThrough wrapText="bothSides">
              <wp:wrapPolygon edited="0">
                <wp:start x="0" y="0"/>
                <wp:lineTo x="0" y="21458"/>
                <wp:lineTo x="21433" y="21458"/>
                <wp:lineTo x="21433" y="0"/>
                <wp:lineTo x="0" y="0"/>
              </wp:wrapPolygon>
            </wp:wrapThrough>
            <wp:docPr id="2" name="Afbeelding 2"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diagram&#10;&#10;Automatisch gegenereerde beschrijv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6956" cy="2224760"/>
                    </a:xfrm>
                    <a:prstGeom prst="rect">
                      <a:avLst/>
                    </a:prstGeom>
                    <a:noFill/>
                    <a:ln>
                      <a:noFill/>
                    </a:ln>
                  </pic:spPr>
                </pic:pic>
              </a:graphicData>
            </a:graphic>
          </wp:anchor>
        </w:drawing>
      </w:r>
      <w:r w:rsidR="006855F5">
        <w:t xml:space="preserve">Highlight the above nodes in the Highschool network; </w:t>
      </w:r>
    </w:p>
    <w:p w14:paraId="60DE042E" w14:textId="7226DBE5" w:rsidR="00452F26" w:rsidRDefault="00452F26" w:rsidP="00452F26">
      <w:r>
        <w:rPr>
          <w:noProof/>
        </w:rPr>
        <w:drawing>
          <wp:anchor distT="0" distB="0" distL="114300" distR="114300" simplePos="0" relativeHeight="251658240" behindDoc="0" locked="0" layoutInCell="1" allowOverlap="1" wp14:anchorId="4C40C55D" wp14:editId="6D69CF1F">
            <wp:simplePos x="0" y="0"/>
            <wp:positionH relativeFrom="column">
              <wp:posOffset>0</wp:posOffset>
            </wp:positionH>
            <wp:positionV relativeFrom="paragraph">
              <wp:posOffset>1946</wp:posOffset>
            </wp:positionV>
            <wp:extent cx="2968831" cy="2233695"/>
            <wp:effectExtent l="0" t="0" r="3175" b="0"/>
            <wp:wrapThrough wrapText="bothSides">
              <wp:wrapPolygon edited="0">
                <wp:start x="0" y="0"/>
                <wp:lineTo x="0" y="21373"/>
                <wp:lineTo x="21484" y="21373"/>
                <wp:lineTo x="21484" y="0"/>
                <wp:lineTo x="0" y="0"/>
              </wp:wrapPolygon>
            </wp:wrapThrough>
            <wp:docPr id="1" name="Afbeelding 1" descr="Afbeelding met grafiek,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grafiek, diagram&#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8831" cy="2233695"/>
                    </a:xfrm>
                    <a:prstGeom prst="rect">
                      <a:avLst/>
                    </a:prstGeom>
                    <a:noFill/>
                    <a:ln>
                      <a:noFill/>
                    </a:ln>
                  </pic:spPr>
                </pic:pic>
              </a:graphicData>
            </a:graphic>
          </wp:anchor>
        </w:drawing>
      </w:r>
    </w:p>
    <w:p w14:paraId="1FCE2A28" w14:textId="3881E97F" w:rsidR="00452F26" w:rsidRDefault="00452F26" w:rsidP="00452F26"/>
    <w:p w14:paraId="2B8A6F89" w14:textId="565736CE" w:rsidR="00452F26" w:rsidRDefault="00452F26" w:rsidP="00452F26"/>
    <w:p w14:paraId="6ADE6E0D" w14:textId="296EDBB7" w:rsidR="00452F26" w:rsidRDefault="00452F26" w:rsidP="00452F26"/>
    <w:p w14:paraId="1CEFD446" w14:textId="37AF3E46" w:rsidR="00452F26" w:rsidRDefault="00452F26" w:rsidP="00452F26"/>
    <w:p w14:paraId="58F4C9C9" w14:textId="41EE135D" w:rsidR="00452F26" w:rsidRDefault="00452F26" w:rsidP="00452F26"/>
    <w:p w14:paraId="6569AD7A" w14:textId="2231013B" w:rsidR="00452F26" w:rsidRDefault="00452F26" w:rsidP="00452F26"/>
    <w:p w14:paraId="4D08FB17" w14:textId="77777777" w:rsidR="00452F26" w:rsidRDefault="00452F26" w:rsidP="00452F26"/>
    <w:p w14:paraId="09988AC0" w14:textId="4FB48BBD" w:rsidR="005000FA" w:rsidRDefault="006855F5" w:rsidP="006855F5">
      <w:pPr>
        <w:pStyle w:val="Lijstalinea"/>
        <w:numPr>
          <w:ilvl w:val="0"/>
          <w:numId w:val="5"/>
        </w:numPr>
      </w:pPr>
      <w:r>
        <w:t>Explain why these metrics identify the same node or different nodes as the most central one.</w:t>
      </w:r>
    </w:p>
    <w:p w14:paraId="5C61A222" w14:textId="57824CF1" w:rsidR="00B53595" w:rsidRDefault="00E3432A" w:rsidP="00E3432A">
      <w:pPr>
        <w:pStyle w:val="Geenafstand"/>
        <w:rPr>
          <w:lang w:val="en-US"/>
        </w:rPr>
      </w:pPr>
      <w:r>
        <w:rPr>
          <w:lang w:val="en-US"/>
        </w:rPr>
        <w:t xml:space="preserve">All these metrics are calculated in a different way which causes different outputs for the most central node. </w:t>
      </w:r>
      <w:r w:rsidR="004F4480">
        <w:rPr>
          <w:lang w:val="en-US"/>
        </w:rPr>
        <w:t>However according to the betweenness and closeness S37 is the most central. This is probably because these 2 methods both use the shortest path in deciding which node is the most central.</w:t>
      </w:r>
    </w:p>
    <w:p w14:paraId="3CCE8CDF" w14:textId="5AFF2040" w:rsidR="005A5E38" w:rsidRDefault="005A5E38" w:rsidP="00E3432A">
      <w:pPr>
        <w:pStyle w:val="Geenafstand"/>
        <w:rPr>
          <w:lang w:val="en-US"/>
        </w:rPr>
      </w:pPr>
    </w:p>
    <w:p w14:paraId="08851DE8" w14:textId="52A12BF9" w:rsidR="004F190E" w:rsidRDefault="004F190E">
      <w:pPr>
        <w:rPr>
          <w:lang w:val="en-US"/>
        </w:rPr>
      </w:pPr>
      <w:r>
        <w:rPr>
          <w:lang w:val="en-US"/>
        </w:rPr>
        <w:br w:type="page"/>
      </w:r>
    </w:p>
    <w:p w14:paraId="75E10AC2" w14:textId="77777777" w:rsidR="004F190E" w:rsidRDefault="004F190E" w:rsidP="00481E06">
      <w:pPr>
        <w:pStyle w:val="Kop2"/>
      </w:pPr>
      <w:r>
        <w:lastRenderedPageBreak/>
        <w:t xml:space="preserve">Question 2 (5 points): </w:t>
      </w:r>
    </w:p>
    <w:p w14:paraId="609B840B" w14:textId="3DD8626A" w:rsidR="004F190E" w:rsidRDefault="004F190E" w:rsidP="004F190E">
      <w:pPr>
        <w:pStyle w:val="Geenafstand"/>
        <w:numPr>
          <w:ilvl w:val="0"/>
          <w:numId w:val="5"/>
        </w:numPr>
      </w:pPr>
      <w:r>
        <w:t>Study the correlations</w:t>
      </w:r>
      <w:r w:rsidR="003813F7">
        <w:rPr>
          <w:lang w:val="en-US"/>
        </w:rPr>
        <w:t xml:space="preserve"> </w:t>
      </w:r>
      <w:r w:rsidR="00C701FC">
        <w:t>for all the nodes in the Highschool network</w:t>
      </w:r>
      <w:r w:rsidR="003813F7">
        <w:rPr>
          <w:lang w:val="en-US"/>
        </w:rPr>
        <w:t xml:space="preserve"> </w:t>
      </w:r>
      <w:r w:rsidR="003813F7">
        <w:t>between</w:t>
      </w:r>
    </w:p>
    <w:p w14:paraId="3D5B0498" w14:textId="1FAFAED8" w:rsidR="004F190E" w:rsidRDefault="004F190E" w:rsidP="004F190E">
      <w:pPr>
        <w:pStyle w:val="Geenafstand"/>
        <w:numPr>
          <w:ilvl w:val="0"/>
          <w:numId w:val="11"/>
        </w:numPr>
      </w:pPr>
      <w:r>
        <w:t xml:space="preserve">degree and betweenness, </w:t>
      </w:r>
    </w:p>
    <w:p w14:paraId="31D367CA" w14:textId="313AFF68" w:rsidR="00F86BEC" w:rsidRDefault="00F86BEC" w:rsidP="00F86BEC">
      <w:pPr>
        <w:pStyle w:val="Geenafstand"/>
        <w:ind w:left="1080"/>
      </w:pPr>
      <w:r>
        <w:rPr>
          <w:noProof/>
        </w:rPr>
        <w:drawing>
          <wp:inline distT="0" distB="0" distL="0" distR="0" wp14:anchorId="2A219B52" wp14:editId="0D4C1099">
            <wp:extent cx="3636818" cy="2591940"/>
            <wp:effectExtent l="0" t="0" r="190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4283" cy="2597260"/>
                    </a:xfrm>
                    <a:prstGeom prst="rect">
                      <a:avLst/>
                    </a:prstGeom>
                    <a:noFill/>
                    <a:ln>
                      <a:noFill/>
                    </a:ln>
                  </pic:spPr>
                </pic:pic>
              </a:graphicData>
            </a:graphic>
          </wp:inline>
        </w:drawing>
      </w:r>
    </w:p>
    <w:p w14:paraId="1C33C7E8" w14:textId="3A2569F1" w:rsidR="004F190E" w:rsidRDefault="004F190E" w:rsidP="004F190E">
      <w:pPr>
        <w:pStyle w:val="Geenafstand"/>
        <w:numPr>
          <w:ilvl w:val="0"/>
          <w:numId w:val="11"/>
        </w:numPr>
      </w:pPr>
      <w:r>
        <w:t xml:space="preserve">degree and closeness, </w:t>
      </w:r>
    </w:p>
    <w:p w14:paraId="485E0A68" w14:textId="14C27FD0" w:rsidR="00F86BEC" w:rsidRDefault="00F86BEC" w:rsidP="00F86BEC">
      <w:pPr>
        <w:pStyle w:val="Geenafstand"/>
        <w:ind w:left="1080"/>
      </w:pPr>
      <w:r>
        <w:rPr>
          <w:noProof/>
        </w:rPr>
        <w:drawing>
          <wp:inline distT="0" distB="0" distL="0" distR="0" wp14:anchorId="7A4BCFC7" wp14:editId="13704607">
            <wp:extent cx="3345873" cy="2384585"/>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8950" cy="2386778"/>
                    </a:xfrm>
                    <a:prstGeom prst="rect">
                      <a:avLst/>
                    </a:prstGeom>
                    <a:noFill/>
                    <a:ln>
                      <a:noFill/>
                    </a:ln>
                  </pic:spPr>
                </pic:pic>
              </a:graphicData>
            </a:graphic>
          </wp:inline>
        </w:drawing>
      </w:r>
    </w:p>
    <w:p w14:paraId="61871CE9" w14:textId="3099BD66" w:rsidR="004F190E" w:rsidRDefault="004F190E" w:rsidP="004F190E">
      <w:pPr>
        <w:pStyle w:val="Geenafstand"/>
        <w:numPr>
          <w:ilvl w:val="0"/>
          <w:numId w:val="11"/>
        </w:numPr>
      </w:pPr>
      <w:r>
        <w:t>degree and eigenvector</w:t>
      </w:r>
    </w:p>
    <w:p w14:paraId="2C58FBF8" w14:textId="6928658E" w:rsidR="00FA1F87" w:rsidRDefault="00275BA6" w:rsidP="00275BA6">
      <w:pPr>
        <w:pStyle w:val="Geenafstand"/>
        <w:ind w:left="1080"/>
      </w:pPr>
      <w:r>
        <w:rPr>
          <w:noProof/>
        </w:rPr>
        <w:drawing>
          <wp:inline distT="0" distB="0" distL="0" distR="0" wp14:anchorId="4DCCE96D" wp14:editId="5DAE5E67">
            <wp:extent cx="3643745" cy="2596876"/>
            <wp:effectExtent l="0" t="0" r="0" b="0"/>
            <wp:docPr id="9" name="Afbeelding 9"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grafiek&#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0401" cy="2601620"/>
                    </a:xfrm>
                    <a:prstGeom prst="rect">
                      <a:avLst/>
                    </a:prstGeom>
                    <a:noFill/>
                    <a:ln>
                      <a:noFill/>
                    </a:ln>
                  </pic:spPr>
                </pic:pic>
              </a:graphicData>
            </a:graphic>
          </wp:inline>
        </w:drawing>
      </w:r>
    </w:p>
    <w:p w14:paraId="4B831D80" w14:textId="1172197B" w:rsidR="004F190E" w:rsidRDefault="004F190E" w:rsidP="00E3432A">
      <w:pPr>
        <w:pStyle w:val="Geenafstand"/>
      </w:pPr>
    </w:p>
    <w:p w14:paraId="15511838" w14:textId="77777777" w:rsidR="004E08F7" w:rsidRDefault="004E08F7">
      <w:r>
        <w:br w:type="page"/>
      </w:r>
    </w:p>
    <w:p w14:paraId="7083E58F" w14:textId="6D53B221" w:rsidR="004F190E" w:rsidRDefault="004F190E" w:rsidP="004F190E">
      <w:pPr>
        <w:pStyle w:val="Geenafstand"/>
        <w:numPr>
          <w:ilvl w:val="0"/>
          <w:numId w:val="5"/>
        </w:numPr>
      </w:pPr>
      <w:r>
        <w:lastRenderedPageBreak/>
        <w:t>Study the correlations</w:t>
      </w:r>
      <w:r w:rsidR="0062400F">
        <w:rPr>
          <w:lang w:val="en-US"/>
        </w:rPr>
        <w:t xml:space="preserve"> </w:t>
      </w:r>
      <w:r w:rsidR="0062400F">
        <w:t>for all the nodes in the Facebook network</w:t>
      </w:r>
      <w:r>
        <w:t xml:space="preserve"> between</w:t>
      </w:r>
      <w:r w:rsidR="003D322E">
        <w:rPr>
          <w:lang w:val="en-US"/>
        </w:rPr>
        <w:t>;</w:t>
      </w:r>
    </w:p>
    <w:p w14:paraId="23FEAC59" w14:textId="6F023852" w:rsidR="004F190E" w:rsidRDefault="004F190E" w:rsidP="004F190E">
      <w:pPr>
        <w:pStyle w:val="Geenafstand"/>
        <w:numPr>
          <w:ilvl w:val="0"/>
          <w:numId w:val="12"/>
        </w:numPr>
      </w:pPr>
      <w:r>
        <w:t xml:space="preserve">degree and betweenness, </w:t>
      </w:r>
    </w:p>
    <w:p w14:paraId="4337A07E" w14:textId="4DFF2791" w:rsidR="00D124F4" w:rsidRDefault="00D124F4" w:rsidP="00D124F4">
      <w:pPr>
        <w:pStyle w:val="Geenafstand"/>
        <w:ind w:left="720"/>
      </w:pPr>
      <w:r>
        <w:rPr>
          <w:noProof/>
        </w:rPr>
        <w:drawing>
          <wp:inline distT="0" distB="0" distL="0" distR="0" wp14:anchorId="70683DE3" wp14:editId="33715A06">
            <wp:extent cx="3421384" cy="2438400"/>
            <wp:effectExtent l="0" t="0" r="762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3126" cy="2446768"/>
                    </a:xfrm>
                    <a:prstGeom prst="rect">
                      <a:avLst/>
                    </a:prstGeom>
                    <a:noFill/>
                    <a:ln>
                      <a:noFill/>
                    </a:ln>
                  </pic:spPr>
                </pic:pic>
              </a:graphicData>
            </a:graphic>
          </wp:inline>
        </w:drawing>
      </w:r>
    </w:p>
    <w:p w14:paraId="6DA2FF76" w14:textId="451394E1" w:rsidR="004F190E" w:rsidRDefault="004F190E" w:rsidP="004F190E">
      <w:pPr>
        <w:pStyle w:val="Geenafstand"/>
        <w:numPr>
          <w:ilvl w:val="0"/>
          <w:numId w:val="12"/>
        </w:numPr>
      </w:pPr>
      <w:r>
        <w:t xml:space="preserve">degree and closeness, </w:t>
      </w:r>
    </w:p>
    <w:p w14:paraId="1B4365FD" w14:textId="449E23E6" w:rsidR="00D124F4" w:rsidRDefault="00D124F4" w:rsidP="00D124F4">
      <w:pPr>
        <w:pStyle w:val="Geenafstand"/>
        <w:ind w:left="720"/>
      </w:pPr>
      <w:r>
        <w:rPr>
          <w:noProof/>
        </w:rPr>
        <w:drawing>
          <wp:inline distT="0" distB="0" distL="0" distR="0" wp14:anchorId="01D3F657" wp14:editId="4456A95B">
            <wp:extent cx="3387436" cy="2414205"/>
            <wp:effectExtent l="0" t="0" r="3810" b="5715"/>
            <wp:docPr id="11" name="Afbeelding 11"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grafiek&#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4529" cy="2419260"/>
                    </a:xfrm>
                    <a:prstGeom prst="rect">
                      <a:avLst/>
                    </a:prstGeom>
                    <a:noFill/>
                    <a:ln>
                      <a:noFill/>
                    </a:ln>
                  </pic:spPr>
                </pic:pic>
              </a:graphicData>
            </a:graphic>
          </wp:inline>
        </w:drawing>
      </w:r>
    </w:p>
    <w:p w14:paraId="2F77CDC5" w14:textId="7AD406CF" w:rsidR="004F190E" w:rsidRDefault="004F190E" w:rsidP="004F190E">
      <w:pPr>
        <w:pStyle w:val="Geenafstand"/>
        <w:numPr>
          <w:ilvl w:val="0"/>
          <w:numId w:val="12"/>
        </w:numPr>
      </w:pPr>
      <w:r>
        <w:t>degree and eigenvector</w:t>
      </w:r>
    </w:p>
    <w:p w14:paraId="0897105A" w14:textId="086651F9" w:rsidR="00037F8A" w:rsidRDefault="00037F8A" w:rsidP="00037F8A">
      <w:pPr>
        <w:pStyle w:val="Geenafstand"/>
        <w:ind w:left="720"/>
      </w:pPr>
      <w:r>
        <w:rPr>
          <w:noProof/>
        </w:rPr>
        <w:drawing>
          <wp:inline distT="0" distB="0" distL="0" distR="0" wp14:anchorId="6C3F8D11" wp14:editId="1037C7DB">
            <wp:extent cx="3338945" cy="2379647"/>
            <wp:effectExtent l="0" t="0" r="0" b="19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3471" cy="2382872"/>
                    </a:xfrm>
                    <a:prstGeom prst="rect">
                      <a:avLst/>
                    </a:prstGeom>
                    <a:noFill/>
                    <a:ln>
                      <a:noFill/>
                    </a:ln>
                  </pic:spPr>
                </pic:pic>
              </a:graphicData>
            </a:graphic>
          </wp:inline>
        </w:drawing>
      </w:r>
    </w:p>
    <w:p w14:paraId="0C20C5DA" w14:textId="034F0677" w:rsidR="005A5E38" w:rsidRPr="00501143" w:rsidRDefault="004F190E" w:rsidP="00501143">
      <w:pPr>
        <w:pStyle w:val="Geenafstand"/>
        <w:numPr>
          <w:ilvl w:val="0"/>
          <w:numId w:val="5"/>
        </w:numPr>
        <w:rPr>
          <w:lang w:val="en-US"/>
        </w:rPr>
      </w:pPr>
      <w:r>
        <w:t>From the above results, how well do different metrics correlate with each other? Which centrality metric will you use and why?</w:t>
      </w:r>
      <w:r w:rsidR="00501143">
        <w:rPr>
          <w:lang w:val="en-US"/>
        </w:rPr>
        <w:t xml:space="preserve"> </w:t>
      </w:r>
      <w:r w:rsidR="00501143" w:rsidRPr="00501143">
        <w:rPr>
          <w:lang w:val="en-US"/>
        </w:rPr>
        <w:t xml:space="preserve">Overall the correlations in the </w:t>
      </w:r>
      <w:r w:rsidR="00501143">
        <w:rPr>
          <w:lang w:val="en-US"/>
        </w:rPr>
        <w:t>high school network is higher</w:t>
      </w:r>
      <w:r w:rsidR="002753D8">
        <w:rPr>
          <w:lang w:val="en-US"/>
        </w:rPr>
        <w:t>. For the high school network its best to use the closeness centrality since it correlates the best with the degree. For the Facebook network this would be the eigenvector centrality, however this might differ if the outliers are removed from the network.</w:t>
      </w:r>
    </w:p>
    <w:p w14:paraId="3516749A" w14:textId="31C006A4" w:rsidR="0062400F" w:rsidRDefault="00270528" w:rsidP="00270528">
      <w:pPr>
        <w:pStyle w:val="Kop2"/>
        <w:rPr>
          <w:lang w:val="en-US"/>
        </w:rPr>
      </w:pPr>
      <w:r>
        <w:rPr>
          <w:lang w:val="en-US"/>
        </w:rPr>
        <w:lastRenderedPageBreak/>
        <w:t>Question 3</w:t>
      </w:r>
      <w:r w:rsidR="00A6006B">
        <w:rPr>
          <w:lang w:val="en-US"/>
        </w:rPr>
        <w:t xml:space="preserve"> </w:t>
      </w:r>
      <w:r w:rsidR="00A6006B">
        <w:t>(5 points):</w:t>
      </w:r>
    </w:p>
    <w:p w14:paraId="1CC4D49D" w14:textId="2A6A1D59" w:rsidR="00A6006B" w:rsidRPr="00A6006B" w:rsidRDefault="00A6006B" w:rsidP="00A6006B">
      <w:pPr>
        <w:pStyle w:val="Geenafstand"/>
        <w:numPr>
          <w:ilvl w:val="0"/>
          <w:numId w:val="13"/>
        </w:numPr>
        <w:rPr>
          <w:lang w:val="en-US"/>
        </w:rPr>
      </w:pPr>
      <w:r>
        <w:t>For both the Highschool and Facebook networks, calculate the shortest path lengths between every pair of two nodes. How many percentage of nodes can be reached within 6 path lengths? Does “six degree of separation” apply to each network?</w:t>
      </w:r>
    </w:p>
    <w:p w14:paraId="6CBD04B2" w14:textId="77777777" w:rsidR="00A6006B" w:rsidRDefault="00A6006B" w:rsidP="00E41AC8">
      <w:pPr>
        <w:pStyle w:val="Geenafstand"/>
        <w:ind w:left="720"/>
        <w:rPr>
          <w:lang w:val="en-US"/>
        </w:rPr>
      </w:pPr>
    </w:p>
    <w:p w14:paraId="46B0454E" w14:textId="21B37AB6" w:rsidR="00270528" w:rsidRPr="00051883" w:rsidRDefault="00A6006B" w:rsidP="00A6006B">
      <w:pPr>
        <w:pStyle w:val="Geenafstand"/>
        <w:numPr>
          <w:ilvl w:val="0"/>
          <w:numId w:val="13"/>
        </w:numPr>
        <w:rPr>
          <w:lang w:val="en-US"/>
        </w:rPr>
      </w:pPr>
      <w:r>
        <w:t>Study the degree distribution of these two networks, are they similar? Then use degree distribution to explain the degree of separation you answered above.</w:t>
      </w:r>
    </w:p>
    <w:p w14:paraId="69C33C87" w14:textId="77777777" w:rsidR="00051883" w:rsidRDefault="00051883" w:rsidP="00051883">
      <w:pPr>
        <w:pStyle w:val="Lijstalinea"/>
        <w:rPr>
          <w:lang w:val="en-US"/>
        </w:rPr>
      </w:pPr>
    </w:p>
    <w:p w14:paraId="7D776DFB" w14:textId="01F5FB1C" w:rsidR="00051883" w:rsidRDefault="00051883">
      <w:pPr>
        <w:rPr>
          <w:lang w:val="en-US"/>
        </w:rPr>
      </w:pPr>
      <w:r>
        <w:rPr>
          <w:lang w:val="en-US"/>
        </w:rPr>
        <w:br w:type="page"/>
      </w:r>
    </w:p>
    <w:p w14:paraId="33BBFF34" w14:textId="639894D9" w:rsidR="00051883" w:rsidRPr="00051883" w:rsidRDefault="00051883" w:rsidP="00051883">
      <w:pPr>
        <w:pStyle w:val="Kop2"/>
        <w:rPr>
          <w:lang w:val="en-US"/>
        </w:rPr>
      </w:pPr>
      <w:r>
        <w:lastRenderedPageBreak/>
        <w:t>Question 4, 4 points:</w:t>
      </w:r>
    </w:p>
    <w:p w14:paraId="04B51B5A" w14:textId="2DD43D79" w:rsidR="00051883" w:rsidRPr="00BF16E2" w:rsidRDefault="00051883" w:rsidP="00BF16E2">
      <w:pPr>
        <w:pStyle w:val="Geenafstand"/>
      </w:pPr>
      <w:r w:rsidRPr="00BF16E2">
        <w:t xml:space="preserve">Now you will analyze the meso-scale structure of the Highschool network. First, check out the node attributes of Highschool network. You can find 1) the gender and 2) the residential hall of each student. A hypothesis can be formed as: If two students share some common characteristics, such as living in the same residential hall or of the same gender, their chance of being friends are higher. Test the above hypothesis by the following steps </w:t>
      </w:r>
    </w:p>
    <w:p w14:paraId="491B9A89" w14:textId="77777777" w:rsidR="00127AD5" w:rsidRDefault="00127AD5" w:rsidP="00BF16E2">
      <w:pPr>
        <w:pStyle w:val="Geenafstand"/>
      </w:pPr>
    </w:p>
    <w:p w14:paraId="6AFE128E" w14:textId="0CA840F1" w:rsidR="007C5C03" w:rsidRDefault="007C5C03" w:rsidP="007C5C03">
      <w:pPr>
        <w:pStyle w:val="Geenafstand"/>
        <w:numPr>
          <w:ilvl w:val="0"/>
          <w:numId w:val="16"/>
        </w:numPr>
      </w:pPr>
      <w:r>
        <w:t>Visualize the network and color the nodes by gender and residential hall, respectively.</w:t>
      </w:r>
    </w:p>
    <w:p w14:paraId="2DD01EAA" w14:textId="1E301CC9" w:rsidR="00FC43B9" w:rsidRDefault="00781F8E" w:rsidP="00FC43B9">
      <w:pPr>
        <w:pStyle w:val="Geenafstand"/>
        <w:ind w:left="720"/>
      </w:pPr>
      <w:r>
        <w:rPr>
          <w:noProof/>
        </w:rPr>
        <w:drawing>
          <wp:inline distT="0" distB="0" distL="0" distR="0" wp14:anchorId="3325A7F8" wp14:editId="1977D446">
            <wp:extent cx="3380827" cy="2084832"/>
            <wp:effectExtent l="0" t="0" r="0" b="0"/>
            <wp:docPr id="5" name="Afbeelding 5"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grafiek&#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1223" cy="2097410"/>
                    </a:xfrm>
                    <a:prstGeom prst="rect">
                      <a:avLst/>
                    </a:prstGeom>
                    <a:noFill/>
                    <a:ln>
                      <a:noFill/>
                    </a:ln>
                  </pic:spPr>
                </pic:pic>
              </a:graphicData>
            </a:graphic>
          </wp:inline>
        </w:drawing>
      </w:r>
    </w:p>
    <w:p w14:paraId="5FA04352" w14:textId="05FD51BD" w:rsidR="007C5C03" w:rsidRDefault="007C5C03" w:rsidP="007C5C03">
      <w:pPr>
        <w:pStyle w:val="Geenafstand"/>
        <w:numPr>
          <w:ilvl w:val="0"/>
          <w:numId w:val="16"/>
        </w:numPr>
      </w:pPr>
      <w:r>
        <w:t xml:space="preserve">Build 8 subgraphs of the original network according to gender and residential hall: 1 subgraph for female student, 1 subgraph for male student, 1 subgraph for students with unknown gender, and 5 subgraphs for students living in residential hall from 1501 to 1505, respectively. For example, to build a subgraph of all female students, you should keep all the nodes of female students and the edges between them. Other nodes and edges are removed. </w:t>
      </w:r>
    </w:p>
    <w:p w14:paraId="0A604B66" w14:textId="77777777" w:rsidR="00F95C42" w:rsidRDefault="00F95C42">
      <w:r>
        <w:br w:type="page"/>
      </w:r>
    </w:p>
    <w:p w14:paraId="4799FFD9" w14:textId="25174FE2" w:rsidR="00992CC5" w:rsidRDefault="007C5C03" w:rsidP="007C5C03">
      <w:pPr>
        <w:pStyle w:val="Geenafstand"/>
        <w:numPr>
          <w:ilvl w:val="0"/>
          <w:numId w:val="16"/>
        </w:numPr>
      </w:pPr>
      <w:r>
        <w:lastRenderedPageBreak/>
        <w:t xml:space="preserve">Study the edge density of all the subgraph and compare them to the edge density of the original network. What is your conclusion for the hypothesis? </w:t>
      </w:r>
    </w:p>
    <w:p w14:paraId="5E71CFCC" w14:textId="77777777" w:rsidR="00992CC5" w:rsidRDefault="00992CC5" w:rsidP="00992CC5">
      <w:pPr>
        <w:pStyle w:val="Geenafstand"/>
      </w:pPr>
    </w:p>
    <w:p w14:paraId="2CA842BC" w14:textId="77777777" w:rsidR="00992CC5" w:rsidRDefault="00992CC5" w:rsidP="000D0945">
      <w:pPr>
        <w:pStyle w:val="Geenafstand"/>
        <w:numPr>
          <w:ilvl w:val="0"/>
          <w:numId w:val="17"/>
        </w:numPr>
        <w:ind w:left="1440"/>
      </w:pPr>
      <w:r>
        <w:t>Density for female friends is 0.0551786521935776</w:t>
      </w:r>
    </w:p>
    <w:p w14:paraId="4E14EF0D" w14:textId="77777777" w:rsidR="00992CC5" w:rsidRDefault="00992CC5" w:rsidP="000D0945">
      <w:pPr>
        <w:pStyle w:val="Geenafstand"/>
        <w:numPr>
          <w:ilvl w:val="0"/>
          <w:numId w:val="17"/>
        </w:numPr>
        <w:ind w:left="1440"/>
      </w:pPr>
      <w:r>
        <w:t>Density for male friends is 0.0514285714285714</w:t>
      </w:r>
    </w:p>
    <w:p w14:paraId="1423ADE0" w14:textId="77777777" w:rsidR="00992CC5" w:rsidRDefault="00992CC5" w:rsidP="000D0945">
      <w:pPr>
        <w:pStyle w:val="Geenafstand"/>
        <w:numPr>
          <w:ilvl w:val="0"/>
          <w:numId w:val="17"/>
        </w:numPr>
        <w:ind w:left="1440"/>
      </w:pPr>
      <w:r>
        <w:t>Density for unknown friends is 0.1</w:t>
      </w:r>
    </w:p>
    <w:p w14:paraId="026E4CCC" w14:textId="77777777" w:rsidR="00992CC5" w:rsidRDefault="00992CC5" w:rsidP="000D0945">
      <w:pPr>
        <w:pStyle w:val="Geenafstand"/>
        <w:ind w:left="720"/>
      </w:pPr>
    </w:p>
    <w:p w14:paraId="5C84D512" w14:textId="77777777" w:rsidR="00992CC5" w:rsidRDefault="00992CC5" w:rsidP="000D0945">
      <w:pPr>
        <w:pStyle w:val="Geenafstand"/>
        <w:numPr>
          <w:ilvl w:val="0"/>
          <w:numId w:val="17"/>
        </w:numPr>
        <w:ind w:left="1440"/>
      </w:pPr>
      <w:r>
        <w:t>Density for 1501 friends is 0.12987012987013</w:t>
      </w:r>
    </w:p>
    <w:p w14:paraId="6EEEFEC3" w14:textId="77777777" w:rsidR="00992CC5" w:rsidRDefault="00992CC5" w:rsidP="000D0945">
      <w:pPr>
        <w:pStyle w:val="Geenafstand"/>
        <w:numPr>
          <w:ilvl w:val="0"/>
          <w:numId w:val="17"/>
        </w:numPr>
        <w:ind w:left="1440"/>
      </w:pPr>
      <w:r>
        <w:t>Density for 1502 friends is 0.0980392156862745</w:t>
      </w:r>
    </w:p>
    <w:p w14:paraId="61B06CE8" w14:textId="77777777" w:rsidR="00992CC5" w:rsidRDefault="00992CC5" w:rsidP="000D0945">
      <w:pPr>
        <w:pStyle w:val="Geenafstand"/>
        <w:numPr>
          <w:ilvl w:val="0"/>
          <w:numId w:val="17"/>
        </w:numPr>
        <w:ind w:left="1440"/>
      </w:pPr>
      <w:r>
        <w:t>Density for 1503 friends is 0.152046783625731</w:t>
      </w:r>
    </w:p>
    <w:p w14:paraId="484EFA0A" w14:textId="77777777" w:rsidR="00992CC5" w:rsidRDefault="00992CC5" w:rsidP="000D0945">
      <w:pPr>
        <w:pStyle w:val="Geenafstand"/>
        <w:numPr>
          <w:ilvl w:val="0"/>
          <w:numId w:val="17"/>
        </w:numPr>
        <w:ind w:left="1440"/>
      </w:pPr>
      <w:r>
        <w:t>Density for 1504 friends is 0.0758620689655173</w:t>
      </w:r>
    </w:p>
    <w:p w14:paraId="18DB31D8" w14:textId="77777777" w:rsidR="00992CC5" w:rsidRDefault="00992CC5" w:rsidP="000D0945">
      <w:pPr>
        <w:pStyle w:val="Geenafstand"/>
        <w:numPr>
          <w:ilvl w:val="0"/>
          <w:numId w:val="17"/>
        </w:numPr>
        <w:ind w:left="1440"/>
      </w:pPr>
      <w:r>
        <w:t>Density for 1505 friends is 0.0965909090909091</w:t>
      </w:r>
    </w:p>
    <w:p w14:paraId="6412E66D" w14:textId="77777777" w:rsidR="00992CC5" w:rsidRDefault="00992CC5" w:rsidP="000D0945">
      <w:pPr>
        <w:pStyle w:val="Geenafstand"/>
        <w:ind w:left="720"/>
      </w:pPr>
    </w:p>
    <w:p w14:paraId="4D9C4AB8" w14:textId="77777777" w:rsidR="000D0945" w:rsidRDefault="00992CC5" w:rsidP="000D0945">
      <w:pPr>
        <w:pStyle w:val="Geenafstand"/>
        <w:numPr>
          <w:ilvl w:val="0"/>
          <w:numId w:val="17"/>
        </w:numPr>
        <w:ind w:left="1440"/>
      </w:pPr>
      <w:r>
        <w:t>Density for the whole network is</w:t>
      </w:r>
      <w:r w:rsidR="001C793B">
        <w:rPr>
          <w:lang w:val="en-US"/>
        </w:rPr>
        <w:t xml:space="preserve"> </w:t>
      </w:r>
      <w:r>
        <w:t>0.0536512667660209</w:t>
      </w:r>
    </w:p>
    <w:p w14:paraId="54172F03" w14:textId="77777777" w:rsidR="000D0945" w:rsidRDefault="000D0945" w:rsidP="000D0945">
      <w:pPr>
        <w:pStyle w:val="Geenafstand"/>
      </w:pPr>
    </w:p>
    <w:p w14:paraId="76D67CEE" w14:textId="77777777" w:rsidR="00745C67" w:rsidRDefault="000D0945" w:rsidP="000D0945">
      <w:pPr>
        <w:pStyle w:val="Geenafstand"/>
        <w:rPr>
          <w:lang w:val="en-US"/>
        </w:rPr>
      </w:pPr>
      <w:r>
        <w:rPr>
          <w:lang w:val="en-US"/>
        </w:rPr>
        <w:t>Comparing the network density with all the subgraphs partly confirms the hypothesis</w:t>
      </w:r>
      <w:r w:rsidR="00C43DE6">
        <w:rPr>
          <w:lang w:val="en-US"/>
        </w:rPr>
        <w:t xml:space="preserve"> for the study halls</w:t>
      </w:r>
      <w:r>
        <w:rPr>
          <w:lang w:val="en-US"/>
        </w:rPr>
        <w:t>.</w:t>
      </w:r>
      <w:r w:rsidR="00C43DE6">
        <w:rPr>
          <w:lang w:val="en-US"/>
        </w:rPr>
        <w:t xml:space="preserve"> However for gender this is not the case only for the unknown gender, but these are small in size.</w:t>
      </w:r>
    </w:p>
    <w:p w14:paraId="709043CC" w14:textId="77777777" w:rsidR="00A46A0D" w:rsidRDefault="00745C67" w:rsidP="00A46A0D">
      <w:pPr>
        <w:pStyle w:val="Geenafstand"/>
        <w:keepNext/>
      </w:pPr>
      <w:r w:rsidRPr="00745C67">
        <w:rPr>
          <w:noProof/>
          <w:lang w:val="en-US"/>
        </w:rPr>
        <w:drawing>
          <wp:inline distT="0" distB="0" distL="0" distR="0" wp14:anchorId="36F7FB0B" wp14:editId="1620B92D">
            <wp:extent cx="2486372" cy="2495898"/>
            <wp:effectExtent l="0" t="0" r="9525" b="0"/>
            <wp:docPr id="4" name="Afbeelding 4"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grafiek&#10;&#10;Automatisch gegenereerde beschrijving"/>
                    <pic:cNvPicPr/>
                  </pic:nvPicPr>
                  <pic:blipFill>
                    <a:blip r:embed="rId16"/>
                    <a:stretch>
                      <a:fillRect/>
                    </a:stretch>
                  </pic:blipFill>
                  <pic:spPr>
                    <a:xfrm>
                      <a:off x="0" y="0"/>
                      <a:ext cx="2486372" cy="2495898"/>
                    </a:xfrm>
                    <a:prstGeom prst="rect">
                      <a:avLst/>
                    </a:prstGeom>
                  </pic:spPr>
                </pic:pic>
              </a:graphicData>
            </a:graphic>
          </wp:inline>
        </w:drawing>
      </w:r>
    </w:p>
    <w:p w14:paraId="6985D348" w14:textId="1C5535BA" w:rsidR="00A46A0D" w:rsidRDefault="00A46A0D" w:rsidP="00A46A0D">
      <w:pPr>
        <w:pStyle w:val="Bijschrift"/>
      </w:pPr>
      <w:r>
        <w:t xml:space="preserve">Figure </w:t>
      </w:r>
      <w:fldSimple w:instr=" SEQ Figure \* ARABIC ">
        <w:r w:rsidR="00BD729D">
          <w:rPr>
            <w:noProof/>
          </w:rPr>
          <w:t>1</w:t>
        </w:r>
      </w:fldSimple>
      <w:r>
        <w:rPr>
          <w:lang w:val="en-US"/>
        </w:rPr>
        <w:t xml:space="preserve"> Unknow gender graph</w:t>
      </w:r>
    </w:p>
    <w:p w14:paraId="42470D1E" w14:textId="4324A9BB" w:rsidR="0094424C" w:rsidRDefault="00C43DE6" w:rsidP="000D0945">
      <w:pPr>
        <w:pStyle w:val="Geenafstand"/>
      </w:pPr>
      <w:r>
        <w:rPr>
          <w:lang w:val="en-US"/>
        </w:rPr>
        <w:t xml:space="preserve"> </w:t>
      </w:r>
      <w:r w:rsidR="0094424C">
        <w:br w:type="page"/>
      </w:r>
    </w:p>
    <w:p w14:paraId="37245799" w14:textId="1865AA7B" w:rsidR="0094424C" w:rsidRDefault="00E75B97" w:rsidP="00E75B97">
      <w:pPr>
        <w:pStyle w:val="Kop2"/>
      </w:pPr>
      <w:r>
        <w:lastRenderedPageBreak/>
        <w:t>Question 5 (4 points):</w:t>
      </w:r>
    </w:p>
    <w:p w14:paraId="0F49DD92" w14:textId="39616457" w:rsidR="00E75B97" w:rsidRDefault="00C43462" w:rsidP="00C43462">
      <w:pPr>
        <w:pStyle w:val="Geenafstand"/>
      </w:pPr>
      <w:r>
        <w:t>To better understand the meso-scale structure, we will study community detection algorithm. One important stand of community detection algorithm is based on modularity, which tries to maximize the difference between the actual number of edges in a community and the expected number of edges in the community. However optimizing modularity in a network is NP-hard, therefore have to use heuristics.</w:t>
      </w:r>
    </w:p>
    <w:p w14:paraId="68532888" w14:textId="5946DBD2" w:rsidR="00026039" w:rsidRDefault="00026039" w:rsidP="00C43462">
      <w:pPr>
        <w:pStyle w:val="Geenafstand"/>
      </w:pPr>
    </w:p>
    <w:p w14:paraId="6449EADB" w14:textId="67E35DF9" w:rsidR="00837648" w:rsidRDefault="00837648" w:rsidP="00977167">
      <w:pPr>
        <w:pStyle w:val="Geenafstand"/>
        <w:numPr>
          <w:ilvl w:val="0"/>
          <w:numId w:val="19"/>
        </w:numPr>
      </w:pPr>
      <w:r>
        <w:t xml:space="preserve">Calculate the modularity of the Highschool network if community is merely identified by </w:t>
      </w:r>
    </w:p>
    <w:p w14:paraId="2D60745C" w14:textId="1898FBB1" w:rsidR="00837648" w:rsidRDefault="00837648" w:rsidP="00823B15">
      <w:pPr>
        <w:pStyle w:val="Geenafstand"/>
        <w:numPr>
          <w:ilvl w:val="2"/>
          <w:numId w:val="20"/>
        </w:numPr>
      </w:pPr>
      <w:r>
        <w:t xml:space="preserve">gender and </w:t>
      </w:r>
    </w:p>
    <w:p w14:paraId="4BB96B32" w14:textId="0C839501" w:rsidR="00837648" w:rsidRDefault="00837648" w:rsidP="00823B15">
      <w:pPr>
        <w:pStyle w:val="Geenafstand"/>
        <w:numPr>
          <w:ilvl w:val="2"/>
          <w:numId w:val="20"/>
        </w:numPr>
      </w:pPr>
      <w:r>
        <w:t xml:space="preserve">residential hall, respectively. </w:t>
      </w:r>
    </w:p>
    <w:p w14:paraId="33D00238" w14:textId="19EDAA2E" w:rsidR="00F720DE" w:rsidRDefault="00F720DE" w:rsidP="00F720DE">
      <w:pPr>
        <w:pStyle w:val="Geenafstand"/>
        <w:ind w:left="720"/>
      </w:pPr>
      <w:r>
        <w:t>gender modularity 4.78267523722059e-05</w:t>
      </w:r>
    </w:p>
    <w:p w14:paraId="2EF7F7FE" w14:textId="62489FF7" w:rsidR="00F720DE" w:rsidRDefault="00F720DE" w:rsidP="00F720DE">
      <w:pPr>
        <w:pStyle w:val="Geenafstand"/>
        <w:ind w:left="720"/>
      </w:pPr>
      <w:r>
        <w:t>hall modularity 0.17559113865932</w:t>
      </w:r>
    </w:p>
    <w:p w14:paraId="172DB687" w14:textId="3537E3C2" w:rsidR="0003003A" w:rsidRDefault="0003003A" w:rsidP="00F720DE">
      <w:pPr>
        <w:pStyle w:val="Geenafstand"/>
        <w:ind w:left="720"/>
      </w:pPr>
    </w:p>
    <w:p w14:paraId="5F6CEE9A" w14:textId="77777777" w:rsidR="0003003A" w:rsidRDefault="0003003A" w:rsidP="00F720DE">
      <w:pPr>
        <w:pStyle w:val="Geenafstand"/>
        <w:ind w:left="720"/>
      </w:pPr>
    </w:p>
    <w:p w14:paraId="4F7DF90C" w14:textId="33B7D8BA" w:rsidR="004A30D3" w:rsidRPr="005A03D4" w:rsidRDefault="00837648" w:rsidP="00A64D02">
      <w:pPr>
        <w:pStyle w:val="Geenafstand"/>
        <w:numPr>
          <w:ilvl w:val="0"/>
          <w:numId w:val="19"/>
        </w:numPr>
        <w:rPr>
          <w:lang w:val="en-US"/>
        </w:rPr>
      </w:pPr>
      <w:r>
        <w:t xml:space="preserve">Search the Louvain Community Detection and explain the algorithm in your own words. </w:t>
      </w:r>
      <w:r w:rsidR="005A03D4" w:rsidRPr="00754753">
        <w:t>The Louvain algorithm is a</w:t>
      </w:r>
      <w:r w:rsidR="00754753" w:rsidRPr="00754753">
        <w:t>n unsupervised</w:t>
      </w:r>
      <w:r w:rsidR="005A03D4" w:rsidRPr="00754753">
        <w:t xml:space="preserve"> community detection algorithm</w:t>
      </w:r>
      <w:r w:rsidR="00754753" w:rsidRPr="00754753">
        <w:t>divided in 2 phases: Modularity Optimization and Community Aggregation</w:t>
      </w:r>
      <w:r w:rsidR="00E85601">
        <w:rPr>
          <w:lang w:val="en-US"/>
        </w:rPr>
        <w:t xml:space="preserve">. The algorithm will start by randomly ordering all the nodes in the network in the modularity optimization phase. </w:t>
      </w:r>
      <w:r w:rsidR="00E8779C">
        <w:rPr>
          <w:lang w:val="en-US"/>
        </w:rPr>
        <w:t>Then it will optimize modularity by merging communities of nodes</w:t>
      </w:r>
      <w:r w:rsidR="0062564E">
        <w:rPr>
          <w:lang w:val="en-US"/>
        </w:rPr>
        <w:t xml:space="preserve"> until no significant increase in modularity is reached</w:t>
      </w:r>
      <w:r w:rsidR="00E8779C">
        <w:rPr>
          <w:lang w:val="en-US"/>
        </w:rPr>
        <w:t xml:space="preserve">. </w:t>
      </w:r>
      <w:r w:rsidR="00C46885">
        <w:rPr>
          <w:lang w:val="en-US"/>
        </w:rPr>
        <w:t>After this phase all nodes belonging to the same community are merged in one big node</w:t>
      </w:r>
      <w:r w:rsidR="00D53A65">
        <w:rPr>
          <w:lang w:val="en-US"/>
        </w:rPr>
        <w:t xml:space="preserve"> to build a new network. In this network</w:t>
      </w:r>
      <w:r w:rsidR="00D53A65" w:rsidRPr="00D53A65">
        <w:rPr>
          <w:lang w:val="en-US"/>
        </w:rPr>
        <w:t xml:space="preserve"> nodes represent communities from the previous phase and edges represent the sum of the weights of the edges between nodes in those communities</w:t>
      </w:r>
      <w:r w:rsidR="00A64D02">
        <w:rPr>
          <w:lang w:val="en-US"/>
        </w:rPr>
        <w:t xml:space="preserve">. </w:t>
      </w:r>
      <w:sdt>
        <w:sdtPr>
          <w:rPr>
            <w:lang w:val="en-US"/>
          </w:rPr>
          <w:id w:val="1457070670"/>
          <w:citation/>
        </w:sdtPr>
        <w:sdtContent>
          <w:r w:rsidR="00667901">
            <w:rPr>
              <w:lang w:val="en-US"/>
            </w:rPr>
            <w:fldChar w:fldCharType="begin"/>
          </w:r>
          <w:r w:rsidR="00667901">
            <w:rPr>
              <w:lang w:val="en-US"/>
            </w:rPr>
            <w:instrText xml:space="preserve"> CITATION Luí20 \l 1033 </w:instrText>
          </w:r>
          <w:r w:rsidR="00667901">
            <w:rPr>
              <w:lang w:val="en-US"/>
            </w:rPr>
            <w:fldChar w:fldCharType="separate"/>
          </w:r>
          <w:r w:rsidR="00667901">
            <w:rPr>
              <w:noProof/>
              <w:lang w:val="en-US"/>
            </w:rPr>
            <w:t>(Rita, 2020)</w:t>
          </w:r>
          <w:r w:rsidR="00667901">
            <w:rPr>
              <w:lang w:val="en-US"/>
            </w:rPr>
            <w:fldChar w:fldCharType="end"/>
          </w:r>
        </w:sdtContent>
      </w:sdt>
    </w:p>
    <w:p w14:paraId="0E6BEF25" w14:textId="03428E9D" w:rsidR="00026039" w:rsidRDefault="00837648" w:rsidP="00977167">
      <w:pPr>
        <w:pStyle w:val="Geenafstand"/>
        <w:numPr>
          <w:ilvl w:val="0"/>
          <w:numId w:val="19"/>
        </w:numPr>
      </w:pPr>
      <w:r>
        <w:t>Use the Louvain Community Detection to identify communities in the Highschool network. Compare the modularity value produced by the Louvain algorithm to those in 1), and explain the reasons for the differences.</w:t>
      </w:r>
    </w:p>
    <w:p w14:paraId="2B65DB01" w14:textId="6CEF1079" w:rsidR="00670C64" w:rsidRDefault="00BB5EA4" w:rsidP="00756DD4">
      <w:pPr>
        <w:pStyle w:val="Geenafstand"/>
        <w:ind w:left="1080"/>
        <w:rPr>
          <w:lang w:val="en-US"/>
        </w:rPr>
      </w:pPr>
      <w:r>
        <w:rPr>
          <w:lang w:val="en-US"/>
        </w:rPr>
        <w:t xml:space="preserve">Modularity by the Louvain algorithm: </w:t>
      </w:r>
      <w:r w:rsidR="007741EF" w:rsidRPr="007741EF">
        <w:rPr>
          <w:lang w:val="en-US"/>
        </w:rPr>
        <w:t>0.701644</w:t>
      </w:r>
    </w:p>
    <w:p w14:paraId="2A57EDBD" w14:textId="54A540F6" w:rsidR="00D3631C" w:rsidRPr="00BB5EA4" w:rsidRDefault="00D3631C" w:rsidP="00756DD4">
      <w:pPr>
        <w:pStyle w:val="Geenafstand"/>
        <w:ind w:left="1080"/>
      </w:pPr>
      <w:r>
        <w:rPr>
          <w:lang w:val="en-US"/>
        </w:rPr>
        <w:t>The modularity of the Louvain algorithm is way higher compared to the networks identified by gender or residential hall. This is because the Louvain algorithm tries to create communities which improves the modularity.</w:t>
      </w:r>
    </w:p>
    <w:p w14:paraId="3665A6B0" w14:textId="74B88514" w:rsidR="00E1513A" w:rsidRDefault="00E1513A" w:rsidP="00E1513A">
      <w:pPr>
        <w:pStyle w:val="Geenafstand"/>
      </w:pPr>
    </w:p>
    <w:p w14:paraId="0E2AD2EF" w14:textId="5359ED9A" w:rsidR="00E1513A" w:rsidRDefault="00E1513A" w:rsidP="00E1513A">
      <w:r w:rsidRPr="00AD04D4">
        <w:rPr>
          <w:b/>
          <w:bCs/>
        </w:rPr>
        <w:t>Self-exercise:</w:t>
      </w:r>
      <w:r>
        <w:t xml:space="preserve"> we did not cover all the network metrics in the above exercise, such as local and global clustering coefficient, diameter and component. But some of them might appear in the exam. Within your own group, explain to each other the meaning and possible application of other network metrics that are not covered in the above exercise. Check if your understanding are aligned. Reach your tutor if you have unsolved issues.</w:t>
      </w:r>
    </w:p>
    <w:p w14:paraId="3BFD1984" w14:textId="77C8BE5B" w:rsidR="00985306" w:rsidRDefault="00985306" w:rsidP="00E1513A"/>
    <w:p w14:paraId="6B3BAE5B" w14:textId="2D11738A" w:rsidR="005B6B61" w:rsidRDefault="005B6B61">
      <w:r>
        <w:br w:type="page"/>
      </w:r>
    </w:p>
    <w:p w14:paraId="28D055AB" w14:textId="7807700D" w:rsidR="001A03FA" w:rsidRDefault="005B6B61" w:rsidP="00FC3059">
      <w:pPr>
        <w:pStyle w:val="Kop1"/>
      </w:pPr>
      <w:r>
        <w:lastRenderedPageBreak/>
        <w:t>Exercise two: Network formation models</w:t>
      </w:r>
    </w:p>
    <w:p w14:paraId="3BE83F66" w14:textId="77777777" w:rsidR="00BA0725" w:rsidRDefault="00BA0725" w:rsidP="00BA0725">
      <w:pPr>
        <w:pStyle w:val="Kop2"/>
      </w:pPr>
      <w:r>
        <w:t xml:space="preserve">Question 6 (3 points): </w:t>
      </w:r>
    </w:p>
    <w:p w14:paraId="19481265" w14:textId="77777777" w:rsidR="00067D6D" w:rsidRPr="009E6075" w:rsidRDefault="00BA0725" w:rsidP="009E6075">
      <w:pPr>
        <w:pStyle w:val="Geenafstand"/>
        <w:numPr>
          <w:ilvl w:val="0"/>
          <w:numId w:val="23"/>
        </w:numPr>
      </w:pPr>
      <w:r w:rsidRPr="009E6075">
        <w:t xml:space="preserve">Develop three networks with the same number of vertices (n), but different probability (p); Name them as ER1, ER2, and ER3. Develop the plots of ER1, ER2 and ER3, describe how these three graphs look differently as p increase and explain why. </w:t>
      </w:r>
    </w:p>
    <w:p w14:paraId="38CFE06B" w14:textId="5ECDF19B" w:rsidR="00BA0725" w:rsidRDefault="00067D6D" w:rsidP="009E6075">
      <w:pPr>
        <w:pStyle w:val="Geenafstand"/>
        <w:ind w:left="1080"/>
      </w:pPr>
      <w:r w:rsidRPr="009E6075">
        <w:t xml:space="preserve">The value for P indicates how likely a node is connected another node. So as the value of P gets higher more connections/edges appear. </w:t>
      </w:r>
      <w:r w:rsidR="00AC0ACC" w:rsidRPr="009E6075">
        <w:t>This also increases the density of the graph.</w:t>
      </w:r>
      <w:r w:rsidR="00BF6726">
        <w:br/>
      </w:r>
    </w:p>
    <w:p w14:paraId="5F52A05B" w14:textId="77777777" w:rsidR="00BF6726" w:rsidRDefault="00BF6726" w:rsidP="00BF6726">
      <w:pPr>
        <w:pStyle w:val="Geenafstand"/>
        <w:keepNext/>
      </w:pPr>
      <w:r>
        <w:rPr>
          <w:noProof/>
        </w:rPr>
        <w:drawing>
          <wp:inline distT="0" distB="0" distL="0" distR="0" wp14:anchorId="2D64AA89" wp14:editId="3E3B3F13">
            <wp:extent cx="3408218" cy="2101721"/>
            <wp:effectExtent l="0" t="0" r="1905" b="0"/>
            <wp:docPr id="16" name="Afbeelding 16"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grafiek&#10;&#10;Automatisch gegenereerde beschrijv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5687" cy="2112494"/>
                    </a:xfrm>
                    <a:prstGeom prst="rect">
                      <a:avLst/>
                    </a:prstGeom>
                    <a:noFill/>
                    <a:ln>
                      <a:noFill/>
                    </a:ln>
                  </pic:spPr>
                </pic:pic>
              </a:graphicData>
            </a:graphic>
          </wp:inline>
        </w:drawing>
      </w:r>
    </w:p>
    <w:p w14:paraId="24D3125A" w14:textId="7EE5A871" w:rsidR="00BF6726" w:rsidRDefault="00BF6726" w:rsidP="00DE4075">
      <w:pPr>
        <w:pStyle w:val="Bijschrift"/>
      </w:pPr>
      <w:r>
        <w:t xml:space="preserve">Figure </w:t>
      </w:r>
      <w:fldSimple w:instr=" SEQ Figure \* ARABIC ">
        <w:r w:rsidR="00BD729D">
          <w:rPr>
            <w:noProof/>
          </w:rPr>
          <w:t>2</w:t>
        </w:r>
      </w:fldSimple>
      <w:r>
        <w:rPr>
          <w:lang w:val="en-US"/>
        </w:rPr>
        <w:t xml:space="preserve"> ER1</w:t>
      </w:r>
    </w:p>
    <w:p w14:paraId="4C8EB33D" w14:textId="77777777" w:rsidR="00BF6726" w:rsidRDefault="00BF6726" w:rsidP="00BF6726">
      <w:pPr>
        <w:keepNext/>
      </w:pPr>
      <w:r>
        <w:rPr>
          <w:noProof/>
        </w:rPr>
        <w:drawing>
          <wp:inline distT="0" distB="0" distL="0" distR="0" wp14:anchorId="0258852A" wp14:editId="1EC65C47">
            <wp:extent cx="3372592" cy="2079753"/>
            <wp:effectExtent l="0" t="0" r="0" b="0"/>
            <wp:docPr id="17" name="Afbeelding 17" descr="Afbeelding met cravatte, accessoi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cravatte, accessoire&#10;&#10;Automatisch gegenereerde beschrijv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3078" cy="2092386"/>
                    </a:xfrm>
                    <a:prstGeom prst="rect">
                      <a:avLst/>
                    </a:prstGeom>
                    <a:noFill/>
                    <a:ln>
                      <a:noFill/>
                    </a:ln>
                  </pic:spPr>
                </pic:pic>
              </a:graphicData>
            </a:graphic>
          </wp:inline>
        </w:drawing>
      </w:r>
    </w:p>
    <w:p w14:paraId="2D347F19" w14:textId="50B575EF" w:rsidR="00BF6726" w:rsidRDefault="00BF6726" w:rsidP="00BF6726">
      <w:pPr>
        <w:pStyle w:val="Bijschrift"/>
      </w:pPr>
      <w:r>
        <w:t xml:space="preserve">Figure </w:t>
      </w:r>
      <w:fldSimple w:instr=" SEQ Figure \* ARABIC ">
        <w:r w:rsidR="00BD729D">
          <w:rPr>
            <w:noProof/>
          </w:rPr>
          <w:t>3</w:t>
        </w:r>
      </w:fldSimple>
      <w:r>
        <w:rPr>
          <w:lang w:val="en-US"/>
        </w:rPr>
        <w:t xml:space="preserve"> ER2</w:t>
      </w:r>
    </w:p>
    <w:p w14:paraId="65410ACB" w14:textId="77777777" w:rsidR="00BF6726" w:rsidRDefault="00BF6726" w:rsidP="00BF6726">
      <w:pPr>
        <w:keepNext/>
      </w:pPr>
      <w:r>
        <w:rPr>
          <w:noProof/>
        </w:rPr>
        <w:drawing>
          <wp:inline distT="0" distB="0" distL="0" distR="0" wp14:anchorId="6837F91A" wp14:editId="5E9D9055">
            <wp:extent cx="3331029" cy="2054124"/>
            <wp:effectExtent l="0" t="0" r="3175" b="3810"/>
            <wp:docPr id="15" name="Afbeelding 15"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grafiek&#10;&#10;Automatisch gegenereerde beschrijv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157" cy="2069003"/>
                    </a:xfrm>
                    <a:prstGeom prst="rect">
                      <a:avLst/>
                    </a:prstGeom>
                    <a:noFill/>
                    <a:ln>
                      <a:noFill/>
                    </a:ln>
                  </pic:spPr>
                </pic:pic>
              </a:graphicData>
            </a:graphic>
          </wp:inline>
        </w:drawing>
      </w:r>
    </w:p>
    <w:p w14:paraId="0B47EF75" w14:textId="7A56ABAB" w:rsidR="00BF6726" w:rsidRDefault="00BF6726" w:rsidP="00BF6726">
      <w:pPr>
        <w:pStyle w:val="Bijschrift"/>
      </w:pPr>
      <w:r>
        <w:t xml:space="preserve">Figure </w:t>
      </w:r>
      <w:fldSimple w:instr=" SEQ Figure \* ARABIC ">
        <w:r w:rsidR="00BD729D">
          <w:rPr>
            <w:noProof/>
          </w:rPr>
          <w:t>4</w:t>
        </w:r>
      </w:fldSimple>
      <w:r>
        <w:rPr>
          <w:lang w:val="en-US"/>
        </w:rPr>
        <w:t xml:space="preserve"> ER3</w:t>
      </w:r>
    </w:p>
    <w:p w14:paraId="2542ABCA" w14:textId="631F0013" w:rsidR="00BA0725" w:rsidRPr="00BA5E78" w:rsidRDefault="00BA0725" w:rsidP="00E508A2">
      <w:pPr>
        <w:pStyle w:val="Geenafstand"/>
        <w:numPr>
          <w:ilvl w:val="0"/>
          <w:numId w:val="23"/>
        </w:numPr>
      </w:pPr>
      <w:r>
        <w:lastRenderedPageBreak/>
        <w:t>For a large n (e.g., n=1000), study the relation between clustering coefficient of the network and p, and explain the reason for such a relation. (You can use the function of transitivity (graph.object) to calculate clustering coefficient).</w:t>
      </w:r>
      <w:r w:rsidR="00BA5E78">
        <w:rPr>
          <w:lang w:val="en-US"/>
        </w:rPr>
        <w:t xml:space="preserve"> </w:t>
      </w:r>
    </w:p>
    <w:p w14:paraId="3752C553" w14:textId="4585F590" w:rsidR="00BA5E78" w:rsidRDefault="00BA5E78" w:rsidP="00BA5E78">
      <w:pPr>
        <w:pStyle w:val="Geenafstand"/>
        <w:ind w:left="1080"/>
        <w:rPr>
          <w:lang w:val="en-US"/>
        </w:rPr>
      </w:pPr>
      <w:r>
        <w:rPr>
          <w:lang w:val="en-US"/>
        </w:rPr>
        <w:t>Transitivity</w:t>
      </w:r>
      <w:r w:rsidRPr="00BA5E78">
        <w:t xml:space="preserve">: </w:t>
      </w:r>
      <w:r w:rsidRPr="00BA5E78">
        <w:rPr>
          <w:lang w:val="en-US"/>
        </w:rPr>
        <w:t>0.2001041</w:t>
      </w:r>
      <w:r>
        <w:rPr>
          <w:lang w:val="en-US"/>
        </w:rPr>
        <w:t xml:space="preserve"> and the chosen P value was 0.2</w:t>
      </w:r>
      <w:r w:rsidR="00074228">
        <w:rPr>
          <w:lang w:val="en-US"/>
        </w:rPr>
        <w:t xml:space="preserve">. </w:t>
      </w:r>
    </w:p>
    <w:p w14:paraId="3F2A6D0E" w14:textId="3D6F9E04" w:rsidR="000A2BB4" w:rsidRDefault="000A2BB4" w:rsidP="00BA5E78">
      <w:pPr>
        <w:pStyle w:val="Geenafstand"/>
        <w:ind w:left="1080"/>
      </w:pPr>
      <w:r w:rsidRPr="000A2BB4">
        <w:t>As the probability of connection p increases, the transitivity of the network also increases. This is because as more edges are added to the network, nodes become more likely to form triangles, and therefore the transitivity increases.</w:t>
      </w:r>
    </w:p>
    <w:p w14:paraId="3169FE5D" w14:textId="410E71F5" w:rsidR="00037F82" w:rsidRDefault="00037F82" w:rsidP="00676BAB">
      <w:pPr>
        <w:pStyle w:val="Geenafstand"/>
      </w:pPr>
    </w:p>
    <w:p w14:paraId="6236899C" w14:textId="614A1C0F" w:rsidR="00676BAB" w:rsidRDefault="00676BAB">
      <w:r>
        <w:br w:type="page"/>
      </w:r>
    </w:p>
    <w:p w14:paraId="14958F99" w14:textId="77777777" w:rsidR="00D4190F" w:rsidRDefault="00D4190F" w:rsidP="00D4190F">
      <w:pPr>
        <w:pStyle w:val="Kop2"/>
      </w:pPr>
      <w:r>
        <w:lastRenderedPageBreak/>
        <w:t xml:space="preserve">Question 7 (2 points): </w:t>
      </w:r>
    </w:p>
    <w:p w14:paraId="732344FC" w14:textId="76C57863" w:rsidR="00676BAB" w:rsidRDefault="00D4190F" w:rsidP="00D4190F">
      <w:pPr>
        <w:pStyle w:val="Geenafstand"/>
      </w:pPr>
      <w:r>
        <w:t>Check the clustering coefficient and average path length of the Regular, SW1, SW2 and SW3. Describe the trend of clustering coefficient and average path length as p increase. Which graph does mimic the desirable attributes of a small world network?</w:t>
      </w:r>
    </w:p>
    <w:p w14:paraId="10A85658" w14:textId="2505227F" w:rsidR="0001043E" w:rsidRDefault="0001043E" w:rsidP="00D4190F">
      <w:pPr>
        <w:pStyle w:val="Geenafstand"/>
      </w:pPr>
    </w:p>
    <w:p w14:paraId="4E309C5A" w14:textId="2F3E5187" w:rsidR="0001043E" w:rsidRDefault="0001043E" w:rsidP="0001043E">
      <w:pPr>
        <w:pStyle w:val="Geenafstand"/>
      </w:pPr>
      <w:r>
        <w:rPr>
          <w:lang w:val="en-US"/>
        </w:rPr>
        <w:t xml:space="preserve">SW1_clustering_coef: </w:t>
      </w:r>
      <w:r>
        <w:t>0.6777076</w:t>
      </w:r>
    </w:p>
    <w:p w14:paraId="39EAFF50" w14:textId="73FB4143" w:rsidR="0001043E" w:rsidRDefault="0001043E" w:rsidP="0001043E">
      <w:pPr>
        <w:pStyle w:val="Geenafstand"/>
      </w:pPr>
      <w:r>
        <w:rPr>
          <w:lang w:val="en-US"/>
        </w:rPr>
        <w:t>SW1_avg_path_length:</w:t>
      </w:r>
      <w:r>
        <w:t xml:space="preserve"> 8.394292</w:t>
      </w:r>
    </w:p>
    <w:p w14:paraId="09039244" w14:textId="77777777" w:rsidR="00941F93" w:rsidRDefault="00941F93" w:rsidP="0001043E">
      <w:pPr>
        <w:pStyle w:val="Geenafstand"/>
      </w:pPr>
    </w:p>
    <w:p w14:paraId="07517902" w14:textId="1F102DCF" w:rsidR="0001043E" w:rsidRDefault="0001043E" w:rsidP="0001043E">
      <w:pPr>
        <w:pStyle w:val="Geenafstand"/>
      </w:pPr>
      <w:r>
        <w:rPr>
          <w:lang w:val="en-US"/>
        </w:rPr>
        <w:t>SW</w:t>
      </w:r>
      <w:r w:rsidR="00C56EFB">
        <w:rPr>
          <w:lang w:val="en-US"/>
        </w:rPr>
        <w:t>2</w:t>
      </w:r>
      <w:r>
        <w:rPr>
          <w:lang w:val="en-US"/>
        </w:rPr>
        <w:t xml:space="preserve">_clustering_coef: </w:t>
      </w:r>
      <w:r>
        <w:t>0.6387643</w:t>
      </w:r>
    </w:p>
    <w:p w14:paraId="5B9BE624" w14:textId="690EF5F8" w:rsidR="0001043E" w:rsidRDefault="0001043E" w:rsidP="0001043E">
      <w:pPr>
        <w:pStyle w:val="Geenafstand"/>
      </w:pPr>
      <w:r>
        <w:rPr>
          <w:lang w:val="en-US"/>
        </w:rPr>
        <w:t>SW</w:t>
      </w:r>
      <w:r w:rsidR="00C56EFB">
        <w:rPr>
          <w:lang w:val="en-US"/>
        </w:rPr>
        <w:t>2</w:t>
      </w:r>
      <w:r>
        <w:rPr>
          <w:lang w:val="en-US"/>
        </w:rPr>
        <w:t>_avg_path_length</w:t>
      </w:r>
      <w:r>
        <w:t xml:space="preserve"> </w:t>
      </w:r>
      <w:r>
        <w:rPr>
          <w:lang w:val="en-US"/>
        </w:rPr>
        <w:t>:</w:t>
      </w:r>
      <w:r>
        <w:t xml:space="preserve"> 4.26903</w:t>
      </w:r>
    </w:p>
    <w:p w14:paraId="7DFF1EEE" w14:textId="77777777" w:rsidR="00941F93" w:rsidRDefault="00941F93" w:rsidP="0001043E">
      <w:pPr>
        <w:pStyle w:val="Geenafstand"/>
      </w:pPr>
    </w:p>
    <w:p w14:paraId="06D8D790" w14:textId="7B6B8B88" w:rsidR="0001043E" w:rsidRDefault="0001043E" w:rsidP="0001043E">
      <w:pPr>
        <w:pStyle w:val="Geenafstand"/>
      </w:pPr>
      <w:r>
        <w:rPr>
          <w:lang w:val="en-US"/>
        </w:rPr>
        <w:t>S</w:t>
      </w:r>
      <w:r w:rsidR="00C56EFB">
        <w:rPr>
          <w:lang w:val="en-US"/>
        </w:rPr>
        <w:t>W3</w:t>
      </w:r>
      <w:r>
        <w:rPr>
          <w:lang w:val="en-US"/>
        </w:rPr>
        <w:t xml:space="preserve">_clustering_coef: </w:t>
      </w:r>
      <w:r>
        <w:t>0.3706598</w:t>
      </w:r>
    </w:p>
    <w:p w14:paraId="51092246" w14:textId="32BE589D" w:rsidR="0001043E" w:rsidRDefault="0001043E" w:rsidP="0001043E">
      <w:pPr>
        <w:pStyle w:val="Geenafstand"/>
      </w:pPr>
      <w:r>
        <w:rPr>
          <w:lang w:val="en-US"/>
        </w:rPr>
        <w:t>SW</w:t>
      </w:r>
      <w:r w:rsidR="00C56EFB">
        <w:rPr>
          <w:lang w:val="en-US"/>
        </w:rPr>
        <w:t>3</w:t>
      </w:r>
      <w:r>
        <w:rPr>
          <w:lang w:val="en-US"/>
        </w:rPr>
        <w:t>_avg_path_length:</w:t>
      </w:r>
      <w:r>
        <w:t xml:space="preserve"> 2.919309</w:t>
      </w:r>
    </w:p>
    <w:p w14:paraId="4B5A405F" w14:textId="60646556" w:rsidR="00A2139D" w:rsidRDefault="00A2139D" w:rsidP="0001043E">
      <w:pPr>
        <w:pStyle w:val="Geenafstand"/>
      </w:pPr>
    </w:p>
    <w:p w14:paraId="06907281" w14:textId="64DF12E0" w:rsidR="00A2139D" w:rsidRDefault="00A2139D" w:rsidP="0001043E">
      <w:pPr>
        <w:pStyle w:val="Geenafstand"/>
        <w:rPr>
          <w:lang w:val="en-US"/>
        </w:rPr>
      </w:pPr>
      <w:r>
        <w:rPr>
          <w:lang w:val="en-US"/>
        </w:rPr>
        <w:t>The clustering coefficient and average path length decreases as P gets higher.</w:t>
      </w:r>
      <w:r w:rsidR="008C05EA">
        <w:rPr>
          <w:lang w:val="en-US"/>
        </w:rPr>
        <w:t xml:space="preserve"> </w:t>
      </w:r>
      <w:r w:rsidR="008C05EA" w:rsidRPr="008C05EA">
        <w:rPr>
          <w:lang w:val="en-US"/>
        </w:rPr>
        <w:t>Small world networks are a type of network that have both local clustering and short average path lengths between nodes. They are characterized by a few highly connected hubs that are interconnected to many less connected nodes.</w:t>
      </w:r>
      <w:r w:rsidR="008C05EA">
        <w:rPr>
          <w:lang w:val="en-US"/>
        </w:rPr>
        <w:t xml:space="preserve"> So in this case the SW2 grap</w:t>
      </w:r>
      <w:r w:rsidR="000F3B6D">
        <w:rPr>
          <w:lang w:val="en-US"/>
        </w:rPr>
        <w:t>h</w:t>
      </w:r>
      <w:r w:rsidR="008C05EA">
        <w:rPr>
          <w:lang w:val="en-US"/>
        </w:rPr>
        <w:t xml:space="preserve"> represents the small world network the best since the average path length is way shorter than in SW1 and the clustering coefficient did not decrease that much.</w:t>
      </w:r>
    </w:p>
    <w:p w14:paraId="5CE4156F" w14:textId="3517190B" w:rsidR="00DF3EDB" w:rsidRDefault="00DF3EDB" w:rsidP="0001043E">
      <w:pPr>
        <w:pStyle w:val="Geenafstand"/>
        <w:rPr>
          <w:lang w:val="en-US"/>
        </w:rPr>
      </w:pPr>
    </w:p>
    <w:p w14:paraId="52288D0B" w14:textId="0F322152" w:rsidR="00C64E78" w:rsidRDefault="00C64E78">
      <w:pPr>
        <w:rPr>
          <w:lang w:val="en-US"/>
        </w:rPr>
      </w:pPr>
      <w:r>
        <w:rPr>
          <w:lang w:val="en-US"/>
        </w:rPr>
        <w:br w:type="page"/>
      </w:r>
    </w:p>
    <w:p w14:paraId="72F5309D" w14:textId="4356FC1C" w:rsidR="00C64E78" w:rsidRDefault="00C64E78" w:rsidP="00C64E78">
      <w:pPr>
        <w:pStyle w:val="Kop2"/>
      </w:pPr>
      <w:r>
        <w:lastRenderedPageBreak/>
        <w:t>Question 8 (5 points):</w:t>
      </w:r>
    </w:p>
    <w:p w14:paraId="52B1A30C" w14:textId="2559B86F" w:rsidR="003B748F" w:rsidRDefault="00C64E78" w:rsidP="0001043E">
      <w:pPr>
        <w:pStyle w:val="Geenafstand"/>
      </w:pPr>
      <w:r>
        <w:t>You might realize not every value of p can return you a small-world network that you are looking for. Then a question arises as how can one find the range of p. In the Figure 2 of Watts and Strogatz (1998)</w:t>
      </w:r>
      <w:r w:rsidR="00A823DE">
        <w:rPr>
          <w:lang w:val="en-US"/>
        </w:rPr>
        <w:t xml:space="preserve"> (</w:t>
      </w:r>
      <w:hyperlink r:id="rId20" w:history="1">
        <w:r w:rsidR="00721811" w:rsidRPr="00F51251">
          <w:rPr>
            <w:rStyle w:val="Hyperlink"/>
            <w:lang w:val="en-US"/>
          </w:rPr>
          <w:t>https://www-nature-com.proxy.library.uu.nl/articles/30918</w:t>
        </w:r>
      </w:hyperlink>
      <w:r w:rsidR="00721811">
        <w:rPr>
          <w:lang w:val="en-US"/>
        </w:rPr>
        <w:t>)</w:t>
      </w:r>
      <w:r>
        <w:t>, it explains how can one decide the range of p by looking at the dynamics between path length and clustering coefficient.</w:t>
      </w:r>
    </w:p>
    <w:p w14:paraId="613C3C7C" w14:textId="2716C0F7" w:rsidR="00D9116D" w:rsidRDefault="00D9116D" w:rsidP="00D9116D"/>
    <w:p w14:paraId="7068A434" w14:textId="77777777" w:rsidR="00BD729D" w:rsidRDefault="003B748F" w:rsidP="00BD729D">
      <w:pPr>
        <w:pStyle w:val="Geenafstand"/>
        <w:keepNext/>
      </w:pPr>
      <w:r w:rsidRPr="003B748F">
        <w:rPr>
          <w:noProof/>
        </w:rPr>
        <w:drawing>
          <wp:inline distT="0" distB="0" distL="0" distR="0" wp14:anchorId="6AA2376F" wp14:editId="6C358A7E">
            <wp:extent cx="4363059" cy="3077004"/>
            <wp:effectExtent l="0" t="0" r="0" b="9525"/>
            <wp:docPr id="23" name="Afbeelding 23"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grafiek&#10;&#10;Automatisch gegenereerde beschrijving"/>
                    <pic:cNvPicPr/>
                  </pic:nvPicPr>
                  <pic:blipFill>
                    <a:blip r:embed="rId21"/>
                    <a:stretch>
                      <a:fillRect/>
                    </a:stretch>
                  </pic:blipFill>
                  <pic:spPr>
                    <a:xfrm>
                      <a:off x="0" y="0"/>
                      <a:ext cx="4363059" cy="3077004"/>
                    </a:xfrm>
                    <a:prstGeom prst="rect">
                      <a:avLst/>
                    </a:prstGeom>
                  </pic:spPr>
                </pic:pic>
              </a:graphicData>
            </a:graphic>
          </wp:inline>
        </w:drawing>
      </w:r>
    </w:p>
    <w:p w14:paraId="678B3BD4" w14:textId="7DC5FFC9" w:rsidR="003B748F" w:rsidRDefault="00BD729D" w:rsidP="00BD729D">
      <w:pPr>
        <w:pStyle w:val="Bijschrift"/>
      </w:pPr>
      <w:r>
        <w:t xml:space="preserve">Figure </w:t>
      </w:r>
      <w:fldSimple w:instr=" SEQ Figure \* ARABIC ">
        <w:r>
          <w:rPr>
            <w:noProof/>
          </w:rPr>
          <w:t>5</w:t>
        </w:r>
      </w:fldSimple>
      <w:r>
        <w:rPr>
          <w:lang w:val="en-US"/>
        </w:rPr>
        <w:t xml:space="preserve"> </w:t>
      </w:r>
      <w:r w:rsidRPr="00F50D7D">
        <w:t>Figure 2: Characteristic path length L(p) and clustering coefficient C(p) for the family of randomly rewired graphs described in Fig. 1.</w:t>
      </w:r>
    </w:p>
    <w:p w14:paraId="68C567F7" w14:textId="299998A5" w:rsidR="000A41FB" w:rsidRDefault="00A51BA9">
      <w:r>
        <w:rPr>
          <w:color w:val="222222"/>
          <w:shd w:val="clear" w:color="auto" w:fill="FFFFFF"/>
        </w:rPr>
        <w:t>Here </w:t>
      </w:r>
      <w:r>
        <w:rPr>
          <w:i/>
          <w:iCs/>
          <w:color w:val="222222"/>
          <w:shd w:val="clear" w:color="auto" w:fill="FFFFFF"/>
        </w:rPr>
        <w:t>L</w:t>
      </w:r>
      <w:r>
        <w:rPr>
          <w:color w:val="222222"/>
          <w:shd w:val="clear" w:color="auto" w:fill="FFFFFF"/>
        </w:rPr>
        <w:t> is defined as the number of edges in the shortest path between two vertices, averaged over all pairs of vertices. The clustering coefficient </w:t>
      </w:r>
      <w:r>
        <w:rPr>
          <w:i/>
          <w:iCs/>
          <w:color w:val="222222"/>
          <w:shd w:val="clear" w:color="auto" w:fill="FFFFFF"/>
        </w:rPr>
        <w:t>C</w:t>
      </w:r>
      <w:r>
        <w:rPr>
          <w:color w:val="222222"/>
          <w:shd w:val="clear" w:color="auto" w:fill="FFFFFF"/>
        </w:rPr>
        <w:t>(</w:t>
      </w:r>
      <w:r>
        <w:rPr>
          <w:i/>
          <w:iCs/>
          <w:color w:val="222222"/>
          <w:shd w:val="clear" w:color="auto" w:fill="FFFFFF"/>
        </w:rPr>
        <w:t>p</w:t>
      </w:r>
      <w:r>
        <w:rPr>
          <w:color w:val="222222"/>
          <w:shd w:val="clear" w:color="auto" w:fill="FFFFFF"/>
        </w:rPr>
        <w:t>) is defined as follows. Suppose that a vertex </w:t>
      </w:r>
      <w:r>
        <w:rPr>
          <w:i/>
          <w:iCs/>
          <w:color w:val="222222"/>
          <w:shd w:val="clear" w:color="auto" w:fill="FFFFFF"/>
        </w:rPr>
        <w:t>v</w:t>
      </w:r>
      <w:r>
        <w:rPr>
          <w:color w:val="222222"/>
          <w:shd w:val="clear" w:color="auto" w:fill="FFFFFF"/>
        </w:rPr>
        <w:t> has </w:t>
      </w:r>
      <w:r>
        <w:rPr>
          <w:i/>
          <w:iCs/>
          <w:color w:val="222222"/>
          <w:shd w:val="clear" w:color="auto" w:fill="FFFFFF"/>
        </w:rPr>
        <w:t>k</w:t>
      </w:r>
      <w:r>
        <w:rPr>
          <w:i/>
          <w:iCs/>
          <w:color w:val="222222"/>
          <w:sz w:val="18"/>
          <w:szCs w:val="18"/>
          <w:shd w:val="clear" w:color="auto" w:fill="FFFFFF"/>
          <w:vertAlign w:val="subscript"/>
        </w:rPr>
        <w:t>v</w:t>
      </w:r>
      <w:r>
        <w:rPr>
          <w:color w:val="222222"/>
          <w:shd w:val="clear" w:color="auto" w:fill="FFFFFF"/>
        </w:rPr>
        <w:t> neighbours; then at most </w:t>
      </w:r>
      <w:r>
        <w:rPr>
          <w:i/>
          <w:iCs/>
          <w:color w:val="222222"/>
          <w:shd w:val="clear" w:color="auto" w:fill="FFFFFF"/>
        </w:rPr>
        <w:t>k</w:t>
      </w:r>
      <w:r>
        <w:rPr>
          <w:i/>
          <w:iCs/>
          <w:color w:val="222222"/>
          <w:sz w:val="18"/>
          <w:szCs w:val="18"/>
          <w:shd w:val="clear" w:color="auto" w:fill="FFFFFF"/>
          <w:vertAlign w:val="subscript"/>
        </w:rPr>
        <w:t>v</w:t>
      </w:r>
      <w:r>
        <w:rPr>
          <w:color w:val="222222"/>
          <w:shd w:val="clear" w:color="auto" w:fill="FFFFFF"/>
        </w:rPr>
        <w:t>(</w:t>
      </w:r>
      <w:r>
        <w:rPr>
          <w:i/>
          <w:iCs/>
          <w:color w:val="222222"/>
          <w:shd w:val="clear" w:color="auto" w:fill="FFFFFF"/>
        </w:rPr>
        <w:t>k</w:t>
      </w:r>
      <w:r>
        <w:rPr>
          <w:i/>
          <w:iCs/>
          <w:color w:val="222222"/>
          <w:sz w:val="18"/>
          <w:szCs w:val="18"/>
          <w:shd w:val="clear" w:color="auto" w:fill="FFFFFF"/>
          <w:vertAlign w:val="subscript"/>
        </w:rPr>
        <w:t>v</w:t>
      </w:r>
      <w:r>
        <w:rPr>
          <w:color w:val="222222"/>
          <w:shd w:val="clear" w:color="auto" w:fill="FFFFFF"/>
        </w:rPr>
        <w:t> − 1)/2 edges can exist between them (this occurs when every neighbour of </w:t>
      </w:r>
      <w:r>
        <w:rPr>
          <w:i/>
          <w:iCs/>
          <w:color w:val="222222"/>
          <w:shd w:val="clear" w:color="auto" w:fill="FFFFFF"/>
        </w:rPr>
        <w:t>v</w:t>
      </w:r>
      <w:r>
        <w:rPr>
          <w:color w:val="222222"/>
          <w:shd w:val="clear" w:color="auto" w:fill="FFFFFF"/>
        </w:rPr>
        <w:t> is connected to every other neighbour of </w:t>
      </w:r>
      <w:r>
        <w:rPr>
          <w:i/>
          <w:iCs/>
          <w:color w:val="222222"/>
          <w:shd w:val="clear" w:color="auto" w:fill="FFFFFF"/>
        </w:rPr>
        <w:t>v</w:t>
      </w:r>
      <w:r>
        <w:rPr>
          <w:color w:val="222222"/>
          <w:shd w:val="clear" w:color="auto" w:fill="FFFFFF"/>
        </w:rPr>
        <w:t>). Let </w:t>
      </w:r>
      <w:r>
        <w:rPr>
          <w:i/>
          <w:iCs/>
          <w:color w:val="222222"/>
          <w:shd w:val="clear" w:color="auto" w:fill="FFFFFF"/>
        </w:rPr>
        <w:t>C</w:t>
      </w:r>
      <w:r>
        <w:rPr>
          <w:i/>
          <w:iCs/>
          <w:color w:val="222222"/>
          <w:sz w:val="18"/>
          <w:szCs w:val="18"/>
          <w:shd w:val="clear" w:color="auto" w:fill="FFFFFF"/>
          <w:vertAlign w:val="subscript"/>
        </w:rPr>
        <w:t>v</w:t>
      </w:r>
      <w:r>
        <w:rPr>
          <w:color w:val="222222"/>
          <w:shd w:val="clear" w:color="auto" w:fill="FFFFFF"/>
        </w:rPr>
        <w:t> denote the fraction of these allowable edges that actually exist. Define </w:t>
      </w:r>
      <w:r>
        <w:rPr>
          <w:i/>
          <w:iCs/>
          <w:color w:val="222222"/>
          <w:shd w:val="clear" w:color="auto" w:fill="FFFFFF"/>
        </w:rPr>
        <w:t>C</w:t>
      </w:r>
      <w:r>
        <w:rPr>
          <w:color w:val="222222"/>
          <w:shd w:val="clear" w:color="auto" w:fill="FFFFFF"/>
        </w:rPr>
        <w:t> as the average of </w:t>
      </w:r>
      <w:r>
        <w:rPr>
          <w:i/>
          <w:iCs/>
          <w:color w:val="222222"/>
          <w:shd w:val="clear" w:color="auto" w:fill="FFFFFF"/>
        </w:rPr>
        <w:t>C</w:t>
      </w:r>
      <w:r>
        <w:rPr>
          <w:i/>
          <w:iCs/>
          <w:color w:val="222222"/>
          <w:sz w:val="18"/>
          <w:szCs w:val="18"/>
          <w:shd w:val="clear" w:color="auto" w:fill="FFFFFF"/>
          <w:vertAlign w:val="subscript"/>
        </w:rPr>
        <w:t>v</w:t>
      </w:r>
      <w:r>
        <w:rPr>
          <w:color w:val="222222"/>
          <w:shd w:val="clear" w:color="auto" w:fill="FFFFFF"/>
        </w:rPr>
        <w:t> over all </w:t>
      </w:r>
      <w:r>
        <w:rPr>
          <w:i/>
          <w:iCs/>
          <w:color w:val="222222"/>
          <w:shd w:val="clear" w:color="auto" w:fill="FFFFFF"/>
        </w:rPr>
        <w:t>v</w:t>
      </w:r>
      <w:r>
        <w:rPr>
          <w:color w:val="222222"/>
          <w:shd w:val="clear" w:color="auto" w:fill="FFFFFF"/>
        </w:rPr>
        <w:t>. For friendship networks, these statistics have intuitive meanings: </w:t>
      </w:r>
      <w:r>
        <w:rPr>
          <w:i/>
          <w:iCs/>
          <w:color w:val="222222"/>
          <w:shd w:val="clear" w:color="auto" w:fill="FFFFFF"/>
        </w:rPr>
        <w:t>L</w:t>
      </w:r>
      <w:r>
        <w:rPr>
          <w:color w:val="222222"/>
          <w:shd w:val="clear" w:color="auto" w:fill="FFFFFF"/>
        </w:rPr>
        <w:t> is the average number of friendships in the shortest chain connecting two people; </w:t>
      </w:r>
      <w:r>
        <w:rPr>
          <w:i/>
          <w:iCs/>
          <w:color w:val="222222"/>
          <w:shd w:val="clear" w:color="auto" w:fill="FFFFFF"/>
        </w:rPr>
        <w:t>C</w:t>
      </w:r>
      <w:r>
        <w:rPr>
          <w:i/>
          <w:iCs/>
          <w:color w:val="222222"/>
          <w:sz w:val="18"/>
          <w:szCs w:val="18"/>
          <w:shd w:val="clear" w:color="auto" w:fill="FFFFFF"/>
          <w:vertAlign w:val="subscript"/>
        </w:rPr>
        <w:t>v</w:t>
      </w:r>
      <w:r>
        <w:rPr>
          <w:color w:val="222222"/>
          <w:shd w:val="clear" w:color="auto" w:fill="FFFFFF"/>
        </w:rPr>
        <w:t> reflects the extent to which friends of </w:t>
      </w:r>
      <w:r>
        <w:rPr>
          <w:i/>
          <w:iCs/>
          <w:color w:val="222222"/>
          <w:shd w:val="clear" w:color="auto" w:fill="FFFFFF"/>
        </w:rPr>
        <w:t>v</w:t>
      </w:r>
      <w:r>
        <w:rPr>
          <w:color w:val="222222"/>
          <w:shd w:val="clear" w:color="auto" w:fill="FFFFFF"/>
        </w:rPr>
        <w:t> are also friends of each other; and thus </w:t>
      </w:r>
      <w:r>
        <w:rPr>
          <w:i/>
          <w:iCs/>
          <w:color w:val="222222"/>
          <w:shd w:val="clear" w:color="auto" w:fill="FFFFFF"/>
        </w:rPr>
        <w:t>C</w:t>
      </w:r>
      <w:r>
        <w:rPr>
          <w:color w:val="222222"/>
          <w:shd w:val="clear" w:color="auto" w:fill="FFFFFF"/>
        </w:rPr>
        <w:t> measures the cliquishness of a typical friendship circle. The data shown in the figure are averages over 20 random realizations of the rewiring process described in </w:t>
      </w:r>
      <w:hyperlink r:id="rId22" w:anchor="Fig1" w:history="1">
        <w:r>
          <w:rPr>
            <w:rStyle w:val="Hyperlink"/>
            <w:color w:val="006699"/>
            <w:shd w:val="clear" w:color="auto" w:fill="FFFFFF"/>
          </w:rPr>
          <w:t>Fig. 1</w:t>
        </w:r>
      </w:hyperlink>
      <w:r>
        <w:rPr>
          <w:color w:val="222222"/>
          <w:shd w:val="clear" w:color="auto" w:fill="FFFFFF"/>
        </w:rPr>
        <w:t>, and have been normalized by the values </w:t>
      </w:r>
      <w:r>
        <w:rPr>
          <w:i/>
          <w:iCs/>
          <w:color w:val="222222"/>
          <w:shd w:val="clear" w:color="auto" w:fill="FFFFFF"/>
        </w:rPr>
        <w:t>L</w:t>
      </w:r>
      <w:r>
        <w:rPr>
          <w:color w:val="222222"/>
          <w:shd w:val="clear" w:color="auto" w:fill="FFFFFF"/>
        </w:rPr>
        <w:t>(0), </w:t>
      </w:r>
      <w:r>
        <w:rPr>
          <w:i/>
          <w:iCs/>
          <w:color w:val="222222"/>
          <w:shd w:val="clear" w:color="auto" w:fill="FFFFFF"/>
        </w:rPr>
        <w:t>C</w:t>
      </w:r>
      <w:r>
        <w:rPr>
          <w:color w:val="222222"/>
          <w:shd w:val="clear" w:color="auto" w:fill="FFFFFF"/>
        </w:rPr>
        <w:t>(0) for a regular lattice. All the graphs have </w:t>
      </w:r>
      <w:r>
        <w:rPr>
          <w:i/>
          <w:iCs/>
          <w:color w:val="222222"/>
          <w:shd w:val="clear" w:color="auto" w:fill="FFFFFF"/>
        </w:rPr>
        <w:t>n</w:t>
      </w:r>
      <w:r>
        <w:rPr>
          <w:color w:val="222222"/>
          <w:shd w:val="clear" w:color="auto" w:fill="FFFFFF"/>
        </w:rPr>
        <w:t> = 1,000 vertices and an average degree of </w:t>
      </w:r>
      <w:r>
        <w:rPr>
          <w:i/>
          <w:iCs/>
          <w:color w:val="222222"/>
          <w:shd w:val="clear" w:color="auto" w:fill="FFFFFF"/>
        </w:rPr>
        <w:t>k</w:t>
      </w:r>
      <w:r>
        <w:rPr>
          <w:color w:val="222222"/>
          <w:shd w:val="clear" w:color="auto" w:fill="FFFFFF"/>
        </w:rPr>
        <w:t> = 10 edges per vertex. We note that a logarithmic horizontal scale has been used to resolve the rapid drop in </w:t>
      </w:r>
      <w:r>
        <w:rPr>
          <w:i/>
          <w:iCs/>
          <w:color w:val="222222"/>
          <w:shd w:val="clear" w:color="auto" w:fill="FFFFFF"/>
        </w:rPr>
        <w:t>L</w:t>
      </w:r>
      <w:r>
        <w:rPr>
          <w:color w:val="222222"/>
          <w:shd w:val="clear" w:color="auto" w:fill="FFFFFF"/>
        </w:rPr>
        <w:t>(</w:t>
      </w:r>
      <w:r>
        <w:rPr>
          <w:i/>
          <w:iCs/>
          <w:color w:val="222222"/>
          <w:shd w:val="clear" w:color="auto" w:fill="FFFFFF"/>
        </w:rPr>
        <w:t>p</w:t>
      </w:r>
      <w:r>
        <w:rPr>
          <w:color w:val="222222"/>
          <w:shd w:val="clear" w:color="auto" w:fill="FFFFFF"/>
        </w:rPr>
        <w:t>), corresponding to the onset of the small-world phenomenon. During this drop, </w:t>
      </w:r>
      <w:r>
        <w:rPr>
          <w:i/>
          <w:iCs/>
          <w:color w:val="222222"/>
          <w:shd w:val="clear" w:color="auto" w:fill="FFFFFF"/>
        </w:rPr>
        <w:t>C</w:t>
      </w:r>
      <w:r>
        <w:rPr>
          <w:color w:val="222222"/>
          <w:shd w:val="clear" w:color="auto" w:fill="FFFFFF"/>
        </w:rPr>
        <w:t>(</w:t>
      </w:r>
      <w:r>
        <w:rPr>
          <w:i/>
          <w:iCs/>
          <w:color w:val="222222"/>
          <w:shd w:val="clear" w:color="auto" w:fill="FFFFFF"/>
        </w:rPr>
        <w:t>p</w:t>
      </w:r>
      <w:r>
        <w:rPr>
          <w:color w:val="222222"/>
          <w:shd w:val="clear" w:color="auto" w:fill="FFFFFF"/>
        </w:rPr>
        <w:t>) remains almost constant at its value for the regular lattice, indicating that the transition to a small world is almost undetectable at the local level.</w:t>
      </w:r>
      <w:r w:rsidR="000A41FB">
        <w:br w:type="page"/>
      </w:r>
    </w:p>
    <w:p w14:paraId="2A6AD5E8" w14:textId="534E7A8C" w:rsidR="00423348" w:rsidRDefault="00C64E78" w:rsidP="00CC5796">
      <w:pPr>
        <w:pStyle w:val="Geenafstand"/>
        <w:numPr>
          <w:ilvl w:val="0"/>
          <w:numId w:val="24"/>
        </w:numPr>
      </w:pPr>
      <w:r>
        <w:lastRenderedPageBreak/>
        <w:t xml:space="preserve">Start with a regular network of size=300, nei=6, first reproduce the Figure 2 of Watts and Strogatz (1998). Then provide the range of p which can turn this regular network (size=300, nei=6) into a small-world network. </w:t>
      </w:r>
    </w:p>
    <w:p w14:paraId="04C0413A" w14:textId="53E015A9" w:rsidR="0024057A" w:rsidRDefault="0024057A" w:rsidP="0024057A">
      <w:pPr>
        <w:pStyle w:val="Geenafstand"/>
      </w:pPr>
      <w:r>
        <w:rPr>
          <w:noProof/>
        </w:rPr>
        <w:drawing>
          <wp:inline distT="0" distB="0" distL="0" distR="0" wp14:anchorId="6539BCE0" wp14:editId="2BA94281">
            <wp:extent cx="4334494" cy="2678684"/>
            <wp:effectExtent l="0" t="0" r="9525" b="7620"/>
            <wp:docPr id="6" name="Afbeelding 6" descr="Afbeelding met tekst, hem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hemel&#10;&#10;Automatisch gegenereerde beschrijv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6398" cy="2679861"/>
                    </a:xfrm>
                    <a:prstGeom prst="rect">
                      <a:avLst/>
                    </a:prstGeom>
                    <a:noFill/>
                    <a:ln>
                      <a:noFill/>
                    </a:ln>
                  </pic:spPr>
                </pic:pic>
              </a:graphicData>
            </a:graphic>
          </wp:inline>
        </w:drawing>
      </w:r>
    </w:p>
    <w:p w14:paraId="20456FDD" w14:textId="7166E42B" w:rsidR="00423348" w:rsidRDefault="00C64E78" w:rsidP="00CC5796">
      <w:pPr>
        <w:pStyle w:val="Geenafstand"/>
        <w:numPr>
          <w:ilvl w:val="0"/>
          <w:numId w:val="24"/>
        </w:numPr>
      </w:pPr>
      <w:r>
        <w:t xml:space="preserve">Do you need to rewire significant amount of connections to make the network smallworld-like? </w:t>
      </w:r>
    </w:p>
    <w:p w14:paraId="36CCCAA7" w14:textId="134C48F9" w:rsidR="00423348" w:rsidRDefault="00C64E78" w:rsidP="00CC5796">
      <w:pPr>
        <w:pStyle w:val="Geenafstand"/>
        <w:numPr>
          <w:ilvl w:val="0"/>
          <w:numId w:val="24"/>
        </w:numPr>
      </w:pPr>
      <w:r>
        <w:t xml:space="preserve">In the paper of Watts and Strogatz (1998), they pointed out that the value of p has two important implications: </w:t>
      </w:r>
    </w:p>
    <w:p w14:paraId="048DECB9" w14:textId="77777777" w:rsidR="00423348" w:rsidRDefault="00C64E78" w:rsidP="0001043E">
      <w:pPr>
        <w:pStyle w:val="Geenafstand"/>
      </w:pPr>
      <w:r>
        <w:t xml:space="preserve">“The idealized construction above reveals the key role of short cuts. It suggests that the small-world phenomenon might be common in sparse networks with many vertices, as even a tiny fraction of short cuts would suffice.” “Thus, infectious diseases are predicted to spread much more easily and quickly in a small world; the alarming and less obvious point is how few short cuts are needed to make the world small.” </w:t>
      </w:r>
    </w:p>
    <w:p w14:paraId="6682FF03" w14:textId="77777777" w:rsidR="00423348" w:rsidRDefault="00423348" w:rsidP="0001043E">
      <w:pPr>
        <w:pStyle w:val="Geenafstand"/>
      </w:pPr>
    </w:p>
    <w:p w14:paraId="1134F5B3" w14:textId="4300AFBC" w:rsidR="00DF3EDB" w:rsidRDefault="00C64E78" w:rsidP="0001043E">
      <w:pPr>
        <w:pStyle w:val="Geenafstand"/>
      </w:pPr>
      <w:r>
        <w:t>Use your own words to explain these two implications. For the second implication, connect it with the spread of COVID.</w:t>
      </w:r>
    </w:p>
    <w:p w14:paraId="0C629D43" w14:textId="3E37CCA9" w:rsidR="008B3674" w:rsidRDefault="008B3674" w:rsidP="0001043E">
      <w:pPr>
        <w:pStyle w:val="Geenafstand"/>
      </w:pPr>
    </w:p>
    <w:p w14:paraId="5BAC660D" w14:textId="77777777" w:rsidR="00E939B7" w:rsidRDefault="00E939B7">
      <w:r>
        <w:br w:type="page"/>
      </w:r>
    </w:p>
    <w:p w14:paraId="7912C551" w14:textId="4FB7A81D" w:rsidR="00E939B7" w:rsidRDefault="00E939B7" w:rsidP="00E939B7">
      <w:pPr>
        <w:pStyle w:val="Kop2"/>
      </w:pPr>
      <w:r>
        <w:lastRenderedPageBreak/>
        <w:t>(Question 10, 2 points)</w:t>
      </w:r>
    </w:p>
    <w:p w14:paraId="1FF8B597" w14:textId="77777777" w:rsidR="00E061D1" w:rsidRDefault="00E939B7" w:rsidP="00DB5DF3">
      <w:pPr>
        <w:pStyle w:val="Geenafstand"/>
      </w:pPr>
      <w:r>
        <w:t>For the Highschool network, identify five edges which after deletion, there will be significant gain of the average path lengths of the network. In other words, if such five edges did not exist, the average path length of the network would increase significant. Provide your answer in the format of A-B, in which A and B are the node ID. Are they weak ties or strong ties?</w:t>
      </w:r>
    </w:p>
    <w:p w14:paraId="172240FC" w14:textId="77777777" w:rsidR="00E937AA" w:rsidRDefault="00E937AA" w:rsidP="00DB5DF3">
      <w:pPr>
        <w:pStyle w:val="Geenafstand"/>
      </w:pPr>
    </w:p>
    <w:p w14:paraId="7DB34782" w14:textId="2D404EF8" w:rsidR="008B3674" w:rsidRDefault="008B3674" w:rsidP="00DB5DF3">
      <w:pPr>
        <w:pStyle w:val="Geenafstand"/>
      </w:pPr>
      <w:r>
        <w:br w:type="page"/>
      </w:r>
    </w:p>
    <w:sdt>
      <w:sdtPr>
        <w:rPr>
          <w:rFonts w:asciiTheme="minorHAnsi" w:eastAsiaTheme="minorHAnsi" w:hAnsiTheme="minorHAnsi" w:cstheme="minorBidi"/>
          <w:color w:val="auto"/>
          <w:sz w:val="22"/>
          <w:szCs w:val="22"/>
          <w:lang w:val="nl-NL"/>
        </w:rPr>
        <w:id w:val="492608881"/>
        <w:docPartObj>
          <w:docPartGallery w:val="Bibliographies"/>
          <w:docPartUnique/>
        </w:docPartObj>
      </w:sdtPr>
      <w:sdtContent>
        <w:p w14:paraId="7EC72721" w14:textId="2CA9B4B6" w:rsidR="00044A97" w:rsidRDefault="00044A97">
          <w:pPr>
            <w:pStyle w:val="Kop1"/>
          </w:pPr>
          <w:proofErr w:type="spellStart"/>
          <w:r w:rsidRPr="00E939B7">
            <w:rPr>
              <w:lang w:val="en-US"/>
            </w:rPr>
            <w:t>Bibliografie</w:t>
          </w:r>
          <w:proofErr w:type="spellEnd"/>
        </w:p>
        <w:sdt>
          <w:sdtPr>
            <w:id w:val="111145805"/>
            <w:bibliography/>
          </w:sdtPr>
          <w:sdtContent>
            <w:p w14:paraId="7C2E8295" w14:textId="77777777" w:rsidR="00044A97" w:rsidRPr="00E939B7" w:rsidRDefault="00044A97" w:rsidP="00044A97">
              <w:pPr>
                <w:pStyle w:val="Bibliografie"/>
                <w:ind w:left="720" w:hanging="720"/>
                <w:rPr>
                  <w:noProof/>
                  <w:sz w:val="24"/>
                  <w:szCs w:val="24"/>
                  <w:lang w:val="en-US"/>
                </w:rPr>
              </w:pPr>
              <w:r>
                <w:fldChar w:fldCharType="begin"/>
              </w:r>
              <w:r>
                <w:instrText>BIBLIOGRAPHY</w:instrText>
              </w:r>
              <w:r>
                <w:fldChar w:fldCharType="separate"/>
              </w:r>
              <w:r w:rsidRPr="00E939B7">
                <w:rPr>
                  <w:noProof/>
                  <w:lang w:val="en-US"/>
                </w:rPr>
                <w:t xml:space="preserve">Rita, L. (2020, April 9). </w:t>
              </w:r>
              <w:r w:rsidRPr="00E939B7">
                <w:rPr>
                  <w:i/>
                  <w:iCs/>
                  <w:noProof/>
                  <w:lang w:val="en-US"/>
                </w:rPr>
                <w:t>Louvain Algorithm.</w:t>
              </w:r>
              <w:r w:rsidRPr="00E939B7">
                <w:rPr>
                  <w:noProof/>
                  <w:lang w:val="en-US"/>
                </w:rPr>
                <w:t xml:space="preserve"> Opgehaald van towardsdatascience: https://towardsdatascience.com/louvain-algorithm-93fde589f58c</w:t>
              </w:r>
            </w:p>
            <w:p w14:paraId="393514E0" w14:textId="4AB8BFFA" w:rsidR="00044A97" w:rsidRDefault="00044A97" w:rsidP="00044A97">
              <w:r>
                <w:rPr>
                  <w:b/>
                  <w:bCs/>
                </w:rPr>
                <w:fldChar w:fldCharType="end"/>
              </w:r>
            </w:p>
          </w:sdtContent>
        </w:sdt>
      </w:sdtContent>
    </w:sdt>
    <w:p w14:paraId="4C1AD593" w14:textId="77777777" w:rsidR="008B3674" w:rsidRPr="00A2139D" w:rsidRDefault="008B3674" w:rsidP="0001043E">
      <w:pPr>
        <w:pStyle w:val="Geenafstand"/>
        <w:rPr>
          <w:lang w:val="en-US"/>
        </w:rPr>
      </w:pPr>
    </w:p>
    <w:sectPr w:rsidR="008B3674" w:rsidRPr="00A21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2F53"/>
    <w:multiLevelType w:val="hybridMultilevel"/>
    <w:tmpl w:val="814E0FE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37B3C34"/>
    <w:multiLevelType w:val="hybridMultilevel"/>
    <w:tmpl w:val="E44E2D94"/>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58E48DA"/>
    <w:multiLevelType w:val="hybridMultilevel"/>
    <w:tmpl w:val="3B6CF32C"/>
    <w:lvl w:ilvl="0" w:tplc="FFFFFFFF">
      <w:start w:val="1"/>
      <w:numFmt w:val="decimal"/>
      <w:lvlText w:val="%1."/>
      <w:lvlJc w:val="left"/>
      <w:pPr>
        <w:ind w:left="1080" w:hanging="360"/>
      </w:pPr>
      <w:rPr>
        <w:rFonts w:hint="default"/>
      </w:rPr>
    </w:lvl>
    <w:lvl w:ilvl="1" w:tplc="10000017">
      <w:start w:val="1"/>
      <w:numFmt w:val="lowerLetter"/>
      <w:lvlText w:val="%2)"/>
      <w:lvlJc w:val="left"/>
      <w:pPr>
        <w:ind w:left="1080" w:hanging="360"/>
      </w:p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2651DC"/>
    <w:multiLevelType w:val="hybridMultilevel"/>
    <w:tmpl w:val="41F49194"/>
    <w:lvl w:ilvl="0" w:tplc="1000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7886640"/>
    <w:multiLevelType w:val="hybridMultilevel"/>
    <w:tmpl w:val="706E88EE"/>
    <w:lvl w:ilvl="0" w:tplc="5DC25B74">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9DA4E2F"/>
    <w:multiLevelType w:val="hybridMultilevel"/>
    <w:tmpl w:val="4CFA8E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D513B55"/>
    <w:multiLevelType w:val="hybridMultilevel"/>
    <w:tmpl w:val="D35AE11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44170C8"/>
    <w:multiLevelType w:val="hybridMultilevel"/>
    <w:tmpl w:val="6DACE31A"/>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4820F21"/>
    <w:multiLevelType w:val="hybridMultilevel"/>
    <w:tmpl w:val="D07CD956"/>
    <w:lvl w:ilvl="0" w:tplc="C8E8F74C">
      <w:start w:val="4"/>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36201797"/>
    <w:multiLevelType w:val="hybridMultilevel"/>
    <w:tmpl w:val="7A048B5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3A1E60A9"/>
    <w:multiLevelType w:val="hybridMultilevel"/>
    <w:tmpl w:val="2D2AE818"/>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49FF0619"/>
    <w:multiLevelType w:val="hybridMultilevel"/>
    <w:tmpl w:val="302A09CE"/>
    <w:lvl w:ilvl="0" w:tplc="1000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E100744"/>
    <w:multiLevelType w:val="hybridMultilevel"/>
    <w:tmpl w:val="B67C4DF0"/>
    <w:lvl w:ilvl="0" w:tplc="5DC25B74">
      <w:start w:val="1"/>
      <w:numFmt w:val="decimal"/>
      <w:lvlText w:val="%1."/>
      <w:lvlJc w:val="left"/>
      <w:pPr>
        <w:ind w:left="108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50DB1EA6"/>
    <w:multiLevelType w:val="hybridMultilevel"/>
    <w:tmpl w:val="0DDAD348"/>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521F302D"/>
    <w:multiLevelType w:val="hybridMultilevel"/>
    <w:tmpl w:val="B374E6A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55B01B6B"/>
    <w:multiLevelType w:val="hybridMultilevel"/>
    <w:tmpl w:val="1B784928"/>
    <w:lvl w:ilvl="0" w:tplc="C8E8F74C">
      <w:start w:val="4"/>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6220B83"/>
    <w:multiLevelType w:val="hybridMultilevel"/>
    <w:tmpl w:val="A11C1CE2"/>
    <w:lvl w:ilvl="0" w:tplc="10000017">
      <w:start w:val="1"/>
      <w:numFmt w:val="lowerLetter"/>
      <w:lvlText w:val="%1)"/>
      <w:lvlJc w:val="left"/>
      <w:pPr>
        <w:ind w:left="1080" w:hanging="360"/>
      </w:pPr>
      <w:rPr>
        <w:rFonts w:hint="default"/>
      </w:rPr>
    </w:lvl>
    <w:lvl w:ilvl="1" w:tplc="A8BCC6DA">
      <w:start w:val="1"/>
      <w:numFmt w:val="decimal"/>
      <w:lvlText w:val="%2)"/>
      <w:lvlJc w:val="left"/>
      <w:pPr>
        <w:ind w:left="1800" w:hanging="360"/>
      </w:pPr>
      <w:rPr>
        <w:rFont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5C6A0F19"/>
    <w:multiLevelType w:val="hybridMultilevel"/>
    <w:tmpl w:val="AD0EA754"/>
    <w:lvl w:ilvl="0" w:tplc="C8E8F74C">
      <w:start w:val="4"/>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5E9D69D7"/>
    <w:multiLevelType w:val="hybridMultilevel"/>
    <w:tmpl w:val="A11C1CE2"/>
    <w:lvl w:ilvl="0" w:tplc="FFFFFFFF">
      <w:start w:val="1"/>
      <w:numFmt w:val="lowerLetter"/>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65605866"/>
    <w:multiLevelType w:val="hybridMultilevel"/>
    <w:tmpl w:val="2848D11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6FE57C72"/>
    <w:multiLevelType w:val="hybridMultilevel"/>
    <w:tmpl w:val="D0D8AD26"/>
    <w:lvl w:ilvl="0" w:tplc="10000001">
      <w:start w:val="1"/>
      <w:numFmt w:val="bullet"/>
      <w:lvlText w:val=""/>
      <w:lvlJc w:val="left"/>
      <w:pPr>
        <w:ind w:left="1080" w:hanging="360"/>
      </w:pPr>
      <w:rPr>
        <w:rFonts w:ascii="Symbol" w:hAnsi="Symbol" w:hint="default"/>
      </w:rPr>
    </w:lvl>
    <w:lvl w:ilvl="1" w:tplc="FFFFFFFF">
      <w:start w:val="1"/>
      <w:numFmt w:val="decimal"/>
      <w:lvlText w:val="%2)"/>
      <w:lvlJc w:val="left"/>
      <w:pPr>
        <w:ind w:left="1800" w:hanging="360"/>
      </w:pPr>
      <w:rPr>
        <w:rFont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73350265"/>
    <w:multiLevelType w:val="hybridMultilevel"/>
    <w:tmpl w:val="2D2AE818"/>
    <w:lvl w:ilvl="0" w:tplc="1000000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DA7A0E80">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73682330"/>
    <w:multiLevelType w:val="hybridMultilevel"/>
    <w:tmpl w:val="63E493A6"/>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77844B5C"/>
    <w:multiLevelType w:val="hybridMultilevel"/>
    <w:tmpl w:val="BB1C97F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933905583">
    <w:abstractNumId w:val="9"/>
  </w:num>
  <w:num w:numId="2" w16cid:durableId="1565024255">
    <w:abstractNumId w:val="1"/>
  </w:num>
  <w:num w:numId="3" w16cid:durableId="891960911">
    <w:abstractNumId w:val="3"/>
  </w:num>
  <w:num w:numId="4" w16cid:durableId="1795908611">
    <w:abstractNumId w:val="0"/>
  </w:num>
  <w:num w:numId="5" w16cid:durableId="511843612">
    <w:abstractNumId w:val="17"/>
  </w:num>
  <w:num w:numId="6" w16cid:durableId="628248012">
    <w:abstractNumId w:val="15"/>
  </w:num>
  <w:num w:numId="7" w16cid:durableId="298386097">
    <w:abstractNumId w:val="8"/>
  </w:num>
  <w:num w:numId="8" w16cid:durableId="2058359729">
    <w:abstractNumId w:val="6"/>
  </w:num>
  <w:num w:numId="9" w16cid:durableId="1558082340">
    <w:abstractNumId w:val="13"/>
  </w:num>
  <w:num w:numId="10" w16cid:durableId="964624411">
    <w:abstractNumId w:val="7"/>
  </w:num>
  <w:num w:numId="11" w16cid:durableId="309213381">
    <w:abstractNumId w:val="11"/>
  </w:num>
  <w:num w:numId="12" w16cid:durableId="1508404195">
    <w:abstractNumId w:val="16"/>
  </w:num>
  <w:num w:numId="13" w16cid:durableId="260533809">
    <w:abstractNumId w:val="5"/>
  </w:num>
  <w:num w:numId="14" w16cid:durableId="2032486714">
    <w:abstractNumId w:val="23"/>
  </w:num>
  <w:num w:numId="15" w16cid:durableId="941381250">
    <w:abstractNumId w:val="18"/>
  </w:num>
  <w:num w:numId="16" w16cid:durableId="2079207426">
    <w:abstractNumId w:val="21"/>
  </w:num>
  <w:num w:numId="17" w16cid:durableId="2009286032">
    <w:abstractNumId w:val="20"/>
  </w:num>
  <w:num w:numId="18" w16cid:durableId="1861970389">
    <w:abstractNumId w:val="14"/>
  </w:num>
  <w:num w:numId="19" w16cid:durableId="351273378">
    <w:abstractNumId w:val="22"/>
  </w:num>
  <w:num w:numId="20" w16cid:durableId="593171824">
    <w:abstractNumId w:val="2"/>
  </w:num>
  <w:num w:numId="21" w16cid:durableId="804930019">
    <w:abstractNumId w:val="19"/>
  </w:num>
  <w:num w:numId="22" w16cid:durableId="1865437373">
    <w:abstractNumId w:val="4"/>
  </w:num>
  <w:num w:numId="23" w16cid:durableId="842669456">
    <w:abstractNumId w:val="12"/>
  </w:num>
  <w:num w:numId="24" w16cid:durableId="18799685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BC"/>
    <w:rsid w:val="0001043E"/>
    <w:rsid w:val="00026039"/>
    <w:rsid w:val="0003003A"/>
    <w:rsid w:val="00037F82"/>
    <w:rsid w:val="00037F8A"/>
    <w:rsid w:val="00044A97"/>
    <w:rsid w:val="00051883"/>
    <w:rsid w:val="00067D6D"/>
    <w:rsid w:val="00074228"/>
    <w:rsid w:val="00080553"/>
    <w:rsid w:val="0009117F"/>
    <w:rsid w:val="000A12F5"/>
    <w:rsid w:val="000A2BB4"/>
    <w:rsid w:val="000A41FB"/>
    <w:rsid w:val="000C0A22"/>
    <w:rsid w:val="000D0945"/>
    <w:rsid w:val="000F3B6D"/>
    <w:rsid w:val="000F3DBC"/>
    <w:rsid w:val="00127AD5"/>
    <w:rsid w:val="00185FD4"/>
    <w:rsid w:val="001A03FA"/>
    <w:rsid w:val="001B4E51"/>
    <w:rsid w:val="001C793B"/>
    <w:rsid w:val="00201D28"/>
    <w:rsid w:val="0024057A"/>
    <w:rsid w:val="00270528"/>
    <w:rsid w:val="002753D8"/>
    <w:rsid w:val="00275BA6"/>
    <w:rsid w:val="003474AC"/>
    <w:rsid w:val="00361D64"/>
    <w:rsid w:val="003813F7"/>
    <w:rsid w:val="003B748F"/>
    <w:rsid w:val="003D0800"/>
    <w:rsid w:val="003D322E"/>
    <w:rsid w:val="003D3ECE"/>
    <w:rsid w:val="003F5A8F"/>
    <w:rsid w:val="00415891"/>
    <w:rsid w:val="00423348"/>
    <w:rsid w:val="004523B3"/>
    <w:rsid w:val="00452F26"/>
    <w:rsid w:val="00481E06"/>
    <w:rsid w:val="004A30D3"/>
    <w:rsid w:val="004B443F"/>
    <w:rsid w:val="004E08F7"/>
    <w:rsid w:val="004F190E"/>
    <w:rsid w:val="004F4480"/>
    <w:rsid w:val="005000FA"/>
    <w:rsid w:val="00501143"/>
    <w:rsid w:val="005A03D4"/>
    <w:rsid w:val="005A5E38"/>
    <w:rsid w:val="005B6B61"/>
    <w:rsid w:val="005C3F0E"/>
    <w:rsid w:val="0062400F"/>
    <w:rsid w:val="0062564E"/>
    <w:rsid w:val="00660041"/>
    <w:rsid w:val="00667901"/>
    <w:rsid w:val="00670C64"/>
    <w:rsid w:val="00676BAB"/>
    <w:rsid w:val="006855F5"/>
    <w:rsid w:val="006A7BF0"/>
    <w:rsid w:val="00721811"/>
    <w:rsid w:val="00745C67"/>
    <w:rsid w:val="00746E3B"/>
    <w:rsid w:val="00754753"/>
    <w:rsid w:val="00756DD4"/>
    <w:rsid w:val="007741EF"/>
    <w:rsid w:val="00781F8E"/>
    <w:rsid w:val="007A4CF0"/>
    <w:rsid w:val="007B5EFD"/>
    <w:rsid w:val="007C5C03"/>
    <w:rsid w:val="00802BF1"/>
    <w:rsid w:val="00823B15"/>
    <w:rsid w:val="00837648"/>
    <w:rsid w:val="008B3674"/>
    <w:rsid w:val="008C05EA"/>
    <w:rsid w:val="00941F93"/>
    <w:rsid w:val="0094424C"/>
    <w:rsid w:val="00954D31"/>
    <w:rsid w:val="009614E8"/>
    <w:rsid w:val="00977167"/>
    <w:rsid w:val="00985306"/>
    <w:rsid w:val="00992CC5"/>
    <w:rsid w:val="009B0C1E"/>
    <w:rsid w:val="009E6075"/>
    <w:rsid w:val="00A2139D"/>
    <w:rsid w:val="00A46A0D"/>
    <w:rsid w:val="00A51BA9"/>
    <w:rsid w:val="00A6006B"/>
    <w:rsid w:val="00A64D02"/>
    <w:rsid w:val="00A823DE"/>
    <w:rsid w:val="00AC0ACC"/>
    <w:rsid w:val="00AD04D4"/>
    <w:rsid w:val="00B53595"/>
    <w:rsid w:val="00BA0725"/>
    <w:rsid w:val="00BA5E78"/>
    <w:rsid w:val="00BB5EA4"/>
    <w:rsid w:val="00BD729D"/>
    <w:rsid w:val="00BF16E2"/>
    <w:rsid w:val="00BF6726"/>
    <w:rsid w:val="00C43462"/>
    <w:rsid w:val="00C43DE6"/>
    <w:rsid w:val="00C46885"/>
    <w:rsid w:val="00C56EFB"/>
    <w:rsid w:val="00C64E78"/>
    <w:rsid w:val="00C701FC"/>
    <w:rsid w:val="00CB175E"/>
    <w:rsid w:val="00CC5796"/>
    <w:rsid w:val="00D124F4"/>
    <w:rsid w:val="00D3631C"/>
    <w:rsid w:val="00D4190F"/>
    <w:rsid w:val="00D53A65"/>
    <w:rsid w:val="00D67E47"/>
    <w:rsid w:val="00D9116D"/>
    <w:rsid w:val="00DB5DF3"/>
    <w:rsid w:val="00DD396B"/>
    <w:rsid w:val="00DE4075"/>
    <w:rsid w:val="00DF3EDB"/>
    <w:rsid w:val="00E061D1"/>
    <w:rsid w:val="00E1513A"/>
    <w:rsid w:val="00E3432A"/>
    <w:rsid w:val="00E41AC8"/>
    <w:rsid w:val="00E508A2"/>
    <w:rsid w:val="00E75B97"/>
    <w:rsid w:val="00E85601"/>
    <w:rsid w:val="00E8779C"/>
    <w:rsid w:val="00E937AA"/>
    <w:rsid w:val="00E939B7"/>
    <w:rsid w:val="00EB4540"/>
    <w:rsid w:val="00F720DE"/>
    <w:rsid w:val="00F86BEC"/>
    <w:rsid w:val="00F95C42"/>
    <w:rsid w:val="00FA1F87"/>
    <w:rsid w:val="00FB0C08"/>
    <w:rsid w:val="00FC3059"/>
    <w:rsid w:val="00FC43B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6BA5"/>
  <w15:chartTrackingRefBased/>
  <w15:docId w15:val="{5F816A62-ED49-470F-8955-D9D7F6C49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75B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81E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855F5"/>
    <w:pPr>
      <w:ind w:left="720"/>
      <w:contextualSpacing/>
    </w:pPr>
  </w:style>
  <w:style w:type="paragraph" w:styleId="Geenafstand">
    <w:name w:val="No Spacing"/>
    <w:uiPriority w:val="1"/>
    <w:qFormat/>
    <w:rsid w:val="00E3432A"/>
    <w:pPr>
      <w:spacing w:after="0" w:line="240" w:lineRule="auto"/>
    </w:pPr>
  </w:style>
  <w:style w:type="character" w:customStyle="1" w:styleId="Kop2Char">
    <w:name w:val="Kop 2 Char"/>
    <w:basedOn w:val="Standaardalinea-lettertype"/>
    <w:link w:val="Kop2"/>
    <w:uiPriority w:val="9"/>
    <w:rsid w:val="00481E06"/>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A46A0D"/>
    <w:pPr>
      <w:spacing w:after="200" w:line="240" w:lineRule="auto"/>
    </w:pPr>
    <w:rPr>
      <w:i/>
      <w:iCs/>
      <w:color w:val="44546A" w:themeColor="text2"/>
      <w:sz w:val="18"/>
      <w:szCs w:val="18"/>
    </w:rPr>
  </w:style>
  <w:style w:type="character" w:customStyle="1" w:styleId="Kop1Char">
    <w:name w:val="Kop 1 Char"/>
    <w:basedOn w:val="Standaardalinea-lettertype"/>
    <w:link w:val="Kop1"/>
    <w:uiPriority w:val="9"/>
    <w:rsid w:val="00E75B97"/>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03003A"/>
    <w:rPr>
      <w:color w:val="0563C1" w:themeColor="hyperlink"/>
      <w:u w:val="single"/>
    </w:rPr>
  </w:style>
  <w:style w:type="character" w:styleId="Onopgelostemelding">
    <w:name w:val="Unresolved Mention"/>
    <w:basedOn w:val="Standaardalinea-lettertype"/>
    <w:uiPriority w:val="99"/>
    <w:semiHidden/>
    <w:unhideWhenUsed/>
    <w:rsid w:val="0003003A"/>
    <w:rPr>
      <w:color w:val="605E5C"/>
      <w:shd w:val="clear" w:color="auto" w:fill="E1DFDD"/>
    </w:rPr>
  </w:style>
  <w:style w:type="character" w:styleId="GevolgdeHyperlink">
    <w:name w:val="FollowedHyperlink"/>
    <w:basedOn w:val="Standaardalinea-lettertype"/>
    <w:uiPriority w:val="99"/>
    <w:semiHidden/>
    <w:unhideWhenUsed/>
    <w:rsid w:val="004A30D3"/>
    <w:rPr>
      <w:color w:val="954F72" w:themeColor="followedHyperlink"/>
      <w:u w:val="single"/>
    </w:rPr>
  </w:style>
  <w:style w:type="paragraph" w:styleId="Bibliografie">
    <w:name w:val="Bibliography"/>
    <w:basedOn w:val="Standaard"/>
    <w:next w:val="Standaard"/>
    <w:uiPriority w:val="37"/>
    <w:unhideWhenUsed/>
    <w:rsid w:val="00044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1671">
      <w:bodyDiv w:val="1"/>
      <w:marLeft w:val="0"/>
      <w:marRight w:val="0"/>
      <w:marTop w:val="0"/>
      <w:marBottom w:val="0"/>
      <w:divBdr>
        <w:top w:val="none" w:sz="0" w:space="0" w:color="auto"/>
        <w:left w:val="none" w:sz="0" w:space="0" w:color="auto"/>
        <w:bottom w:val="none" w:sz="0" w:space="0" w:color="auto"/>
        <w:right w:val="none" w:sz="0" w:space="0" w:color="auto"/>
      </w:divBdr>
    </w:div>
    <w:div w:id="137888733">
      <w:bodyDiv w:val="1"/>
      <w:marLeft w:val="0"/>
      <w:marRight w:val="0"/>
      <w:marTop w:val="0"/>
      <w:marBottom w:val="0"/>
      <w:divBdr>
        <w:top w:val="none" w:sz="0" w:space="0" w:color="auto"/>
        <w:left w:val="none" w:sz="0" w:space="0" w:color="auto"/>
        <w:bottom w:val="none" w:sz="0" w:space="0" w:color="auto"/>
        <w:right w:val="none" w:sz="0" w:space="0" w:color="auto"/>
      </w:divBdr>
    </w:div>
    <w:div w:id="596403722">
      <w:bodyDiv w:val="1"/>
      <w:marLeft w:val="0"/>
      <w:marRight w:val="0"/>
      <w:marTop w:val="0"/>
      <w:marBottom w:val="0"/>
      <w:divBdr>
        <w:top w:val="none" w:sz="0" w:space="0" w:color="auto"/>
        <w:left w:val="none" w:sz="0" w:space="0" w:color="auto"/>
        <w:bottom w:val="none" w:sz="0" w:space="0" w:color="auto"/>
        <w:right w:val="none" w:sz="0" w:space="0" w:color="auto"/>
      </w:divBdr>
    </w:div>
    <w:div w:id="821848078">
      <w:bodyDiv w:val="1"/>
      <w:marLeft w:val="0"/>
      <w:marRight w:val="0"/>
      <w:marTop w:val="0"/>
      <w:marBottom w:val="0"/>
      <w:divBdr>
        <w:top w:val="none" w:sz="0" w:space="0" w:color="auto"/>
        <w:left w:val="none" w:sz="0" w:space="0" w:color="auto"/>
        <w:bottom w:val="none" w:sz="0" w:space="0" w:color="auto"/>
        <w:right w:val="none" w:sz="0" w:space="0" w:color="auto"/>
      </w:divBdr>
    </w:div>
    <w:div w:id="979186363">
      <w:bodyDiv w:val="1"/>
      <w:marLeft w:val="0"/>
      <w:marRight w:val="0"/>
      <w:marTop w:val="0"/>
      <w:marBottom w:val="0"/>
      <w:divBdr>
        <w:top w:val="none" w:sz="0" w:space="0" w:color="auto"/>
        <w:left w:val="none" w:sz="0" w:space="0" w:color="auto"/>
        <w:bottom w:val="none" w:sz="0" w:space="0" w:color="auto"/>
        <w:right w:val="none" w:sz="0" w:space="0" w:color="auto"/>
      </w:divBdr>
    </w:div>
    <w:div w:id="1214122159">
      <w:bodyDiv w:val="1"/>
      <w:marLeft w:val="0"/>
      <w:marRight w:val="0"/>
      <w:marTop w:val="0"/>
      <w:marBottom w:val="0"/>
      <w:divBdr>
        <w:top w:val="none" w:sz="0" w:space="0" w:color="auto"/>
        <w:left w:val="none" w:sz="0" w:space="0" w:color="auto"/>
        <w:bottom w:val="none" w:sz="0" w:space="0" w:color="auto"/>
        <w:right w:val="none" w:sz="0" w:space="0" w:color="auto"/>
      </w:divBdr>
    </w:div>
    <w:div w:id="1244607665">
      <w:bodyDiv w:val="1"/>
      <w:marLeft w:val="0"/>
      <w:marRight w:val="0"/>
      <w:marTop w:val="0"/>
      <w:marBottom w:val="0"/>
      <w:divBdr>
        <w:top w:val="none" w:sz="0" w:space="0" w:color="auto"/>
        <w:left w:val="none" w:sz="0" w:space="0" w:color="auto"/>
        <w:bottom w:val="none" w:sz="0" w:space="0" w:color="auto"/>
        <w:right w:val="none" w:sz="0" w:space="0" w:color="auto"/>
      </w:divBdr>
    </w:div>
    <w:div w:id="1334147516">
      <w:bodyDiv w:val="1"/>
      <w:marLeft w:val="0"/>
      <w:marRight w:val="0"/>
      <w:marTop w:val="0"/>
      <w:marBottom w:val="0"/>
      <w:divBdr>
        <w:top w:val="none" w:sz="0" w:space="0" w:color="auto"/>
        <w:left w:val="none" w:sz="0" w:space="0" w:color="auto"/>
        <w:bottom w:val="none" w:sz="0" w:space="0" w:color="auto"/>
        <w:right w:val="none" w:sz="0" w:space="0" w:color="auto"/>
      </w:divBdr>
    </w:div>
    <w:div w:id="1893074351">
      <w:bodyDiv w:val="1"/>
      <w:marLeft w:val="0"/>
      <w:marRight w:val="0"/>
      <w:marTop w:val="0"/>
      <w:marBottom w:val="0"/>
      <w:divBdr>
        <w:top w:val="none" w:sz="0" w:space="0" w:color="auto"/>
        <w:left w:val="none" w:sz="0" w:space="0" w:color="auto"/>
        <w:bottom w:val="none" w:sz="0" w:space="0" w:color="auto"/>
        <w:right w:val="none" w:sz="0" w:space="0" w:color="auto"/>
      </w:divBdr>
    </w:div>
    <w:div w:id="1907181499">
      <w:bodyDiv w:val="1"/>
      <w:marLeft w:val="0"/>
      <w:marRight w:val="0"/>
      <w:marTop w:val="0"/>
      <w:marBottom w:val="0"/>
      <w:divBdr>
        <w:top w:val="none" w:sz="0" w:space="0" w:color="auto"/>
        <w:left w:val="none" w:sz="0" w:space="0" w:color="auto"/>
        <w:bottom w:val="none" w:sz="0" w:space="0" w:color="auto"/>
        <w:right w:val="none" w:sz="0" w:space="0" w:color="auto"/>
      </w:divBdr>
      <w:divsChild>
        <w:div w:id="1522891161">
          <w:marLeft w:val="0"/>
          <w:marRight w:val="0"/>
          <w:marTop w:val="0"/>
          <w:marBottom w:val="0"/>
          <w:divBdr>
            <w:top w:val="none" w:sz="0" w:space="0" w:color="auto"/>
            <w:left w:val="none" w:sz="0" w:space="0" w:color="auto"/>
            <w:bottom w:val="none" w:sz="0" w:space="0" w:color="auto"/>
            <w:right w:val="none" w:sz="0" w:space="0" w:color="auto"/>
          </w:divBdr>
          <w:divsChild>
            <w:div w:id="515995752">
              <w:marLeft w:val="0"/>
              <w:marRight w:val="0"/>
              <w:marTop w:val="0"/>
              <w:marBottom w:val="0"/>
              <w:divBdr>
                <w:top w:val="none" w:sz="0" w:space="0" w:color="auto"/>
                <w:left w:val="none" w:sz="0" w:space="0" w:color="auto"/>
                <w:bottom w:val="none" w:sz="0" w:space="0" w:color="auto"/>
                <w:right w:val="none" w:sz="0" w:space="0" w:color="auto"/>
              </w:divBdr>
              <w:divsChild>
                <w:div w:id="1338919552">
                  <w:marLeft w:val="0"/>
                  <w:marRight w:val="0"/>
                  <w:marTop w:val="0"/>
                  <w:marBottom w:val="0"/>
                  <w:divBdr>
                    <w:top w:val="none" w:sz="0" w:space="0" w:color="auto"/>
                    <w:left w:val="none" w:sz="0" w:space="0" w:color="auto"/>
                    <w:bottom w:val="none" w:sz="0" w:space="0" w:color="auto"/>
                    <w:right w:val="none" w:sz="0" w:space="0" w:color="auto"/>
                  </w:divBdr>
                  <w:divsChild>
                    <w:div w:id="741878068">
                      <w:marLeft w:val="60"/>
                      <w:marRight w:val="60"/>
                      <w:marTop w:val="0"/>
                      <w:marBottom w:val="0"/>
                      <w:divBdr>
                        <w:top w:val="none" w:sz="0" w:space="0" w:color="auto"/>
                        <w:left w:val="none" w:sz="0" w:space="0" w:color="auto"/>
                        <w:bottom w:val="none" w:sz="0" w:space="0" w:color="auto"/>
                        <w:right w:val="none" w:sz="0" w:space="0" w:color="auto"/>
                      </w:divBdr>
                      <w:divsChild>
                        <w:div w:id="1742409354">
                          <w:marLeft w:val="0"/>
                          <w:marRight w:val="0"/>
                          <w:marTop w:val="0"/>
                          <w:marBottom w:val="0"/>
                          <w:divBdr>
                            <w:top w:val="none" w:sz="0" w:space="0" w:color="auto"/>
                            <w:left w:val="none" w:sz="0" w:space="0" w:color="auto"/>
                            <w:bottom w:val="none" w:sz="0" w:space="0" w:color="auto"/>
                            <w:right w:val="none" w:sz="0" w:space="0" w:color="auto"/>
                          </w:divBdr>
                          <w:divsChild>
                            <w:div w:id="1577323200">
                              <w:marLeft w:val="0"/>
                              <w:marRight w:val="0"/>
                              <w:marTop w:val="0"/>
                              <w:marBottom w:val="0"/>
                              <w:divBdr>
                                <w:top w:val="none" w:sz="0" w:space="0" w:color="auto"/>
                                <w:left w:val="none" w:sz="0" w:space="0" w:color="auto"/>
                                <w:bottom w:val="none" w:sz="0" w:space="0" w:color="auto"/>
                                <w:right w:val="none" w:sz="0" w:space="0" w:color="auto"/>
                              </w:divBdr>
                            </w:div>
                          </w:divsChild>
                        </w:div>
                        <w:div w:id="1761290751">
                          <w:marLeft w:val="0"/>
                          <w:marRight w:val="0"/>
                          <w:marTop w:val="0"/>
                          <w:marBottom w:val="0"/>
                          <w:divBdr>
                            <w:top w:val="none" w:sz="0" w:space="0" w:color="auto"/>
                            <w:left w:val="none" w:sz="0" w:space="0" w:color="auto"/>
                            <w:bottom w:val="none" w:sz="0" w:space="0" w:color="auto"/>
                            <w:right w:val="none" w:sz="0" w:space="0" w:color="auto"/>
                          </w:divBdr>
                          <w:divsChild>
                            <w:div w:id="1311910631">
                              <w:marLeft w:val="0"/>
                              <w:marRight w:val="0"/>
                              <w:marTop w:val="0"/>
                              <w:marBottom w:val="0"/>
                              <w:divBdr>
                                <w:top w:val="none" w:sz="0" w:space="0" w:color="auto"/>
                                <w:left w:val="none" w:sz="0" w:space="0" w:color="auto"/>
                                <w:bottom w:val="none" w:sz="0" w:space="0" w:color="auto"/>
                                <w:right w:val="none" w:sz="0" w:space="0" w:color="auto"/>
                              </w:divBdr>
                            </w:div>
                          </w:divsChild>
                        </w:div>
                        <w:div w:id="960381002">
                          <w:marLeft w:val="0"/>
                          <w:marRight w:val="0"/>
                          <w:marTop w:val="0"/>
                          <w:marBottom w:val="0"/>
                          <w:divBdr>
                            <w:top w:val="none" w:sz="0" w:space="0" w:color="auto"/>
                            <w:left w:val="none" w:sz="0" w:space="0" w:color="auto"/>
                            <w:bottom w:val="none" w:sz="0" w:space="0" w:color="auto"/>
                            <w:right w:val="none" w:sz="0" w:space="0" w:color="auto"/>
                          </w:divBdr>
                          <w:divsChild>
                            <w:div w:id="880435979">
                              <w:marLeft w:val="0"/>
                              <w:marRight w:val="0"/>
                              <w:marTop w:val="0"/>
                              <w:marBottom w:val="0"/>
                              <w:divBdr>
                                <w:top w:val="none" w:sz="0" w:space="0" w:color="auto"/>
                                <w:left w:val="none" w:sz="0" w:space="0" w:color="auto"/>
                                <w:bottom w:val="none" w:sz="0" w:space="0" w:color="auto"/>
                                <w:right w:val="none" w:sz="0" w:space="0" w:color="auto"/>
                              </w:divBdr>
                            </w:div>
                          </w:divsChild>
                        </w:div>
                        <w:div w:id="1744182867">
                          <w:marLeft w:val="0"/>
                          <w:marRight w:val="0"/>
                          <w:marTop w:val="0"/>
                          <w:marBottom w:val="0"/>
                          <w:divBdr>
                            <w:top w:val="none" w:sz="0" w:space="0" w:color="auto"/>
                            <w:left w:val="none" w:sz="0" w:space="0" w:color="auto"/>
                            <w:bottom w:val="none" w:sz="0" w:space="0" w:color="auto"/>
                            <w:right w:val="none" w:sz="0" w:space="0" w:color="auto"/>
                          </w:divBdr>
                          <w:divsChild>
                            <w:div w:id="2079671854">
                              <w:marLeft w:val="0"/>
                              <w:marRight w:val="0"/>
                              <w:marTop w:val="0"/>
                              <w:marBottom w:val="0"/>
                              <w:divBdr>
                                <w:top w:val="none" w:sz="0" w:space="0" w:color="auto"/>
                                <w:left w:val="none" w:sz="0" w:space="0" w:color="auto"/>
                                <w:bottom w:val="none" w:sz="0" w:space="0" w:color="auto"/>
                                <w:right w:val="none" w:sz="0" w:space="0" w:color="auto"/>
                              </w:divBdr>
                            </w:div>
                          </w:divsChild>
                        </w:div>
                        <w:div w:id="1190337581">
                          <w:marLeft w:val="0"/>
                          <w:marRight w:val="0"/>
                          <w:marTop w:val="0"/>
                          <w:marBottom w:val="0"/>
                          <w:divBdr>
                            <w:top w:val="none" w:sz="0" w:space="0" w:color="auto"/>
                            <w:left w:val="none" w:sz="0" w:space="0" w:color="auto"/>
                            <w:bottom w:val="none" w:sz="0" w:space="0" w:color="auto"/>
                            <w:right w:val="none" w:sz="0" w:space="0" w:color="auto"/>
                          </w:divBdr>
                          <w:divsChild>
                            <w:div w:id="1941446573">
                              <w:marLeft w:val="0"/>
                              <w:marRight w:val="0"/>
                              <w:marTop w:val="0"/>
                              <w:marBottom w:val="0"/>
                              <w:divBdr>
                                <w:top w:val="none" w:sz="0" w:space="0" w:color="auto"/>
                                <w:left w:val="none" w:sz="0" w:space="0" w:color="auto"/>
                                <w:bottom w:val="none" w:sz="0" w:space="0" w:color="auto"/>
                                <w:right w:val="none" w:sz="0" w:space="0" w:color="auto"/>
                              </w:divBdr>
                            </w:div>
                          </w:divsChild>
                        </w:div>
                        <w:div w:id="482354524">
                          <w:marLeft w:val="0"/>
                          <w:marRight w:val="0"/>
                          <w:marTop w:val="0"/>
                          <w:marBottom w:val="0"/>
                          <w:divBdr>
                            <w:top w:val="none" w:sz="0" w:space="0" w:color="auto"/>
                            <w:left w:val="none" w:sz="0" w:space="0" w:color="auto"/>
                            <w:bottom w:val="none" w:sz="0" w:space="0" w:color="auto"/>
                            <w:right w:val="none" w:sz="0" w:space="0" w:color="auto"/>
                          </w:divBdr>
                          <w:divsChild>
                            <w:div w:id="1759477626">
                              <w:marLeft w:val="0"/>
                              <w:marRight w:val="0"/>
                              <w:marTop w:val="0"/>
                              <w:marBottom w:val="0"/>
                              <w:divBdr>
                                <w:top w:val="none" w:sz="0" w:space="0" w:color="auto"/>
                                <w:left w:val="none" w:sz="0" w:space="0" w:color="auto"/>
                                <w:bottom w:val="none" w:sz="0" w:space="0" w:color="auto"/>
                                <w:right w:val="none" w:sz="0" w:space="0" w:color="auto"/>
                              </w:divBdr>
                            </w:div>
                          </w:divsChild>
                        </w:div>
                        <w:div w:id="1852526221">
                          <w:marLeft w:val="0"/>
                          <w:marRight w:val="0"/>
                          <w:marTop w:val="0"/>
                          <w:marBottom w:val="0"/>
                          <w:divBdr>
                            <w:top w:val="none" w:sz="0" w:space="0" w:color="auto"/>
                            <w:left w:val="none" w:sz="0" w:space="0" w:color="auto"/>
                            <w:bottom w:val="none" w:sz="0" w:space="0" w:color="auto"/>
                            <w:right w:val="none" w:sz="0" w:space="0" w:color="auto"/>
                          </w:divBdr>
                          <w:divsChild>
                            <w:div w:id="1614824445">
                              <w:marLeft w:val="0"/>
                              <w:marRight w:val="0"/>
                              <w:marTop w:val="0"/>
                              <w:marBottom w:val="0"/>
                              <w:divBdr>
                                <w:top w:val="none" w:sz="0" w:space="0" w:color="auto"/>
                                <w:left w:val="none" w:sz="0" w:space="0" w:color="auto"/>
                                <w:bottom w:val="none" w:sz="0" w:space="0" w:color="auto"/>
                                <w:right w:val="none" w:sz="0" w:space="0" w:color="auto"/>
                              </w:divBdr>
                            </w:div>
                          </w:divsChild>
                        </w:div>
                        <w:div w:id="498815399">
                          <w:marLeft w:val="0"/>
                          <w:marRight w:val="0"/>
                          <w:marTop w:val="0"/>
                          <w:marBottom w:val="0"/>
                          <w:divBdr>
                            <w:top w:val="none" w:sz="0" w:space="0" w:color="auto"/>
                            <w:left w:val="none" w:sz="0" w:space="0" w:color="auto"/>
                            <w:bottom w:val="none" w:sz="0" w:space="0" w:color="auto"/>
                            <w:right w:val="none" w:sz="0" w:space="0" w:color="auto"/>
                          </w:divBdr>
                          <w:divsChild>
                            <w:div w:id="172842869">
                              <w:marLeft w:val="0"/>
                              <w:marRight w:val="0"/>
                              <w:marTop w:val="0"/>
                              <w:marBottom w:val="0"/>
                              <w:divBdr>
                                <w:top w:val="none" w:sz="0" w:space="0" w:color="auto"/>
                                <w:left w:val="none" w:sz="0" w:space="0" w:color="auto"/>
                                <w:bottom w:val="none" w:sz="0" w:space="0" w:color="auto"/>
                                <w:right w:val="none" w:sz="0" w:space="0" w:color="auto"/>
                              </w:divBdr>
                            </w:div>
                          </w:divsChild>
                        </w:div>
                        <w:div w:id="309210224">
                          <w:marLeft w:val="0"/>
                          <w:marRight w:val="0"/>
                          <w:marTop w:val="0"/>
                          <w:marBottom w:val="0"/>
                          <w:divBdr>
                            <w:top w:val="none" w:sz="0" w:space="0" w:color="auto"/>
                            <w:left w:val="none" w:sz="0" w:space="0" w:color="auto"/>
                            <w:bottom w:val="none" w:sz="0" w:space="0" w:color="auto"/>
                            <w:right w:val="none" w:sz="0" w:space="0" w:color="auto"/>
                          </w:divBdr>
                          <w:divsChild>
                            <w:div w:id="312298478">
                              <w:marLeft w:val="0"/>
                              <w:marRight w:val="0"/>
                              <w:marTop w:val="0"/>
                              <w:marBottom w:val="0"/>
                              <w:divBdr>
                                <w:top w:val="none" w:sz="0" w:space="0" w:color="auto"/>
                                <w:left w:val="none" w:sz="0" w:space="0" w:color="auto"/>
                                <w:bottom w:val="none" w:sz="0" w:space="0" w:color="auto"/>
                                <w:right w:val="none" w:sz="0" w:space="0" w:color="auto"/>
                              </w:divBdr>
                            </w:div>
                          </w:divsChild>
                        </w:div>
                        <w:div w:id="2035881327">
                          <w:marLeft w:val="0"/>
                          <w:marRight w:val="0"/>
                          <w:marTop w:val="0"/>
                          <w:marBottom w:val="0"/>
                          <w:divBdr>
                            <w:top w:val="none" w:sz="0" w:space="0" w:color="auto"/>
                            <w:left w:val="none" w:sz="0" w:space="0" w:color="auto"/>
                            <w:bottom w:val="none" w:sz="0" w:space="0" w:color="auto"/>
                            <w:right w:val="none" w:sz="0" w:space="0" w:color="auto"/>
                          </w:divBdr>
                          <w:divsChild>
                            <w:div w:id="1688213612">
                              <w:marLeft w:val="0"/>
                              <w:marRight w:val="0"/>
                              <w:marTop w:val="0"/>
                              <w:marBottom w:val="0"/>
                              <w:divBdr>
                                <w:top w:val="none" w:sz="0" w:space="0" w:color="auto"/>
                                <w:left w:val="none" w:sz="0" w:space="0" w:color="auto"/>
                                <w:bottom w:val="none" w:sz="0" w:space="0" w:color="auto"/>
                                <w:right w:val="none" w:sz="0" w:space="0" w:color="auto"/>
                              </w:divBdr>
                            </w:div>
                          </w:divsChild>
                        </w:div>
                        <w:div w:id="1420105796">
                          <w:marLeft w:val="0"/>
                          <w:marRight w:val="0"/>
                          <w:marTop w:val="0"/>
                          <w:marBottom w:val="0"/>
                          <w:divBdr>
                            <w:top w:val="none" w:sz="0" w:space="0" w:color="auto"/>
                            <w:left w:val="none" w:sz="0" w:space="0" w:color="auto"/>
                            <w:bottom w:val="none" w:sz="0" w:space="0" w:color="auto"/>
                            <w:right w:val="none" w:sz="0" w:space="0" w:color="auto"/>
                          </w:divBdr>
                          <w:divsChild>
                            <w:div w:id="1469590146">
                              <w:marLeft w:val="0"/>
                              <w:marRight w:val="0"/>
                              <w:marTop w:val="0"/>
                              <w:marBottom w:val="0"/>
                              <w:divBdr>
                                <w:top w:val="none" w:sz="0" w:space="0" w:color="auto"/>
                                <w:left w:val="none" w:sz="0" w:space="0" w:color="auto"/>
                                <w:bottom w:val="none" w:sz="0" w:space="0" w:color="auto"/>
                                <w:right w:val="none" w:sz="0" w:space="0" w:color="auto"/>
                              </w:divBdr>
                            </w:div>
                          </w:divsChild>
                        </w:div>
                        <w:div w:id="766928389">
                          <w:marLeft w:val="0"/>
                          <w:marRight w:val="0"/>
                          <w:marTop w:val="0"/>
                          <w:marBottom w:val="0"/>
                          <w:divBdr>
                            <w:top w:val="none" w:sz="0" w:space="0" w:color="auto"/>
                            <w:left w:val="none" w:sz="0" w:space="0" w:color="auto"/>
                            <w:bottom w:val="none" w:sz="0" w:space="0" w:color="auto"/>
                            <w:right w:val="none" w:sz="0" w:space="0" w:color="auto"/>
                          </w:divBdr>
                          <w:divsChild>
                            <w:div w:id="2012029191">
                              <w:marLeft w:val="0"/>
                              <w:marRight w:val="0"/>
                              <w:marTop w:val="0"/>
                              <w:marBottom w:val="0"/>
                              <w:divBdr>
                                <w:top w:val="none" w:sz="0" w:space="0" w:color="auto"/>
                                <w:left w:val="none" w:sz="0" w:space="0" w:color="auto"/>
                                <w:bottom w:val="none" w:sz="0" w:space="0" w:color="auto"/>
                                <w:right w:val="none" w:sz="0" w:space="0" w:color="auto"/>
                              </w:divBdr>
                            </w:div>
                          </w:divsChild>
                        </w:div>
                        <w:div w:id="1756239832">
                          <w:marLeft w:val="0"/>
                          <w:marRight w:val="0"/>
                          <w:marTop w:val="0"/>
                          <w:marBottom w:val="0"/>
                          <w:divBdr>
                            <w:top w:val="none" w:sz="0" w:space="0" w:color="auto"/>
                            <w:left w:val="none" w:sz="0" w:space="0" w:color="auto"/>
                            <w:bottom w:val="none" w:sz="0" w:space="0" w:color="auto"/>
                            <w:right w:val="none" w:sz="0" w:space="0" w:color="auto"/>
                          </w:divBdr>
                          <w:divsChild>
                            <w:div w:id="1866744396">
                              <w:marLeft w:val="0"/>
                              <w:marRight w:val="0"/>
                              <w:marTop w:val="0"/>
                              <w:marBottom w:val="0"/>
                              <w:divBdr>
                                <w:top w:val="none" w:sz="0" w:space="0" w:color="auto"/>
                                <w:left w:val="none" w:sz="0" w:space="0" w:color="auto"/>
                                <w:bottom w:val="none" w:sz="0" w:space="0" w:color="auto"/>
                                <w:right w:val="none" w:sz="0" w:space="0" w:color="auto"/>
                              </w:divBdr>
                            </w:div>
                          </w:divsChild>
                        </w:div>
                        <w:div w:id="100340748">
                          <w:marLeft w:val="0"/>
                          <w:marRight w:val="0"/>
                          <w:marTop w:val="0"/>
                          <w:marBottom w:val="0"/>
                          <w:divBdr>
                            <w:top w:val="none" w:sz="0" w:space="0" w:color="auto"/>
                            <w:left w:val="none" w:sz="0" w:space="0" w:color="auto"/>
                            <w:bottom w:val="none" w:sz="0" w:space="0" w:color="auto"/>
                            <w:right w:val="none" w:sz="0" w:space="0" w:color="auto"/>
                          </w:divBdr>
                          <w:divsChild>
                            <w:div w:id="1191991122">
                              <w:marLeft w:val="0"/>
                              <w:marRight w:val="0"/>
                              <w:marTop w:val="0"/>
                              <w:marBottom w:val="0"/>
                              <w:divBdr>
                                <w:top w:val="none" w:sz="0" w:space="0" w:color="auto"/>
                                <w:left w:val="none" w:sz="0" w:space="0" w:color="auto"/>
                                <w:bottom w:val="none" w:sz="0" w:space="0" w:color="auto"/>
                                <w:right w:val="none" w:sz="0" w:space="0" w:color="auto"/>
                              </w:divBdr>
                            </w:div>
                          </w:divsChild>
                        </w:div>
                        <w:div w:id="936254454">
                          <w:marLeft w:val="0"/>
                          <w:marRight w:val="0"/>
                          <w:marTop w:val="0"/>
                          <w:marBottom w:val="0"/>
                          <w:divBdr>
                            <w:top w:val="none" w:sz="0" w:space="0" w:color="auto"/>
                            <w:left w:val="none" w:sz="0" w:space="0" w:color="auto"/>
                            <w:bottom w:val="none" w:sz="0" w:space="0" w:color="auto"/>
                            <w:right w:val="none" w:sz="0" w:space="0" w:color="auto"/>
                          </w:divBdr>
                          <w:divsChild>
                            <w:div w:id="639309877">
                              <w:marLeft w:val="0"/>
                              <w:marRight w:val="0"/>
                              <w:marTop w:val="0"/>
                              <w:marBottom w:val="0"/>
                              <w:divBdr>
                                <w:top w:val="none" w:sz="0" w:space="0" w:color="auto"/>
                                <w:left w:val="none" w:sz="0" w:space="0" w:color="auto"/>
                                <w:bottom w:val="none" w:sz="0" w:space="0" w:color="auto"/>
                                <w:right w:val="none" w:sz="0" w:space="0" w:color="auto"/>
                              </w:divBdr>
                            </w:div>
                          </w:divsChild>
                        </w:div>
                        <w:div w:id="1028875990">
                          <w:marLeft w:val="0"/>
                          <w:marRight w:val="0"/>
                          <w:marTop w:val="0"/>
                          <w:marBottom w:val="0"/>
                          <w:divBdr>
                            <w:top w:val="none" w:sz="0" w:space="0" w:color="auto"/>
                            <w:left w:val="none" w:sz="0" w:space="0" w:color="auto"/>
                            <w:bottom w:val="none" w:sz="0" w:space="0" w:color="auto"/>
                            <w:right w:val="none" w:sz="0" w:space="0" w:color="auto"/>
                          </w:divBdr>
                          <w:divsChild>
                            <w:div w:id="902066429">
                              <w:marLeft w:val="0"/>
                              <w:marRight w:val="0"/>
                              <w:marTop w:val="0"/>
                              <w:marBottom w:val="0"/>
                              <w:divBdr>
                                <w:top w:val="none" w:sz="0" w:space="0" w:color="auto"/>
                                <w:left w:val="none" w:sz="0" w:space="0" w:color="auto"/>
                                <w:bottom w:val="none" w:sz="0" w:space="0" w:color="auto"/>
                                <w:right w:val="none" w:sz="0" w:space="0" w:color="auto"/>
                              </w:divBdr>
                            </w:div>
                          </w:divsChild>
                        </w:div>
                        <w:div w:id="532304459">
                          <w:marLeft w:val="0"/>
                          <w:marRight w:val="0"/>
                          <w:marTop w:val="0"/>
                          <w:marBottom w:val="0"/>
                          <w:divBdr>
                            <w:top w:val="none" w:sz="0" w:space="0" w:color="auto"/>
                            <w:left w:val="none" w:sz="0" w:space="0" w:color="auto"/>
                            <w:bottom w:val="none" w:sz="0" w:space="0" w:color="auto"/>
                            <w:right w:val="none" w:sz="0" w:space="0" w:color="auto"/>
                          </w:divBdr>
                          <w:divsChild>
                            <w:div w:id="972979947">
                              <w:marLeft w:val="0"/>
                              <w:marRight w:val="0"/>
                              <w:marTop w:val="0"/>
                              <w:marBottom w:val="0"/>
                              <w:divBdr>
                                <w:top w:val="none" w:sz="0" w:space="0" w:color="auto"/>
                                <w:left w:val="none" w:sz="0" w:space="0" w:color="auto"/>
                                <w:bottom w:val="none" w:sz="0" w:space="0" w:color="auto"/>
                                <w:right w:val="none" w:sz="0" w:space="0" w:color="auto"/>
                              </w:divBdr>
                            </w:div>
                          </w:divsChild>
                        </w:div>
                        <w:div w:id="299770882">
                          <w:marLeft w:val="0"/>
                          <w:marRight w:val="0"/>
                          <w:marTop w:val="0"/>
                          <w:marBottom w:val="0"/>
                          <w:divBdr>
                            <w:top w:val="none" w:sz="0" w:space="0" w:color="auto"/>
                            <w:left w:val="none" w:sz="0" w:space="0" w:color="auto"/>
                            <w:bottom w:val="none" w:sz="0" w:space="0" w:color="auto"/>
                            <w:right w:val="none" w:sz="0" w:space="0" w:color="auto"/>
                          </w:divBdr>
                          <w:divsChild>
                            <w:div w:id="541018174">
                              <w:marLeft w:val="0"/>
                              <w:marRight w:val="0"/>
                              <w:marTop w:val="0"/>
                              <w:marBottom w:val="0"/>
                              <w:divBdr>
                                <w:top w:val="none" w:sz="0" w:space="0" w:color="auto"/>
                                <w:left w:val="none" w:sz="0" w:space="0" w:color="auto"/>
                                <w:bottom w:val="none" w:sz="0" w:space="0" w:color="auto"/>
                                <w:right w:val="none" w:sz="0" w:space="0" w:color="auto"/>
                              </w:divBdr>
                            </w:div>
                          </w:divsChild>
                        </w:div>
                        <w:div w:id="2085182989">
                          <w:marLeft w:val="0"/>
                          <w:marRight w:val="0"/>
                          <w:marTop w:val="0"/>
                          <w:marBottom w:val="0"/>
                          <w:divBdr>
                            <w:top w:val="none" w:sz="0" w:space="0" w:color="auto"/>
                            <w:left w:val="none" w:sz="0" w:space="0" w:color="auto"/>
                            <w:bottom w:val="none" w:sz="0" w:space="0" w:color="auto"/>
                            <w:right w:val="none" w:sz="0" w:space="0" w:color="auto"/>
                          </w:divBdr>
                          <w:divsChild>
                            <w:div w:id="21218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665327">
          <w:marLeft w:val="0"/>
          <w:marRight w:val="0"/>
          <w:marTop w:val="0"/>
          <w:marBottom w:val="0"/>
          <w:divBdr>
            <w:top w:val="none" w:sz="0" w:space="0" w:color="auto"/>
            <w:left w:val="none" w:sz="0" w:space="0" w:color="auto"/>
            <w:bottom w:val="none" w:sz="0" w:space="0" w:color="auto"/>
            <w:right w:val="none" w:sz="0" w:space="0" w:color="auto"/>
          </w:divBdr>
          <w:divsChild>
            <w:div w:id="2055694724">
              <w:marLeft w:val="0"/>
              <w:marRight w:val="0"/>
              <w:marTop w:val="0"/>
              <w:marBottom w:val="0"/>
              <w:divBdr>
                <w:top w:val="none" w:sz="0" w:space="0" w:color="auto"/>
                <w:left w:val="none" w:sz="0" w:space="0" w:color="auto"/>
                <w:bottom w:val="none" w:sz="0" w:space="0" w:color="auto"/>
                <w:right w:val="none" w:sz="0" w:space="0" w:color="auto"/>
              </w:divBdr>
              <w:divsChild>
                <w:div w:id="313415839">
                  <w:marLeft w:val="0"/>
                  <w:marRight w:val="0"/>
                  <w:marTop w:val="0"/>
                  <w:marBottom w:val="0"/>
                  <w:divBdr>
                    <w:top w:val="none" w:sz="0" w:space="0" w:color="auto"/>
                    <w:left w:val="none" w:sz="0" w:space="0" w:color="auto"/>
                    <w:bottom w:val="none" w:sz="0" w:space="0" w:color="auto"/>
                    <w:right w:val="none" w:sz="0" w:space="0" w:color="auto"/>
                  </w:divBdr>
                  <w:divsChild>
                    <w:div w:id="251207336">
                      <w:marLeft w:val="150"/>
                      <w:marRight w:val="150"/>
                      <w:marTop w:val="150"/>
                      <w:marBottom w:val="150"/>
                      <w:divBdr>
                        <w:top w:val="none" w:sz="0" w:space="0" w:color="auto"/>
                        <w:left w:val="none" w:sz="0" w:space="0" w:color="auto"/>
                        <w:bottom w:val="none" w:sz="0" w:space="0" w:color="auto"/>
                        <w:right w:val="none" w:sz="0" w:space="0" w:color="auto"/>
                      </w:divBdr>
                      <w:divsChild>
                        <w:div w:id="903178488">
                          <w:marLeft w:val="0"/>
                          <w:marRight w:val="0"/>
                          <w:marTop w:val="0"/>
                          <w:marBottom w:val="0"/>
                          <w:divBdr>
                            <w:top w:val="none" w:sz="0" w:space="0" w:color="auto"/>
                            <w:left w:val="none" w:sz="0" w:space="0" w:color="auto"/>
                            <w:bottom w:val="none" w:sz="0" w:space="0" w:color="auto"/>
                            <w:right w:val="none" w:sz="0" w:space="0" w:color="auto"/>
                          </w:divBdr>
                          <w:divsChild>
                            <w:div w:id="195167244">
                              <w:marLeft w:val="0"/>
                              <w:marRight w:val="0"/>
                              <w:marTop w:val="0"/>
                              <w:marBottom w:val="0"/>
                              <w:divBdr>
                                <w:top w:val="none" w:sz="0" w:space="0" w:color="auto"/>
                                <w:left w:val="none" w:sz="0" w:space="0" w:color="auto"/>
                                <w:bottom w:val="none" w:sz="0" w:space="0" w:color="auto"/>
                                <w:right w:val="none" w:sz="0" w:space="0" w:color="auto"/>
                              </w:divBdr>
                              <w:divsChild>
                                <w:div w:id="1169520141">
                                  <w:marLeft w:val="150"/>
                                  <w:marRight w:val="150"/>
                                  <w:marTop w:val="15"/>
                                  <w:marBottom w:val="150"/>
                                  <w:divBdr>
                                    <w:top w:val="none" w:sz="0" w:space="0" w:color="auto"/>
                                    <w:left w:val="none" w:sz="0" w:space="0" w:color="auto"/>
                                    <w:bottom w:val="none" w:sz="0" w:space="0" w:color="auto"/>
                                    <w:right w:val="none" w:sz="0" w:space="0" w:color="auto"/>
                                  </w:divBdr>
                                  <w:divsChild>
                                    <w:div w:id="1847818494">
                                      <w:marLeft w:val="0"/>
                                      <w:marRight w:val="0"/>
                                      <w:marTop w:val="0"/>
                                      <w:marBottom w:val="0"/>
                                      <w:divBdr>
                                        <w:top w:val="none" w:sz="0" w:space="0" w:color="auto"/>
                                        <w:left w:val="none" w:sz="0" w:space="0" w:color="auto"/>
                                        <w:bottom w:val="none" w:sz="0" w:space="0" w:color="auto"/>
                                        <w:right w:val="none" w:sz="0" w:space="0" w:color="auto"/>
                                      </w:divBdr>
                                      <w:divsChild>
                                        <w:div w:id="5001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098">
                                  <w:marLeft w:val="150"/>
                                  <w:marRight w:val="150"/>
                                  <w:marTop w:val="15"/>
                                  <w:marBottom w:val="150"/>
                                  <w:divBdr>
                                    <w:top w:val="none" w:sz="0" w:space="0" w:color="auto"/>
                                    <w:left w:val="none" w:sz="0" w:space="0" w:color="auto"/>
                                    <w:bottom w:val="none" w:sz="0" w:space="0" w:color="auto"/>
                                    <w:right w:val="none" w:sz="0" w:space="0" w:color="auto"/>
                                  </w:divBdr>
                                  <w:divsChild>
                                    <w:div w:id="34888437">
                                      <w:marLeft w:val="0"/>
                                      <w:marRight w:val="0"/>
                                      <w:marTop w:val="0"/>
                                      <w:marBottom w:val="0"/>
                                      <w:divBdr>
                                        <w:top w:val="none" w:sz="0" w:space="0" w:color="auto"/>
                                        <w:left w:val="none" w:sz="0" w:space="0" w:color="auto"/>
                                        <w:bottom w:val="none" w:sz="0" w:space="0" w:color="auto"/>
                                        <w:right w:val="none" w:sz="0" w:space="0" w:color="auto"/>
                                      </w:divBdr>
                                      <w:divsChild>
                                        <w:div w:id="18758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4655">
                                  <w:marLeft w:val="150"/>
                                  <w:marRight w:val="150"/>
                                  <w:marTop w:val="15"/>
                                  <w:marBottom w:val="150"/>
                                  <w:divBdr>
                                    <w:top w:val="none" w:sz="0" w:space="0" w:color="auto"/>
                                    <w:left w:val="none" w:sz="0" w:space="0" w:color="auto"/>
                                    <w:bottom w:val="none" w:sz="0" w:space="0" w:color="auto"/>
                                    <w:right w:val="none" w:sz="0" w:space="0" w:color="auto"/>
                                  </w:divBdr>
                                  <w:divsChild>
                                    <w:div w:id="1653830259">
                                      <w:marLeft w:val="0"/>
                                      <w:marRight w:val="0"/>
                                      <w:marTop w:val="0"/>
                                      <w:marBottom w:val="0"/>
                                      <w:divBdr>
                                        <w:top w:val="none" w:sz="0" w:space="0" w:color="auto"/>
                                        <w:left w:val="none" w:sz="0" w:space="0" w:color="auto"/>
                                        <w:bottom w:val="none" w:sz="0" w:space="0" w:color="auto"/>
                                        <w:right w:val="none" w:sz="0" w:space="0" w:color="auto"/>
                                      </w:divBdr>
                                      <w:divsChild>
                                        <w:div w:id="17397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3661">
                                  <w:marLeft w:val="150"/>
                                  <w:marRight w:val="150"/>
                                  <w:marTop w:val="15"/>
                                  <w:marBottom w:val="150"/>
                                  <w:divBdr>
                                    <w:top w:val="none" w:sz="0" w:space="0" w:color="auto"/>
                                    <w:left w:val="none" w:sz="0" w:space="0" w:color="auto"/>
                                    <w:bottom w:val="none" w:sz="0" w:space="0" w:color="auto"/>
                                    <w:right w:val="none" w:sz="0" w:space="0" w:color="auto"/>
                                  </w:divBdr>
                                  <w:divsChild>
                                    <w:div w:id="794524886">
                                      <w:marLeft w:val="0"/>
                                      <w:marRight w:val="0"/>
                                      <w:marTop w:val="0"/>
                                      <w:marBottom w:val="0"/>
                                      <w:divBdr>
                                        <w:top w:val="none" w:sz="0" w:space="0" w:color="auto"/>
                                        <w:left w:val="none" w:sz="0" w:space="0" w:color="auto"/>
                                        <w:bottom w:val="none" w:sz="0" w:space="0" w:color="auto"/>
                                        <w:right w:val="none" w:sz="0" w:space="0" w:color="auto"/>
                                      </w:divBdr>
                                      <w:divsChild>
                                        <w:div w:id="19331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4311">
                                  <w:marLeft w:val="135"/>
                                  <w:marRight w:val="135"/>
                                  <w:marTop w:val="0"/>
                                  <w:marBottom w:val="135"/>
                                  <w:divBdr>
                                    <w:top w:val="none" w:sz="0" w:space="0" w:color="auto"/>
                                    <w:left w:val="none" w:sz="0" w:space="0" w:color="auto"/>
                                    <w:bottom w:val="none" w:sz="0" w:space="0" w:color="auto"/>
                                    <w:right w:val="none" w:sz="0" w:space="0" w:color="auto"/>
                                  </w:divBdr>
                                  <w:divsChild>
                                    <w:div w:id="1592160458">
                                      <w:marLeft w:val="0"/>
                                      <w:marRight w:val="0"/>
                                      <w:marTop w:val="0"/>
                                      <w:marBottom w:val="0"/>
                                      <w:divBdr>
                                        <w:top w:val="none" w:sz="0" w:space="0" w:color="auto"/>
                                        <w:left w:val="none" w:sz="0" w:space="0" w:color="auto"/>
                                        <w:bottom w:val="none" w:sz="0" w:space="0" w:color="auto"/>
                                        <w:right w:val="none" w:sz="0" w:space="0" w:color="auto"/>
                                      </w:divBdr>
                                      <w:divsChild>
                                        <w:div w:id="735786570">
                                          <w:marLeft w:val="0"/>
                                          <w:marRight w:val="0"/>
                                          <w:marTop w:val="0"/>
                                          <w:marBottom w:val="0"/>
                                          <w:divBdr>
                                            <w:top w:val="none" w:sz="0" w:space="0" w:color="auto"/>
                                            <w:left w:val="none" w:sz="0" w:space="0" w:color="auto"/>
                                            <w:bottom w:val="none" w:sz="0" w:space="0" w:color="auto"/>
                                            <w:right w:val="none" w:sz="0" w:space="0" w:color="auto"/>
                                          </w:divBdr>
                                        </w:div>
                                      </w:divsChild>
                                    </w:div>
                                    <w:div w:id="386418846">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866211738">
                              <w:marLeft w:val="0"/>
                              <w:marRight w:val="0"/>
                              <w:marTop w:val="0"/>
                              <w:marBottom w:val="0"/>
                              <w:divBdr>
                                <w:top w:val="none" w:sz="0" w:space="0" w:color="auto"/>
                                <w:left w:val="none" w:sz="0" w:space="0" w:color="auto"/>
                                <w:bottom w:val="none" w:sz="0" w:space="0" w:color="auto"/>
                                <w:right w:val="none" w:sz="0" w:space="0" w:color="auto"/>
                              </w:divBdr>
                              <w:divsChild>
                                <w:div w:id="2007511557">
                                  <w:marLeft w:val="0"/>
                                  <w:marRight w:val="0"/>
                                  <w:marTop w:val="0"/>
                                  <w:marBottom w:val="0"/>
                                  <w:divBdr>
                                    <w:top w:val="none" w:sz="0" w:space="0" w:color="auto"/>
                                    <w:left w:val="none" w:sz="0" w:space="0" w:color="auto"/>
                                    <w:bottom w:val="none" w:sz="0" w:space="0" w:color="auto"/>
                                    <w:right w:val="none" w:sz="0" w:space="0" w:color="auto"/>
                                  </w:divBdr>
                                  <w:divsChild>
                                    <w:div w:id="119689108">
                                      <w:marLeft w:val="0"/>
                                      <w:marRight w:val="0"/>
                                      <w:marTop w:val="0"/>
                                      <w:marBottom w:val="0"/>
                                      <w:divBdr>
                                        <w:top w:val="none" w:sz="0" w:space="0" w:color="auto"/>
                                        <w:left w:val="none" w:sz="0" w:space="0" w:color="auto"/>
                                        <w:bottom w:val="none" w:sz="0" w:space="0" w:color="auto"/>
                                        <w:right w:val="none" w:sz="0" w:space="0" w:color="auto"/>
                                      </w:divBdr>
                                      <w:divsChild>
                                        <w:div w:id="1843861242">
                                          <w:marLeft w:val="0"/>
                                          <w:marRight w:val="0"/>
                                          <w:marTop w:val="0"/>
                                          <w:marBottom w:val="0"/>
                                          <w:divBdr>
                                            <w:top w:val="none" w:sz="0" w:space="0" w:color="auto"/>
                                            <w:left w:val="none" w:sz="0" w:space="0" w:color="auto"/>
                                            <w:bottom w:val="none" w:sz="0" w:space="0" w:color="auto"/>
                                            <w:right w:val="none" w:sz="0" w:space="0" w:color="auto"/>
                                          </w:divBdr>
                                          <w:divsChild>
                                            <w:div w:id="1402485620">
                                              <w:marLeft w:val="0"/>
                                              <w:marRight w:val="0"/>
                                              <w:marTop w:val="0"/>
                                              <w:marBottom w:val="0"/>
                                              <w:divBdr>
                                                <w:top w:val="none" w:sz="0" w:space="0" w:color="auto"/>
                                                <w:left w:val="none" w:sz="0" w:space="0" w:color="auto"/>
                                                <w:bottom w:val="none" w:sz="0" w:space="0" w:color="auto"/>
                                                <w:right w:val="none" w:sz="0" w:space="0" w:color="auto"/>
                                              </w:divBdr>
                                              <w:divsChild>
                                                <w:div w:id="914243477">
                                                  <w:marLeft w:val="0"/>
                                                  <w:marRight w:val="0"/>
                                                  <w:marTop w:val="0"/>
                                                  <w:marBottom w:val="0"/>
                                                  <w:divBdr>
                                                    <w:top w:val="none" w:sz="0" w:space="0" w:color="auto"/>
                                                    <w:left w:val="none" w:sz="0" w:space="0" w:color="auto"/>
                                                    <w:bottom w:val="none" w:sz="0" w:space="0" w:color="auto"/>
                                                    <w:right w:val="none" w:sz="0" w:space="0" w:color="auto"/>
                                                  </w:divBdr>
                                                  <w:divsChild>
                                                    <w:div w:id="10924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nature-com.proxy.library.uu.nl/articles/3091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nature-com.proxy.library.uu.nl/articles/309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Luí20</b:Tag>
    <b:SourceType>DocumentFromInternetSite</b:SourceType>
    <b:Guid>{43D162A9-4F72-4C82-9133-71A27188BBE1}</b:Guid>
    <b:Author>
      <b:Author>
        <b:NameList>
          <b:Person>
            <b:Last>Rita</b:Last>
            <b:First>Luís</b:First>
          </b:Person>
        </b:NameList>
      </b:Author>
    </b:Author>
    <b:Title>Louvain Algorithm</b:Title>
    <b:InternetSiteTitle>towardsdatascience</b:InternetSiteTitle>
    <b:Year>2020</b:Year>
    <b:Month>April</b:Month>
    <b:Day>9</b:Day>
    <b:URL>https://towardsdatascience.com/louvain-algorithm-93fde589f58c</b:URL>
    <b:RefOrder>1</b:RefOrder>
  </b:Source>
</b:Sources>
</file>

<file path=customXml/itemProps1.xml><?xml version="1.0" encoding="utf-8"?>
<ds:datastoreItem xmlns:ds="http://schemas.openxmlformats.org/officeDocument/2006/customXml" ds:itemID="{DEA839ED-7526-43DF-AC6F-C2396D329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14</Pages>
  <Words>1762</Words>
  <Characters>10048</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Ouwerkerk</dc:creator>
  <cp:keywords/>
  <dc:description/>
  <cp:lastModifiedBy>Tino Ouwerkerk</cp:lastModifiedBy>
  <cp:revision>135</cp:revision>
  <dcterms:created xsi:type="dcterms:W3CDTF">2023-03-16T13:03:00Z</dcterms:created>
  <dcterms:modified xsi:type="dcterms:W3CDTF">2023-03-29T13:21:00Z</dcterms:modified>
</cp:coreProperties>
</file>