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9AA1" w14:textId="77777777" w:rsidR="00CC0E79" w:rsidRDefault="00FC02D8" w:rsidP="00FC02D8">
      <w:pPr>
        <w:pStyle w:val="Heading1"/>
      </w:pPr>
      <w:bookmarkStart w:id="0" w:name="_Toc502894337"/>
      <w:r>
        <w:t>GeOMe Help Document</w:t>
      </w:r>
      <w:bookmarkEnd w:id="0"/>
    </w:p>
    <w:p w14:paraId="7011B853" w14:textId="77777777" w:rsidR="00FC02D8" w:rsidRDefault="00FC02D8"/>
    <w:p w14:paraId="3C230CAD" w14:textId="77777777" w:rsidR="00534A7A" w:rsidRDefault="00152D4E">
      <w:pPr>
        <w:pStyle w:val="TOC1"/>
        <w:tabs>
          <w:tab w:val="right" w:leader="dot" w:pos="9350"/>
        </w:tabs>
        <w:rPr>
          <w:rFonts w:eastAsiaTheme="minorEastAsia"/>
          <w:noProof/>
        </w:rPr>
      </w:pPr>
      <w:r>
        <w:fldChar w:fldCharType="begin"/>
      </w:r>
      <w:r>
        <w:instrText xml:space="preserve"> TOC \o "1-3" </w:instrText>
      </w:r>
      <w:r>
        <w:fldChar w:fldCharType="separate"/>
      </w:r>
      <w:r w:rsidR="00534A7A">
        <w:rPr>
          <w:noProof/>
        </w:rPr>
        <w:t>GeOMe Help Document</w:t>
      </w:r>
      <w:r w:rsidR="00534A7A">
        <w:rPr>
          <w:noProof/>
        </w:rPr>
        <w:tab/>
      </w:r>
      <w:r w:rsidR="00534A7A">
        <w:rPr>
          <w:noProof/>
        </w:rPr>
        <w:fldChar w:fldCharType="begin"/>
      </w:r>
      <w:r w:rsidR="00534A7A">
        <w:rPr>
          <w:noProof/>
        </w:rPr>
        <w:instrText xml:space="preserve"> PAGEREF _Toc502894337 \h </w:instrText>
      </w:r>
      <w:r w:rsidR="00534A7A">
        <w:rPr>
          <w:noProof/>
        </w:rPr>
      </w:r>
      <w:r w:rsidR="00534A7A">
        <w:rPr>
          <w:noProof/>
        </w:rPr>
        <w:fldChar w:fldCharType="separate"/>
      </w:r>
      <w:r w:rsidR="00534A7A">
        <w:rPr>
          <w:noProof/>
        </w:rPr>
        <w:t>1</w:t>
      </w:r>
      <w:r w:rsidR="00534A7A">
        <w:rPr>
          <w:noProof/>
        </w:rPr>
        <w:fldChar w:fldCharType="end"/>
      </w:r>
    </w:p>
    <w:p w14:paraId="27AA2443" w14:textId="77777777" w:rsidR="00534A7A" w:rsidRDefault="00534A7A">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_Toc502894338 \h </w:instrText>
      </w:r>
      <w:r>
        <w:rPr>
          <w:noProof/>
        </w:rPr>
      </w:r>
      <w:r>
        <w:rPr>
          <w:noProof/>
        </w:rPr>
        <w:fldChar w:fldCharType="separate"/>
      </w:r>
      <w:r>
        <w:rPr>
          <w:noProof/>
        </w:rPr>
        <w:t>1</w:t>
      </w:r>
      <w:r>
        <w:rPr>
          <w:noProof/>
        </w:rPr>
        <w:fldChar w:fldCharType="end"/>
      </w:r>
    </w:p>
    <w:p w14:paraId="453DE8E5" w14:textId="77777777" w:rsidR="00534A7A" w:rsidRDefault="00534A7A">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_Toc502894339 \h </w:instrText>
      </w:r>
      <w:r>
        <w:rPr>
          <w:noProof/>
        </w:rPr>
      </w:r>
      <w:r>
        <w:rPr>
          <w:noProof/>
        </w:rPr>
        <w:fldChar w:fldCharType="separate"/>
      </w:r>
      <w:r>
        <w:rPr>
          <w:noProof/>
        </w:rPr>
        <w:t>1</w:t>
      </w:r>
      <w:r>
        <w:rPr>
          <w:noProof/>
        </w:rPr>
        <w:fldChar w:fldCharType="end"/>
      </w:r>
    </w:p>
    <w:p w14:paraId="731C68C3" w14:textId="77777777" w:rsidR="00534A7A" w:rsidRDefault="00534A7A">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_Toc502894340 \h </w:instrText>
      </w:r>
      <w:r>
        <w:rPr>
          <w:noProof/>
        </w:rPr>
      </w:r>
      <w:r>
        <w:rPr>
          <w:noProof/>
        </w:rPr>
        <w:fldChar w:fldCharType="separate"/>
      </w:r>
      <w:r>
        <w:rPr>
          <w:noProof/>
        </w:rPr>
        <w:t>3</w:t>
      </w:r>
      <w:r>
        <w:rPr>
          <w:noProof/>
        </w:rPr>
        <w:fldChar w:fldCharType="end"/>
      </w:r>
    </w:p>
    <w:p w14:paraId="23EBFD4C" w14:textId="77777777" w:rsidR="00534A7A" w:rsidRDefault="00534A7A">
      <w:pPr>
        <w:pStyle w:val="TOC3"/>
        <w:tabs>
          <w:tab w:val="right" w:leader="dot" w:pos="9350"/>
        </w:tabs>
        <w:rPr>
          <w:rFonts w:eastAsiaTheme="minorEastAsia"/>
          <w:noProof/>
        </w:rPr>
      </w:pPr>
      <w:r>
        <w:rPr>
          <w:noProof/>
        </w:rPr>
        <w:t>FASTA Upload Example</w:t>
      </w:r>
      <w:r>
        <w:rPr>
          <w:noProof/>
        </w:rPr>
        <w:tab/>
      </w:r>
      <w:r>
        <w:rPr>
          <w:noProof/>
        </w:rPr>
        <w:fldChar w:fldCharType="begin"/>
      </w:r>
      <w:r>
        <w:rPr>
          <w:noProof/>
        </w:rPr>
        <w:instrText xml:space="preserve"> PAGEREF _Toc502894341 \h </w:instrText>
      </w:r>
      <w:r>
        <w:rPr>
          <w:noProof/>
        </w:rPr>
      </w:r>
      <w:r>
        <w:rPr>
          <w:noProof/>
        </w:rPr>
        <w:fldChar w:fldCharType="separate"/>
      </w:r>
      <w:r>
        <w:rPr>
          <w:noProof/>
        </w:rPr>
        <w:t>3</w:t>
      </w:r>
      <w:r>
        <w:rPr>
          <w:noProof/>
        </w:rPr>
        <w:fldChar w:fldCharType="end"/>
      </w:r>
    </w:p>
    <w:p w14:paraId="2F611B36" w14:textId="77777777" w:rsidR="00534A7A" w:rsidRDefault="00534A7A">
      <w:pPr>
        <w:pStyle w:val="TOC3"/>
        <w:tabs>
          <w:tab w:val="right" w:leader="dot" w:pos="9350"/>
        </w:tabs>
        <w:rPr>
          <w:rFonts w:eastAsiaTheme="minorEastAsia"/>
          <w:noProof/>
        </w:rPr>
      </w:pPr>
      <w:r>
        <w:rPr>
          <w:noProof/>
        </w:rPr>
        <w:t>FASTQ Upload Example</w:t>
      </w:r>
      <w:r>
        <w:rPr>
          <w:noProof/>
        </w:rPr>
        <w:tab/>
      </w:r>
      <w:r>
        <w:rPr>
          <w:noProof/>
        </w:rPr>
        <w:fldChar w:fldCharType="begin"/>
      </w:r>
      <w:r>
        <w:rPr>
          <w:noProof/>
        </w:rPr>
        <w:instrText xml:space="preserve"> PAGEREF _Toc502894342 \h </w:instrText>
      </w:r>
      <w:r>
        <w:rPr>
          <w:noProof/>
        </w:rPr>
      </w:r>
      <w:r>
        <w:rPr>
          <w:noProof/>
        </w:rPr>
        <w:fldChar w:fldCharType="separate"/>
      </w:r>
      <w:r>
        <w:rPr>
          <w:noProof/>
        </w:rPr>
        <w:t>4</w:t>
      </w:r>
      <w:r>
        <w:rPr>
          <w:noProof/>
        </w:rPr>
        <w:fldChar w:fldCharType="end"/>
      </w:r>
    </w:p>
    <w:p w14:paraId="3B5DAED9" w14:textId="77777777" w:rsidR="00534A7A" w:rsidRDefault="00534A7A">
      <w:pPr>
        <w:pStyle w:val="TOC2"/>
        <w:tabs>
          <w:tab w:val="right" w:leader="dot" w:pos="9350"/>
        </w:tabs>
        <w:rPr>
          <w:rFonts w:eastAsiaTheme="minorEastAsia"/>
          <w:noProof/>
        </w:rPr>
      </w:pPr>
      <w:r>
        <w:rPr>
          <w:noProof/>
        </w:rPr>
        <w:t>GeOMe R Package</w:t>
      </w:r>
      <w:r>
        <w:rPr>
          <w:noProof/>
        </w:rPr>
        <w:tab/>
      </w:r>
      <w:r>
        <w:rPr>
          <w:noProof/>
        </w:rPr>
        <w:fldChar w:fldCharType="begin"/>
      </w:r>
      <w:r>
        <w:rPr>
          <w:noProof/>
        </w:rPr>
        <w:instrText xml:space="preserve"> PAGEREF _Toc502894343 \h </w:instrText>
      </w:r>
      <w:r>
        <w:rPr>
          <w:noProof/>
        </w:rPr>
      </w:r>
      <w:r>
        <w:rPr>
          <w:noProof/>
        </w:rPr>
        <w:fldChar w:fldCharType="separate"/>
      </w:r>
      <w:r>
        <w:rPr>
          <w:noProof/>
        </w:rPr>
        <w:t>5</w:t>
      </w:r>
      <w:r>
        <w:rPr>
          <w:noProof/>
        </w:rPr>
        <w:fldChar w:fldCharType="end"/>
      </w:r>
    </w:p>
    <w:p w14:paraId="14099892" w14:textId="77777777" w:rsidR="00534A7A" w:rsidRDefault="00534A7A">
      <w:pPr>
        <w:pStyle w:val="TOC2"/>
        <w:tabs>
          <w:tab w:val="right" w:leader="dot" w:pos="9350"/>
        </w:tabs>
        <w:rPr>
          <w:rFonts w:eastAsiaTheme="minorEastAsia"/>
          <w:noProof/>
        </w:rPr>
      </w:pPr>
      <w:r>
        <w:rPr>
          <w:noProof/>
        </w:rPr>
        <w:t>Browse Expeditions</w:t>
      </w:r>
      <w:r>
        <w:rPr>
          <w:noProof/>
        </w:rPr>
        <w:tab/>
      </w:r>
      <w:r>
        <w:rPr>
          <w:noProof/>
        </w:rPr>
        <w:fldChar w:fldCharType="begin"/>
      </w:r>
      <w:r>
        <w:rPr>
          <w:noProof/>
        </w:rPr>
        <w:instrText xml:space="preserve"> PAGEREF _Toc502894344 \h </w:instrText>
      </w:r>
      <w:r>
        <w:rPr>
          <w:noProof/>
        </w:rPr>
      </w:r>
      <w:r>
        <w:rPr>
          <w:noProof/>
        </w:rPr>
        <w:fldChar w:fldCharType="separate"/>
      </w:r>
      <w:r>
        <w:rPr>
          <w:noProof/>
        </w:rPr>
        <w:t>5</w:t>
      </w:r>
      <w:r>
        <w:rPr>
          <w:noProof/>
        </w:rPr>
        <w:fldChar w:fldCharType="end"/>
      </w:r>
    </w:p>
    <w:p w14:paraId="4F2ED56E" w14:textId="77777777" w:rsidR="00534A7A" w:rsidRDefault="00534A7A">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_Toc502894345 \h </w:instrText>
      </w:r>
      <w:r>
        <w:rPr>
          <w:noProof/>
        </w:rPr>
      </w:r>
      <w:r>
        <w:rPr>
          <w:noProof/>
        </w:rPr>
        <w:fldChar w:fldCharType="separate"/>
      </w:r>
      <w:r>
        <w:rPr>
          <w:noProof/>
        </w:rPr>
        <w:t>6</w:t>
      </w:r>
      <w:r>
        <w:rPr>
          <w:noProof/>
        </w:rPr>
        <w:fldChar w:fldCharType="end"/>
      </w:r>
    </w:p>
    <w:p w14:paraId="52BEC63C" w14:textId="77777777" w:rsidR="00534A7A" w:rsidRDefault="00534A7A">
      <w:pPr>
        <w:pStyle w:val="TOC2"/>
        <w:tabs>
          <w:tab w:val="right" w:leader="dot" w:pos="9350"/>
        </w:tabs>
        <w:rPr>
          <w:rFonts w:eastAsiaTheme="minorEastAsia"/>
          <w:noProof/>
        </w:rPr>
      </w:pPr>
      <w:r>
        <w:rPr>
          <w:noProof/>
        </w:rPr>
        <w:t>Accession Numbers and Sample Identifiers</w:t>
      </w:r>
      <w:r>
        <w:rPr>
          <w:noProof/>
        </w:rPr>
        <w:tab/>
      </w:r>
      <w:r>
        <w:rPr>
          <w:noProof/>
        </w:rPr>
        <w:fldChar w:fldCharType="begin"/>
      </w:r>
      <w:r>
        <w:rPr>
          <w:noProof/>
        </w:rPr>
        <w:instrText xml:space="preserve"> PAGEREF _Toc502894346 \h </w:instrText>
      </w:r>
      <w:r>
        <w:rPr>
          <w:noProof/>
        </w:rPr>
      </w:r>
      <w:r>
        <w:rPr>
          <w:noProof/>
        </w:rPr>
        <w:fldChar w:fldCharType="separate"/>
      </w:r>
      <w:r>
        <w:rPr>
          <w:noProof/>
        </w:rPr>
        <w:t>6</w:t>
      </w:r>
      <w:r>
        <w:rPr>
          <w:noProof/>
        </w:rPr>
        <w:fldChar w:fldCharType="end"/>
      </w:r>
    </w:p>
    <w:p w14:paraId="7BC7CD80" w14:textId="77777777" w:rsidR="00534A7A" w:rsidRDefault="00534A7A">
      <w:pPr>
        <w:pStyle w:val="TOC3"/>
        <w:tabs>
          <w:tab w:val="right" w:leader="dot" w:pos="9350"/>
        </w:tabs>
        <w:rPr>
          <w:rFonts w:eastAsiaTheme="minorEastAsia"/>
          <w:noProof/>
        </w:rPr>
      </w:pPr>
      <w:r w:rsidRPr="0045495C">
        <w:rPr>
          <w:rFonts w:eastAsia="Times New Roman"/>
          <w:noProof/>
        </w:rPr>
        <w:t>Physical Sample Identifiers</w:t>
      </w:r>
      <w:r>
        <w:rPr>
          <w:noProof/>
        </w:rPr>
        <w:tab/>
      </w:r>
      <w:r>
        <w:rPr>
          <w:noProof/>
        </w:rPr>
        <w:fldChar w:fldCharType="begin"/>
      </w:r>
      <w:r>
        <w:rPr>
          <w:noProof/>
        </w:rPr>
        <w:instrText xml:space="preserve"> PAGEREF _Toc502894347 \h </w:instrText>
      </w:r>
      <w:r>
        <w:rPr>
          <w:noProof/>
        </w:rPr>
      </w:r>
      <w:r>
        <w:rPr>
          <w:noProof/>
        </w:rPr>
        <w:fldChar w:fldCharType="separate"/>
      </w:r>
      <w:r>
        <w:rPr>
          <w:noProof/>
        </w:rPr>
        <w:t>6</w:t>
      </w:r>
      <w:r>
        <w:rPr>
          <w:noProof/>
        </w:rPr>
        <w:fldChar w:fldCharType="end"/>
      </w:r>
    </w:p>
    <w:p w14:paraId="3B23A24F" w14:textId="77777777" w:rsidR="00534A7A" w:rsidRDefault="00534A7A">
      <w:pPr>
        <w:pStyle w:val="TOC3"/>
        <w:tabs>
          <w:tab w:val="right" w:leader="dot" w:pos="9350"/>
        </w:tabs>
        <w:rPr>
          <w:rFonts w:eastAsiaTheme="minorEastAsia"/>
          <w:noProof/>
        </w:rPr>
      </w:pPr>
      <w:r w:rsidRPr="0045495C">
        <w:rPr>
          <w:rFonts w:eastAsia="Times New Roman"/>
          <w:noProof/>
        </w:rPr>
        <w:t>Dataset/Expedition Identifiers</w:t>
      </w:r>
      <w:r>
        <w:rPr>
          <w:noProof/>
        </w:rPr>
        <w:tab/>
      </w:r>
      <w:r>
        <w:rPr>
          <w:noProof/>
        </w:rPr>
        <w:fldChar w:fldCharType="begin"/>
      </w:r>
      <w:r>
        <w:rPr>
          <w:noProof/>
        </w:rPr>
        <w:instrText xml:space="preserve"> PAGEREF _Toc502894348 \h </w:instrText>
      </w:r>
      <w:r>
        <w:rPr>
          <w:noProof/>
        </w:rPr>
      </w:r>
      <w:r>
        <w:rPr>
          <w:noProof/>
        </w:rPr>
        <w:fldChar w:fldCharType="separate"/>
      </w:r>
      <w:r>
        <w:rPr>
          <w:noProof/>
        </w:rPr>
        <w:t>7</w:t>
      </w:r>
      <w:r>
        <w:rPr>
          <w:noProof/>
        </w:rPr>
        <w:fldChar w:fldCharType="end"/>
      </w:r>
    </w:p>
    <w:p w14:paraId="61167F72" w14:textId="77777777" w:rsidR="00534A7A" w:rsidRDefault="00534A7A">
      <w:pPr>
        <w:pStyle w:val="TOC3"/>
        <w:tabs>
          <w:tab w:val="right" w:leader="dot" w:pos="9350"/>
        </w:tabs>
        <w:rPr>
          <w:rFonts w:eastAsiaTheme="minorEastAsia"/>
          <w:noProof/>
        </w:rPr>
      </w:pPr>
      <w:r w:rsidRPr="0045495C">
        <w:rPr>
          <w:rFonts w:eastAsia="Times New Roman"/>
          <w:noProof/>
        </w:rPr>
        <w:t>Sequence Identifiers</w:t>
      </w:r>
      <w:r>
        <w:rPr>
          <w:noProof/>
        </w:rPr>
        <w:tab/>
      </w:r>
      <w:r>
        <w:rPr>
          <w:noProof/>
        </w:rPr>
        <w:fldChar w:fldCharType="begin"/>
      </w:r>
      <w:r>
        <w:rPr>
          <w:noProof/>
        </w:rPr>
        <w:instrText xml:space="preserve"> PAGEREF _Toc502894349 \h </w:instrText>
      </w:r>
      <w:r>
        <w:rPr>
          <w:noProof/>
        </w:rPr>
      </w:r>
      <w:r>
        <w:rPr>
          <w:noProof/>
        </w:rPr>
        <w:fldChar w:fldCharType="separate"/>
      </w:r>
      <w:r>
        <w:rPr>
          <w:noProof/>
        </w:rPr>
        <w:t>7</w:t>
      </w:r>
      <w:r>
        <w:rPr>
          <w:noProof/>
        </w:rPr>
        <w:fldChar w:fldCharType="end"/>
      </w:r>
    </w:p>
    <w:p w14:paraId="372434F2" w14:textId="77777777" w:rsidR="00534A7A" w:rsidRDefault="00534A7A">
      <w:pPr>
        <w:pStyle w:val="TOC1"/>
        <w:tabs>
          <w:tab w:val="right" w:leader="dot" w:pos="9350"/>
        </w:tabs>
        <w:rPr>
          <w:rFonts w:eastAsiaTheme="minorEastAsia"/>
          <w:noProof/>
        </w:rPr>
      </w:pPr>
      <w:r>
        <w:rPr>
          <w:noProof/>
        </w:rPr>
        <w:t>Cheat sheet for uploading your DIPnet data to the NCBI</w:t>
      </w:r>
      <w:r w:rsidRPr="0045495C">
        <w:rPr>
          <w:noProof/>
          <w:spacing w:val="-32"/>
        </w:rPr>
        <w:t xml:space="preserve"> </w:t>
      </w:r>
      <w:r>
        <w:rPr>
          <w:noProof/>
        </w:rPr>
        <w:t>Short</w:t>
      </w:r>
      <w:r w:rsidRPr="0045495C">
        <w:rPr>
          <w:noProof/>
          <w:w w:val="99"/>
        </w:rPr>
        <w:t xml:space="preserve"> </w:t>
      </w:r>
      <w:r>
        <w:rPr>
          <w:noProof/>
        </w:rPr>
        <w:t>Read Archive</w:t>
      </w:r>
      <w:r w:rsidRPr="0045495C">
        <w:rPr>
          <w:noProof/>
          <w:spacing w:val="-9"/>
        </w:rPr>
        <w:t xml:space="preserve"> </w:t>
      </w:r>
      <w:r>
        <w:rPr>
          <w:noProof/>
        </w:rPr>
        <w:t>(SRA)</w:t>
      </w:r>
      <w:r>
        <w:rPr>
          <w:noProof/>
        </w:rPr>
        <w:tab/>
      </w:r>
      <w:r>
        <w:rPr>
          <w:noProof/>
        </w:rPr>
        <w:fldChar w:fldCharType="begin"/>
      </w:r>
      <w:r>
        <w:rPr>
          <w:noProof/>
        </w:rPr>
        <w:instrText xml:space="preserve"> PAGEREF _Toc502894350 \h </w:instrText>
      </w:r>
      <w:r>
        <w:rPr>
          <w:noProof/>
        </w:rPr>
      </w:r>
      <w:r>
        <w:rPr>
          <w:noProof/>
        </w:rPr>
        <w:fldChar w:fldCharType="separate"/>
      </w:r>
      <w:r>
        <w:rPr>
          <w:noProof/>
        </w:rPr>
        <w:t>7</w:t>
      </w:r>
      <w:r>
        <w:rPr>
          <w:noProof/>
        </w:rPr>
        <w:fldChar w:fldCharType="end"/>
      </w:r>
    </w:p>
    <w:p w14:paraId="7965B21A" w14:textId="77777777" w:rsidR="00152D4E" w:rsidRDefault="00152D4E">
      <w:r>
        <w:fldChar w:fldCharType="end"/>
      </w:r>
    </w:p>
    <w:p w14:paraId="72D93DF0" w14:textId="77777777" w:rsidR="00FC02D8" w:rsidRDefault="00FC02D8" w:rsidP="00FC02D8">
      <w:pPr>
        <w:pStyle w:val="Heading2"/>
      </w:pPr>
      <w:bookmarkStart w:id="1" w:name="_Toc502894338"/>
      <w:r>
        <w:t>Introduction</w:t>
      </w:r>
      <w:bookmarkEnd w:id="1"/>
    </w:p>
    <w:p w14:paraId="132A0EB6" w14:textId="7EDAA8C7" w:rsidR="00FC02D8" w:rsidRPr="00FC02D8" w:rsidRDefault="00FC02D8" w:rsidP="00FC02D8">
      <w:pPr>
        <w:rPr>
          <w:rFonts w:ascii="Times New Roman" w:eastAsia="Times New Roman" w:hAnsi="Times New Roman" w:cs="Times New Roman"/>
        </w:rPr>
      </w:pPr>
      <w:r w:rsidRPr="00FC02D8">
        <w:rPr>
          <w:rFonts w:ascii="Helvetica" w:eastAsia="Times New Roman" w:hAnsi="Helvetica" w:cs="Times New Roman"/>
          <w:color w:val="333333"/>
          <w:shd w:val="clear" w:color="auto" w:fill="FFFFFF"/>
        </w:rPr>
        <w:t xml:space="preserve">The Genomic </w:t>
      </w:r>
      <w:r w:rsidR="006865D1">
        <w:rPr>
          <w:rFonts w:ascii="Helvetica" w:eastAsia="Times New Roman" w:hAnsi="Helvetica" w:cs="Times New Roman"/>
          <w:color w:val="333333"/>
          <w:shd w:val="clear" w:color="auto" w:fill="FFFFFF"/>
        </w:rPr>
        <w:t>Observatories</w:t>
      </w:r>
      <w:r w:rsidRPr="00FC02D8">
        <w:rPr>
          <w:rFonts w:ascii="Helvetica" w:eastAsia="Times New Roman" w:hAnsi="Helvetica" w:cs="Times New Roman"/>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w:t>
      </w:r>
      <w:r w:rsidR="004D4ED3">
        <w:rPr>
          <w:rFonts w:ascii="Helvetica" w:eastAsia="Times New Roman" w:hAnsi="Helvetica" w:cs="Times New Roman"/>
          <w:color w:val="333333"/>
          <w:shd w:val="clear" w:color="auto" w:fill="FFFFFF"/>
        </w:rPr>
        <w:t xml:space="preserve">collecting events, samples, and tissues </w:t>
      </w:r>
      <w:r w:rsidRPr="00FC02D8">
        <w:rPr>
          <w:rFonts w:ascii="Helvetica" w:eastAsia="Times New Roman" w:hAnsi="Helvetica" w:cs="Times New Roman"/>
          <w:color w:val="333333"/>
          <w:shd w:val="clear" w:color="auto" w:fill="FFFFFF"/>
        </w:rPr>
        <w:t>and specifies the set of metadata attributes which satisfy the requirements of the </w:t>
      </w:r>
      <w:hyperlink r:id="rId5" w:history="1">
        <w:r w:rsidRPr="00FC02D8">
          <w:rPr>
            <w:rFonts w:ascii="Helvetica" w:eastAsia="Times New Roman" w:hAnsi="Helvetica" w:cs="Times New Roman"/>
            <w:color w:val="42576A"/>
            <w:shd w:val="clear" w:color="auto" w:fill="FFFFFF"/>
          </w:rPr>
          <w:t xml:space="preserve">genomic </w:t>
        </w:r>
        <w:r w:rsidR="006865D1">
          <w:rPr>
            <w:rFonts w:ascii="Helvetica" w:eastAsia="Times New Roman" w:hAnsi="Helvetica" w:cs="Times New Roman"/>
            <w:color w:val="42576A"/>
            <w:shd w:val="clear" w:color="auto" w:fill="FFFFFF"/>
          </w:rPr>
          <w:t>observatories</w:t>
        </w:r>
        <w:r w:rsidRPr="00FC02D8">
          <w:rPr>
            <w:rFonts w:ascii="Helvetica" w:eastAsia="Times New Roman" w:hAnsi="Helvetica" w:cs="Times New Roman"/>
            <w:color w:val="42576A"/>
            <w:shd w:val="clear" w:color="auto" w:fill="FFFFFF"/>
          </w:rPr>
          <w:t xml:space="preserve"> model</w:t>
        </w:r>
      </w:hyperlink>
      <w:r w:rsidRPr="00FC02D8">
        <w:rPr>
          <w:rFonts w:ascii="Helvetica" w:eastAsia="Times New Roman" w:hAnsi="Helvetica" w:cs="Times New Roman"/>
          <w:color w:val="333333"/>
          <w:shd w:val="clear" w:color="auto" w:fill="FFFFFF"/>
        </w:rPr>
        <w:t xml:space="preserve">, including capturing the who, what, where, and when associated with all samples.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provides instant feedback to users on the quality of their data and packages data for further analysis for use in a laboratory information system (LIMS) using the </w:t>
      </w:r>
      <w:proofErr w:type="spellStart"/>
      <w:r w:rsidR="004D4ED3">
        <w:rPr>
          <w:rFonts w:ascii="Helvetica" w:eastAsia="Times New Roman" w:hAnsi="Helvetica" w:cs="Times New Roman"/>
          <w:color w:val="42576A"/>
          <w:shd w:val="clear" w:color="auto" w:fill="FFFFFF"/>
        </w:rPr>
        <w:fldChar w:fldCharType="begin"/>
      </w:r>
      <w:r w:rsidR="004D4ED3">
        <w:rPr>
          <w:rFonts w:ascii="Helvetica" w:eastAsia="Times New Roman" w:hAnsi="Helvetica" w:cs="Times New Roman"/>
          <w:color w:val="42576A"/>
          <w:shd w:val="clear" w:color="auto" w:fill="FFFFFF"/>
        </w:rPr>
        <w:instrText xml:space="preserve"> HYPERLINK "http://software.mooreabiocode</w:instrText>
      </w:r>
      <w:r w:rsidR="004D4ED3">
        <w:rPr>
          <w:rFonts w:ascii="Helvetica" w:eastAsia="Times New Roman" w:hAnsi="Helvetica" w:cs="Times New Roman"/>
          <w:color w:val="42576A"/>
          <w:shd w:val="clear" w:color="auto" w:fill="FFFFFF"/>
        </w:rPr>
        <w:instrText xml:space="preserve">.org/" </w:instrText>
      </w:r>
      <w:r w:rsidR="004D4ED3">
        <w:rPr>
          <w:rFonts w:ascii="Helvetica" w:eastAsia="Times New Roman" w:hAnsi="Helvetica" w:cs="Times New Roman"/>
          <w:color w:val="42576A"/>
          <w:shd w:val="clear" w:color="auto" w:fill="FFFFFF"/>
        </w:rPr>
        <w:fldChar w:fldCharType="separate"/>
      </w:r>
      <w:r w:rsidRPr="00FC02D8">
        <w:rPr>
          <w:rFonts w:ascii="Helvetica" w:eastAsia="Times New Roman" w:hAnsi="Helvetica" w:cs="Times New Roman"/>
          <w:color w:val="42576A"/>
          <w:shd w:val="clear" w:color="auto" w:fill="FFFFFF"/>
        </w:rPr>
        <w:t>Biocode</w:t>
      </w:r>
      <w:proofErr w:type="spellEnd"/>
      <w:r w:rsidRPr="00FC02D8">
        <w:rPr>
          <w:rFonts w:ascii="Helvetica" w:eastAsia="Times New Roman" w:hAnsi="Helvetica" w:cs="Times New Roman"/>
          <w:color w:val="42576A"/>
          <w:shd w:val="clear" w:color="auto" w:fill="FFFFFF"/>
        </w:rPr>
        <w:t xml:space="preserve"> LIMS plugin</w:t>
      </w:r>
      <w:r w:rsidR="004D4ED3">
        <w:rPr>
          <w:rFonts w:ascii="Helvetica" w:eastAsia="Times New Roman" w:hAnsi="Helvetica" w:cs="Times New Roman"/>
          <w:color w:val="42576A"/>
          <w:shd w:val="clear" w:color="auto" w:fill="FFFFFF"/>
        </w:rPr>
        <w:fldChar w:fldCharType="end"/>
      </w:r>
      <w:r w:rsidRPr="00FC02D8">
        <w:rPr>
          <w:rFonts w:ascii="Helvetica" w:eastAsia="Times New Roman" w:hAnsi="Helvetica" w:cs="Times New Roman"/>
          <w:color w:val="333333"/>
          <w:shd w:val="clear" w:color="auto" w:fill="FFFFFF"/>
        </w:rPr>
        <w:t xml:space="preserve">. GeOMe also packages submissions for easy delivery to the Sequence Read Archive (SRA) and </w:t>
      </w:r>
      <w:proofErr w:type="spellStart"/>
      <w:r w:rsidRPr="00FC02D8">
        <w:rPr>
          <w:rFonts w:ascii="Helvetica" w:eastAsia="Times New Roman" w:hAnsi="Helvetica" w:cs="Times New Roman"/>
          <w:color w:val="333333"/>
          <w:shd w:val="clear" w:color="auto" w:fill="FFFFFF"/>
        </w:rPr>
        <w:t>Genbank's</w:t>
      </w:r>
      <w:proofErr w:type="spellEnd"/>
      <w:r w:rsidRPr="00FC02D8">
        <w:rPr>
          <w:rFonts w:ascii="Helvetica" w:eastAsia="Times New Roman" w:hAnsi="Helvetica" w:cs="Times New Roman"/>
          <w:color w:val="333333"/>
          <w:shd w:val="clear" w:color="auto" w:fill="FFFFFF"/>
        </w:rPr>
        <w:t xml:space="preserve"> Nucleotide database.</w:t>
      </w:r>
    </w:p>
    <w:p w14:paraId="4F830C98" w14:textId="77777777" w:rsidR="00FC02D8" w:rsidRDefault="00FC02D8"/>
    <w:p w14:paraId="71871110" w14:textId="121895DF" w:rsidR="00FC02D8" w:rsidRDefault="00FC02D8" w:rsidP="00FC02D8">
      <w:pPr>
        <w:pStyle w:val="Heading2"/>
      </w:pPr>
      <w:bookmarkStart w:id="2" w:name="_Toc502894339"/>
      <w:r>
        <w:t>Generate Template</w:t>
      </w:r>
      <w:bookmarkEnd w:id="2"/>
    </w:p>
    <w:p w14:paraId="543A4854" w14:textId="77777777" w:rsidR="004D4ED3" w:rsidRPr="004D4ED3" w:rsidRDefault="004D4ED3" w:rsidP="004D4ED3"/>
    <w:p w14:paraId="41907748" w14:textId="1C277E1E" w:rsidR="004D4ED3" w:rsidRPr="004D4ED3" w:rsidRDefault="004D4ED3" w:rsidP="004D4ED3">
      <w:pPr>
        <w:shd w:val="clear" w:color="auto" w:fill="FFFFFF"/>
        <w:spacing w:after="158"/>
        <w:rPr>
          <w:rFonts w:ascii="Helvetica Neue" w:eastAsia="Times New Roman" w:hAnsi="Helvetica Neue" w:cs="Times New Roman"/>
          <w:sz w:val="23"/>
          <w:szCs w:val="23"/>
        </w:rPr>
      </w:pPr>
      <w:r w:rsidRPr="004D4ED3">
        <w:rPr>
          <w:rFonts w:ascii="Helvetica Neue" w:eastAsia="Times New Roman" w:hAnsi="Helvetica Neue" w:cs="Times New Roman"/>
          <w:sz w:val="23"/>
          <w:szCs w:val="23"/>
        </w:rPr>
        <w:t>Generate a template (see Workbench -&gt; "Generate Template") to create spreadsheet templates for your metadata. Fields in the template generator that are checked and greyed out are mandatory fields. Fields that are checked and in blue are recommended fields. Check all fields that you wish to include in your sheets that you download. Spreadsheets can be downloaded as a workbook (containing all available sheets), or as individual sheets.</w:t>
      </w:r>
    </w:p>
    <w:p w14:paraId="5E3CEBA8" w14:textId="77777777" w:rsidR="004D4ED3" w:rsidRPr="004D4ED3" w:rsidRDefault="004D4ED3" w:rsidP="004D4ED3">
      <w:pPr>
        <w:shd w:val="clear" w:color="auto" w:fill="FFFFFF"/>
        <w:spacing w:after="158"/>
        <w:rPr>
          <w:rFonts w:ascii="Helvetica Neue" w:eastAsia="Times New Roman" w:hAnsi="Helvetica Neue" w:cs="Times New Roman"/>
          <w:sz w:val="23"/>
          <w:szCs w:val="23"/>
        </w:rPr>
      </w:pPr>
      <w:r w:rsidRPr="004D4ED3">
        <w:rPr>
          <w:rFonts w:ascii="Helvetica Neue" w:eastAsia="Times New Roman" w:hAnsi="Helvetica Neue" w:cs="Times New Roman"/>
          <w:sz w:val="23"/>
          <w:szCs w:val="23"/>
        </w:rPr>
        <w:t>The following options are available for downloading metadata template sheets:</w:t>
      </w:r>
    </w:p>
    <w:p w14:paraId="62297873"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t>Workbook</w:t>
      </w:r>
      <w:r w:rsidRPr="004D4ED3">
        <w:rPr>
          <w:rFonts w:ascii="Helvetica Neue" w:eastAsia="Times New Roman" w:hAnsi="Helvetica Neue" w:cs="Times New Roman"/>
          <w:sz w:val="23"/>
          <w:szCs w:val="23"/>
        </w:rPr>
        <w:t>: Selecting this option will create a single workbook containing all available sheets (described below) for project. See descriptions of the following sheets for more information about each sheet.</w:t>
      </w:r>
    </w:p>
    <w:p w14:paraId="6BFECD9C"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lastRenderedPageBreak/>
        <w:t>Events</w:t>
      </w:r>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eventID</w:t>
      </w:r>
      <w:proofErr w:type="spellEnd"/>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principalInvestigator</w:t>
      </w:r>
      <w:proofErr w:type="spellEnd"/>
      <w:r w:rsidRPr="004D4ED3">
        <w:rPr>
          <w:rFonts w:ascii="Helvetica Neue" w:eastAsia="Times New Roman" w:hAnsi="Helvetica Neue" w:cs="Times New Roman"/>
          <w:sz w:val="23"/>
          <w:szCs w:val="23"/>
        </w:rPr>
        <w:t xml:space="preserve">, and </w:t>
      </w:r>
      <w:proofErr w:type="spellStart"/>
      <w:r w:rsidRPr="004D4ED3">
        <w:rPr>
          <w:rFonts w:ascii="Helvetica Neue" w:eastAsia="Times New Roman" w:hAnsi="Helvetica Neue" w:cs="Times New Roman"/>
          <w:sz w:val="23"/>
          <w:szCs w:val="23"/>
        </w:rPr>
        <w:t>yearCollected</w:t>
      </w:r>
      <w:proofErr w:type="spellEnd"/>
      <w:r w:rsidRPr="004D4ED3">
        <w:rPr>
          <w:rFonts w:ascii="Helvetica Neue" w:eastAsia="Times New Roman" w:hAnsi="Helvetica Neue" w:cs="Times New Roman"/>
          <w:sz w:val="23"/>
          <w:szCs w:val="23"/>
        </w:rPr>
        <w:t xml:space="preserve"> are required fields. Also, either </w:t>
      </w:r>
      <w:proofErr w:type="spellStart"/>
      <w:r w:rsidRPr="004D4ED3">
        <w:rPr>
          <w:rFonts w:ascii="Helvetica Neue" w:eastAsia="Times New Roman" w:hAnsi="Helvetica Neue" w:cs="Times New Roman"/>
          <w:sz w:val="23"/>
          <w:szCs w:val="23"/>
        </w:rPr>
        <w:t>decimalLatitude</w:t>
      </w:r>
      <w:proofErr w:type="spellEnd"/>
      <w:r w:rsidRPr="004D4ED3">
        <w:rPr>
          <w:rFonts w:ascii="Helvetica Neue" w:eastAsia="Times New Roman" w:hAnsi="Helvetica Neue" w:cs="Times New Roman"/>
          <w:sz w:val="23"/>
          <w:szCs w:val="23"/>
        </w:rPr>
        <w:t xml:space="preserve"> and </w:t>
      </w:r>
      <w:proofErr w:type="spellStart"/>
      <w:r w:rsidRPr="004D4ED3">
        <w:rPr>
          <w:rFonts w:ascii="Helvetica Neue" w:eastAsia="Times New Roman" w:hAnsi="Helvetica Neue" w:cs="Times New Roman"/>
          <w:sz w:val="23"/>
          <w:szCs w:val="23"/>
        </w:rPr>
        <w:t>decimalLongitude</w:t>
      </w:r>
      <w:proofErr w:type="spellEnd"/>
      <w:r w:rsidRPr="004D4ED3">
        <w:rPr>
          <w:rFonts w:ascii="Helvetica Neue" w:eastAsia="Times New Roman" w:hAnsi="Helvetica Neue" w:cs="Times New Roman"/>
          <w:sz w:val="23"/>
          <w:szCs w:val="23"/>
        </w:rPr>
        <w:t xml:space="preserve"> or Locality is required.</w:t>
      </w:r>
    </w:p>
    <w:p w14:paraId="2922C0DA"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t>Samples</w:t>
      </w:r>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eventID</w:t>
      </w:r>
      <w:proofErr w:type="spellEnd"/>
      <w:r w:rsidRPr="004D4ED3">
        <w:rPr>
          <w:rFonts w:ascii="Helvetica Neue" w:eastAsia="Times New Roman" w:hAnsi="Helvetica Neue" w:cs="Times New Roman"/>
          <w:sz w:val="23"/>
          <w:szCs w:val="23"/>
        </w:rPr>
        <w:t xml:space="preserve"> are required fields. In many cases, multiple samples are collected at the same location. You will create an event in the Events sheet with a unique identifier (e.g. "Event1") and then insert the </w:t>
      </w:r>
      <w:proofErr w:type="spellStart"/>
      <w:r w:rsidRPr="004D4ED3">
        <w:rPr>
          <w:rFonts w:ascii="Helvetica Neue" w:eastAsia="Times New Roman" w:hAnsi="Helvetica Neue" w:cs="Times New Roman"/>
          <w:sz w:val="23"/>
          <w:szCs w:val="23"/>
        </w:rPr>
        <w:t>eventID</w:t>
      </w:r>
      <w:proofErr w:type="spellEnd"/>
      <w:r w:rsidRPr="004D4ED3">
        <w:rPr>
          <w:rFonts w:ascii="Helvetica Neue" w:eastAsia="Times New Roman" w:hAnsi="Helvetica Neue" w:cs="Times New Roman"/>
          <w:sz w:val="23"/>
          <w:szCs w:val="23"/>
        </w:rPr>
        <w:t xml:space="preserve"> into the Samples sheet.</w:t>
      </w:r>
    </w:p>
    <w:p w14:paraId="354D2351"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t>Tissues</w:t>
      </w:r>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tissueID</w:t>
      </w:r>
      <w:proofErr w:type="spellEnd"/>
      <w:r w:rsidRPr="004D4ED3">
        <w:rPr>
          <w:rFonts w:ascii="Helvetica Neue" w:eastAsia="Times New Roman" w:hAnsi="Helvetica Neue" w:cs="Times New Roman"/>
          <w:sz w:val="23"/>
          <w:szCs w:val="23"/>
        </w:rPr>
        <w:t xml:space="preserve"> and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are required fields. If you do not have distinct tissues for each sample, you can just name the </w:t>
      </w:r>
      <w:proofErr w:type="spellStart"/>
      <w:r w:rsidRPr="004D4ED3">
        <w:rPr>
          <w:rFonts w:ascii="Helvetica Neue" w:eastAsia="Times New Roman" w:hAnsi="Helvetica Neue" w:cs="Times New Roman"/>
          <w:sz w:val="23"/>
          <w:szCs w:val="23"/>
        </w:rPr>
        <w:t>tissueID</w:t>
      </w:r>
      <w:proofErr w:type="spellEnd"/>
      <w:r w:rsidRPr="004D4ED3">
        <w:rPr>
          <w:rFonts w:ascii="Helvetica Neue" w:eastAsia="Times New Roman" w:hAnsi="Helvetica Neue" w:cs="Times New Roman"/>
          <w:sz w:val="23"/>
          <w:szCs w:val="23"/>
        </w:rPr>
        <w:t xml:space="preserve"> field the same as the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field. If there is more than one tissue per sample, you will need to name each tissue with a unique identifier. For example,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 "sample1" with two tissues could have </w:t>
      </w:r>
      <w:proofErr w:type="spellStart"/>
      <w:r w:rsidRPr="004D4ED3">
        <w:rPr>
          <w:rFonts w:ascii="Helvetica Neue" w:eastAsia="Times New Roman" w:hAnsi="Helvetica Neue" w:cs="Times New Roman"/>
          <w:sz w:val="23"/>
          <w:szCs w:val="23"/>
        </w:rPr>
        <w:t>tissueIDs</w:t>
      </w:r>
      <w:proofErr w:type="spellEnd"/>
      <w:r w:rsidRPr="004D4ED3">
        <w:rPr>
          <w:rFonts w:ascii="Helvetica Neue" w:eastAsia="Times New Roman" w:hAnsi="Helvetica Neue" w:cs="Times New Roman"/>
          <w:sz w:val="23"/>
          <w:szCs w:val="23"/>
        </w:rPr>
        <w:t xml:space="preserve"> of "sample1.1" and "sample1.2".</w:t>
      </w:r>
    </w:p>
    <w:p w14:paraId="6B50B623"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proofErr w:type="spellStart"/>
      <w:r w:rsidRPr="004D4ED3">
        <w:rPr>
          <w:rFonts w:ascii="Helvetica Neue" w:eastAsia="Times New Roman" w:hAnsi="Helvetica Neue" w:cs="Times New Roman"/>
          <w:b/>
          <w:bCs/>
          <w:sz w:val="23"/>
          <w:szCs w:val="23"/>
          <w:u w:val="single"/>
        </w:rPr>
        <w:t>sample_photos</w:t>
      </w:r>
      <w:proofErr w:type="spellEnd"/>
      <w:r w:rsidRPr="004D4ED3">
        <w:rPr>
          <w:rFonts w:ascii="Helvetica Neue" w:eastAsia="Times New Roman" w:hAnsi="Helvetica Neue" w:cs="Times New Roman"/>
          <w:b/>
          <w:bCs/>
          <w:sz w:val="23"/>
          <w:szCs w:val="23"/>
          <w:u w:val="single"/>
        </w:rPr>
        <w:t>*</w:t>
      </w:r>
      <w:r w:rsidRPr="004D4ED3">
        <w:rPr>
          <w:rFonts w:ascii="Helvetica Neue" w:eastAsia="Times New Roman" w:hAnsi="Helvetica Neue" w:cs="Times New Roman"/>
          <w:sz w:val="23"/>
          <w:szCs w:val="23"/>
        </w:rPr>
        <w:t>: This is a worksheet that relates samples to photos of samples</w:t>
      </w:r>
    </w:p>
    <w:p w14:paraId="12684325"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proofErr w:type="spellStart"/>
      <w:r w:rsidRPr="004D4ED3">
        <w:rPr>
          <w:rFonts w:ascii="Helvetica Neue" w:eastAsia="Times New Roman" w:hAnsi="Helvetica Neue" w:cs="Times New Roman"/>
          <w:b/>
          <w:bCs/>
          <w:sz w:val="23"/>
          <w:szCs w:val="23"/>
          <w:u w:val="single"/>
        </w:rPr>
        <w:t>event_photos</w:t>
      </w:r>
      <w:proofErr w:type="spellEnd"/>
      <w:r w:rsidRPr="004D4ED3">
        <w:rPr>
          <w:rFonts w:ascii="Helvetica Neue" w:eastAsia="Times New Roman" w:hAnsi="Helvetica Neue" w:cs="Times New Roman"/>
          <w:b/>
          <w:bCs/>
          <w:sz w:val="23"/>
          <w:szCs w:val="23"/>
          <w:u w:val="single"/>
        </w:rPr>
        <w:t>*</w:t>
      </w:r>
      <w:r w:rsidRPr="004D4ED3">
        <w:rPr>
          <w:rFonts w:ascii="Helvetica Neue" w:eastAsia="Times New Roman" w:hAnsi="Helvetica Neue" w:cs="Times New Roman"/>
          <w:sz w:val="23"/>
          <w:szCs w:val="23"/>
        </w:rPr>
        <w:t>: This is a worksheet that relates events to photos of events</w:t>
      </w:r>
    </w:p>
    <w:p w14:paraId="44E4A19B" w14:textId="77777777" w:rsidR="004D4ED3" w:rsidRPr="004D4ED3" w:rsidRDefault="004D4ED3" w:rsidP="004D4ED3">
      <w:pPr>
        <w:rPr>
          <w:rFonts w:ascii="Times New Roman" w:eastAsia="Times New Roman" w:hAnsi="Times New Roman" w:cs="Times New Roman"/>
        </w:rPr>
      </w:pPr>
      <w:r w:rsidRPr="004D4ED3">
        <w:rPr>
          <w:rFonts w:ascii="Helvetica Neue" w:eastAsia="Times New Roman" w:hAnsi="Helvetica Neue" w:cs="Times New Roman"/>
          <w:sz w:val="23"/>
          <w:szCs w:val="23"/>
          <w:shd w:val="clear" w:color="auto" w:fill="FFFFFF"/>
        </w:rPr>
        <w:t xml:space="preserve">* </w:t>
      </w:r>
      <w:proofErr w:type="spellStart"/>
      <w:r w:rsidRPr="004D4ED3">
        <w:rPr>
          <w:rFonts w:ascii="Helvetica Neue" w:eastAsia="Times New Roman" w:hAnsi="Helvetica Neue" w:cs="Times New Roman"/>
          <w:sz w:val="23"/>
          <w:szCs w:val="23"/>
          <w:shd w:val="clear" w:color="auto" w:fill="FFFFFF"/>
        </w:rPr>
        <w:t>sample_photos</w:t>
      </w:r>
      <w:proofErr w:type="spellEnd"/>
      <w:r w:rsidRPr="004D4ED3">
        <w:rPr>
          <w:rFonts w:ascii="Helvetica Neue" w:eastAsia="Times New Roman" w:hAnsi="Helvetica Neue" w:cs="Times New Roman"/>
          <w:sz w:val="23"/>
          <w:szCs w:val="23"/>
          <w:shd w:val="clear" w:color="auto" w:fill="FFFFFF"/>
        </w:rPr>
        <w:t xml:space="preserve"> and </w:t>
      </w:r>
      <w:proofErr w:type="spellStart"/>
      <w:r w:rsidRPr="004D4ED3">
        <w:rPr>
          <w:rFonts w:ascii="Helvetica Neue" w:eastAsia="Times New Roman" w:hAnsi="Helvetica Neue" w:cs="Times New Roman"/>
          <w:sz w:val="23"/>
          <w:szCs w:val="23"/>
          <w:shd w:val="clear" w:color="auto" w:fill="FFFFFF"/>
        </w:rPr>
        <w:t>event_photos</w:t>
      </w:r>
      <w:proofErr w:type="spellEnd"/>
      <w:r w:rsidRPr="004D4ED3">
        <w:rPr>
          <w:rFonts w:ascii="Helvetica Neue" w:eastAsia="Times New Roman" w:hAnsi="Helvetica Neue" w:cs="Times New Roman"/>
          <w:sz w:val="23"/>
          <w:szCs w:val="23"/>
          <w:shd w:val="clear" w:color="auto" w:fill="FFFFFF"/>
        </w:rPr>
        <w:t xml:space="preserve"> do not appear in all projects.</w:t>
      </w:r>
    </w:p>
    <w:p w14:paraId="525A2E16" w14:textId="77777777" w:rsidR="00FC02D8" w:rsidRDefault="00FC02D8"/>
    <w:p w14:paraId="68A6DEE7" w14:textId="77777777" w:rsidR="00FC02D8" w:rsidRDefault="00FC02D8" w:rsidP="00152D4E">
      <w:pPr>
        <w:pStyle w:val="Heading2"/>
      </w:pPr>
      <w:bookmarkStart w:id="3" w:name="_Toc502894340"/>
      <w:r>
        <w:t>Validate and Load Data</w:t>
      </w:r>
      <w:bookmarkEnd w:id="3"/>
    </w:p>
    <w:p w14:paraId="64C226BF" w14:textId="77777777" w:rsidR="00FC02D8" w:rsidRDefault="00FC02D8"/>
    <w:p w14:paraId="7A7D70AF" w14:textId="77777777" w:rsidR="004D4ED3" w:rsidRDefault="004D4ED3" w:rsidP="004D4ED3">
      <w:pPr>
        <w:pStyle w:val="NormalWeb"/>
        <w:shd w:val="clear" w:color="auto" w:fill="FFFFFF"/>
        <w:spacing w:before="0" w:beforeAutospacing="0" w:after="158" w:afterAutospacing="0"/>
        <w:rPr>
          <w:rFonts w:ascii="Helvetica Neue" w:hAnsi="Helvetica Neue"/>
          <w:sz w:val="23"/>
          <w:szCs w:val="23"/>
        </w:rPr>
      </w:pPr>
      <w:r>
        <w:rPr>
          <w:rFonts w:ascii="Helvetica Neue" w:hAnsi="Helvetica Neue"/>
          <w:sz w:val="23"/>
          <w:szCs w:val="23"/>
        </w:rPr>
        <w:t xml:space="preserve">You can load data into the system using the Loading interface (see Workbench -&gt; "Load Data") . If you do not have an account and a project is public, you may validate your data to make sure it passes all required checks. If you have an account you will be able to load your data for each project, assuming that it passes all validation checks. For information about </w:t>
      </w:r>
      <w:proofErr w:type="spellStart"/>
      <w:r>
        <w:rPr>
          <w:rFonts w:ascii="Helvetica Neue" w:hAnsi="Helvetica Neue"/>
          <w:sz w:val="23"/>
          <w:szCs w:val="23"/>
        </w:rPr>
        <w:t>acquring</w:t>
      </w:r>
      <w:proofErr w:type="spellEnd"/>
      <w:r>
        <w:rPr>
          <w:rFonts w:ascii="Helvetica Neue" w:hAnsi="Helvetica Neue"/>
          <w:sz w:val="23"/>
          <w:szCs w:val="23"/>
        </w:rPr>
        <w:t xml:space="preserve"> an account, please send an email with you name, title and affiliation to </w:t>
      </w:r>
      <w:hyperlink r:id="rId6" w:history="1">
        <w:r>
          <w:rPr>
            <w:rStyle w:val="Hyperlink"/>
            <w:rFonts w:ascii="Helvetica Neue" w:eastAsiaTheme="majorEastAsia" w:hAnsi="Helvetica Neue"/>
            <w:color w:val="42516A"/>
            <w:sz w:val="23"/>
            <w:szCs w:val="23"/>
          </w:rPr>
          <w:t>geome.database@gmail.com</w:t>
        </w:r>
      </w:hyperlink>
    </w:p>
    <w:p w14:paraId="1310FDB2" w14:textId="56737941" w:rsidR="004D4ED3" w:rsidRDefault="004D4ED3" w:rsidP="004D4ED3">
      <w:pPr>
        <w:rPr>
          <w:rFonts w:ascii="Times New Roman" w:hAnsi="Times New Roman"/>
        </w:rPr>
      </w:pPr>
      <w:r>
        <w:rPr>
          <w:rFonts w:ascii="Helvetica Neue" w:hAnsi="Helvetica Neue"/>
          <w:sz w:val="23"/>
          <w:szCs w:val="23"/>
          <w:shd w:val="clear" w:color="auto" w:fill="FFFFFF"/>
        </w:rPr>
        <w:t xml:space="preserve">In addition to loading the metadata sheets described in the "Create Template" section above, you </w:t>
      </w:r>
      <w:r>
        <w:rPr>
          <w:rFonts w:ascii="Helvetica Neue" w:hAnsi="Helvetica Neue"/>
          <w:sz w:val="23"/>
          <w:szCs w:val="23"/>
          <w:shd w:val="clear" w:color="auto" w:fill="FFFFFF"/>
        </w:rPr>
        <w:t>may</w:t>
      </w:r>
      <w:r>
        <w:rPr>
          <w:rFonts w:ascii="Helvetica Neue" w:hAnsi="Helvetica Neue"/>
          <w:sz w:val="23"/>
          <w:szCs w:val="23"/>
          <w:shd w:val="clear" w:color="auto" w:fill="FFFFFF"/>
        </w:rPr>
        <w:t xml:space="preserve"> also upload </w:t>
      </w:r>
      <w:r>
        <w:rPr>
          <w:rFonts w:ascii="Helvetica Neue" w:hAnsi="Helvetica Neue"/>
          <w:sz w:val="23"/>
          <w:szCs w:val="23"/>
          <w:shd w:val="clear" w:color="auto" w:fill="FFFFFF"/>
        </w:rPr>
        <w:t>FASTA sequences and FASTQ metadata for projects that are configured to accept sequence data (Note: we are currently not accepting microsatellite datasets).</w:t>
      </w:r>
    </w:p>
    <w:p w14:paraId="70F5C712" w14:textId="77777777" w:rsidR="00940551" w:rsidRDefault="00940551"/>
    <w:p w14:paraId="1FE2F8B9" w14:textId="024C01C6" w:rsidR="00940551" w:rsidRDefault="00940551" w:rsidP="00152D4E">
      <w:pPr>
        <w:pStyle w:val="Heading3"/>
      </w:pPr>
      <w:bookmarkStart w:id="4" w:name="_Toc502894341"/>
      <w:r>
        <w:t>FASTA Upload</w:t>
      </w:r>
      <w:bookmarkEnd w:id="4"/>
    </w:p>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lastRenderedPageBreak/>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38ECC420" w:rsidR="00940551" w:rsidRDefault="00940551" w:rsidP="00152D4E">
      <w:pPr>
        <w:pStyle w:val="Heading3"/>
      </w:pPr>
      <w:bookmarkStart w:id="5" w:name="_Toc502894342"/>
      <w:r>
        <w:t xml:space="preserve">FASTQ Upload </w:t>
      </w:r>
      <w:bookmarkEnd w:id="5"/>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Names of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files must match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in the metadata file up to the file extension (e.g., R1.fq.gz, .1.fq, </w:t>
      </w:r>
      <w:proofErr w:type="spellStart"/>
      <w:r w:rsidRPr="00152D4E">
        <w:rPr>
          <w:rFonts w:eastAsia="Times New Roman" w:cs="Times New Roman"/>
          <w:color w:val="333333"/>
        </w:rPr>
        <w:t>etc</w:t>
      </w:r>
      <w:proofErr w:type="spellEnd"/>
      <w:r w:rsidRPr="00152D4E">
        <w:rPr>
          <w:rFonts w:eastAsia="Times New Roman" w:cs="Times New Roman"/>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The actual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For validation purposes a text file of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 (one name per line and including the file extension) will be uploaded here. If you are uploading PE data there should be two file names per sample. This process ensures that required fields are complete, that each </w:t>
      </w:r>
      <w:proofErr w:type="spellStart"/>
      <w:r w:rsidRPr="00152D4E">
        <w:rPr>
          <w:rFonts w:eastAsia="Times New Roman" w:cs="Times New Roman"/>
          <w:color w:val="333333"/>
        </w:rPr>
        <w:t>materialsampleID</w:t>
      </w:r>
      <w:proofErr w:type="spellEnd"/>
      <w:r w:rsidRPr="00152D4E">
        <w:rPr>
          <w:rFonts w:eastAsia="Times New Roman" w:cs="Times New Roman"/>
          <w:color w:val="333333"/>
        </w:rPr>
        <w:t xml:space="preserve"> is unique, and that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match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Once uploading is complete the FIMS system will produce two files (SRA metadata and </w:t>
      </w:r>
      <w:proofErr w:type="spellStart"/>
      <w:r w:rsidRPr="00152D4E">
        <w:rPr>
          <w:rFonts w:eastAsia="Times New Roman" w:cs="Times New Roman"/>
          <w:color w:val="333333"/>
        </w:rPr>
        <w:t>BioSample</w:t>
      </w:r>
      <w:proofErr w:type="spellEnd"/>
      <w:r w:rsidRPr="00152D4E">
        <w:rPr>
          <w:rFonts w:eastAsia="Times New Roman" w:cs="Times New Roman"/>
          <w:color w:val="333333"/>
        </w:rPr>
        <w:t xml:space="preserve"> attributes files) that will ease the upload process to NCBI’s Short Read </w:t>
      </w:r>
      <w:r w:rsidRPr="00152D4E">
        <w:rPr>
          <w:rFonts w:eastAsia="Times New Roman" w:cs="Times New Roman"/>
          <w:color w:val="333333"/>
        </w:rPr>
        <w:lastRenderedPageBreak/>
        <w:t>Archive (SRA). When these files are downloaded a set of simple instructions are included that will speed your SRA submission.</w:t>
      </w:r>
    </w:p>
    <w:p w14:paraId="26566638" w14:textId="28BEB44B" w:rsidR="004D4ED3" w:rsidRDefault="00152D4E" w:rsidP="004D4ED3">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13E7727C" w14:textId="34127772" w:rsidR="004D4ED3" w:rsidRPr="004D4ED3" w:rsidRDefault="004D4ED3" w:rsidP="004D4ED3">
      <w:pPr>
        <w:shd w:val="clear" w:color="auto" w:fill="FFFFFF"/>
        <w:spacing w:beforeAutospacing="1" w:afterAutospacing="1"/>
        <w:rPr>
          <w:rFonts w:cstheme="minorHAnsi"/>
        </w:rPr>
      </w:pPr>
      <w:proofErr w:type="spellStart"/>
      <w:r w:rsidRPr="004D4ED3">
        <w:rPr>
          <w:rFonts w:cstheme="minorHAnsi"/>
        </w:rPr>
        <w:t>GeOMe</w:t>
      </w:r>
      <w:proofErr w:type="spellEnd"/>
      <w:r w:rsidRPr="004D4ED3">
        <w:rPr>
          <w:rFonts w:cstheme="minorHAnsi"/>
        </w:rPr>
        <w:t xml:space="preserve"> accepts FASTQ submissions because we want to archive unmanipulated sequence data that are free of filtering biases. By doing this we are reducing ascertainment bias (a site that is not a SNP in your dataset may be a SNP when combined with data from a different population). We are also avoiding the subjective choices that go into calling SNPs, such as thresholds for trimming, filtering, coverage and likelihood. Our objective is for future users of your data to be able to make these choices in the context of their own question and dataset.</w:t>
      </w:r>
      <w:bookmarkStart w:id="6" w:name="_GoBack"/>
      <w:bookmarkEnd w:id="6"/>
    </w:p>
    <w:p w14:paraId="5AA28476" w14:textId="77777777" w:rsidR="00940551" w:rsidRDefault="00940551"/>
    <w:p w14:paraId="279A9CF1" w14:textId="619EAAD1" w:rsidR="00152D4E" w:rsidRDefault="00152D4E" w:rsidP="00152D4E">
      <w:pPr>
        <w:pStyle w:val="Heading2"/>
      </w:pPr>
      <w:bookmarkStart w:id="7" w:name="_Toc502894343"/>
      <w:r>
        <w:t>GeOMe R Package</w:t>
      </w:r>
      <w:bookmarkEnd w:id="7"/>
    </w:p>
    <w:p w14:paraId="65576B59" w14:textId="1527A130" w:rsidR="004D4ED3" w:rsidRDefault="004D4ED3" w:rsidP="004D4ED3">
      <w:r>
        <w:rPr>
          <w:rFonts w:ascii="Helvetica Neue" w:hAnsi="Helvetica Neue"/>
          <w:sz w:val="23"/>
          <w:szCs w:val="23"/>
          <w:shd w:val="clear" w:color="auto" w:fill="FFFFFF"/>
        </w:rPr>
        <w:t xml:space="preserve">You can query datasets that have been loaded to the </w:t>
      </w:r>
      <w:proofErr w:type="spellStart"/>
      <w:r>
        <w:rPr>
          <w:rFonts w:ascii="Helvetica Neue" w:hAnsi="Helvetica Neue"/>
          <w:sz w:val="23"/>
          <w:szCs w:val="23"/>
          <w:shd w:val="clear" w:color="auto" w:fill="FFFFFF"/>
        </w:rPr>
        <w:t>GeOMe</w:t>
      </w:r>
      <w:proofErr w:type="spellEnd"/>
      <w:r>
        <w:rPr>
          <w:rFonts w:ascii="Helvetica Neue" w:hAnsi="Helvetica Neue"/>
          <w:sz w:val="23"/>
          <w:szCs w:val="23"/>
          <w:shd w:val="clear" w:color="auto" w:fill="FFFFFF"/>
        </w:rPr>
        <w:t xml:space="preserve"> database using our </w:t>
      </w:r>
      <w:hyperlink r:id="rId8" w:history="1">
        <w:r>
          <w:rPr>
            <w:rStyle w:val="Hyperlink"/>
            <w:rFonts w:ascii="Helvetica Neue" w:hAnsi="Helvetica Neue"/>
            <w:color w:val="42516A"/>
            <w:sz w:val="23"/>
            <w:szCs w:val="23"/>
            <w:shd w:val="clear" w:color="auto" w:fill="FFFFFF"/>
          </w:rPr>
          <w:t>R package</w:t>
        </w:r>
      </w:hyperlink>
      <w:r>
        <w:t xml:space="preserve"> (</w:t>
      </w:r>
      <w:hyperlink r:id="rId9" w:history="1">
        <w:r w:rsidRPr="00E539E3">
          <w:rPr>
            <w:rStyle w:val="Hyperlink"/>
          </w:rPr>
          <w:t>https://github.com/DIPnet/fimsR-access</w:t>
        </w:r>
      </w:hyperlink>
      <w:r>
        <w:rPr>
          <w:rStyle w:val="Hyperlink"/>
        </w:rPr>
        <w:t>)</w:t>
      </w:r>
      <w:r>
        <w:rPr>
          <w:rFonts w:ascii="Helvetica Neue" w:hAnsi="Helvetica Neue"/>
          <w:sz w:val="23"/>
          <w:szCs w:val="23"/>
          <w:shd w:val="clear" w:color="auto" w:fill="FFFFFF"/>
        </w:rPr>
        <w:t xml:space="preserve">. Please note, the R package was released for version 1 of the </w:t>
      </w:r>
      <w:proofErr w:type="spellStart"/>
      <w:r>
        <w:rPr>
          <w:rFonts w:ascii="Helvetica Neue" w:hAnsi="Helvetica Neue"/>
          <w:sz w:val="23"/>
          <w:szCs w:val="23"/>
          <w:shd w:val="clear" w:color="auto" w:fill="FFFFFF"/>
        </w:rPr>
        <w:t>GeOMe</w:t>
      </w:r>
      <w:proofErr w:type="spellEnd"/>
      <w:r>
        <w:rPr>
          <w:rFonts w:ascii="Helvetica Neue" w:hAnsi="Helvetica Neue"/>
          <w:sz w:val="23"/>
          <w:szCs w:val="23"/>
          <w:shd w:val="clear" w:color="auto" w:fill="FFFFFF"/>
        </w:rPr>
        <w:t xml:space="preserve"> site and has not yet been fully tested with the current release. If you encounter issues, please contact the development team.</w:t>
      </w:r>
    </w:p>
    <w:p w14:paraId="11D528A1" w14:textId="77777777" w:rsidR="004D4ED3" w:rsidRDefault="004D4ED3"/>
    <w:p w14:paraId="0C7828B6" w14:textId="77777777" w:rsidR="00152D4E" w:rsidRDefault="00152D4E"/>
    <w:p w14:paraId="3EDA9D43" w14:textId="3B7187E2" w:rsidR="00152D4E" w:rsidRDefault="00152D4E" w:rsidP="00152D4E">
      <w:pPr>
        <w:pStyle w:val="Heading2"/>
      </w:pPr>
      <w:bookmarkStart w:id="8" w:name="_Toc502894344"/>
      <w:r>
        <w:t>Browse Expeditions</w:t>
      </w:r>
      <w:bookmarkEnd w:id="8"/>
    </w:p>
    <w:p w14:paraId="63CFF186" w14:textId="4200670F" w:rsidR="00152D4E" w:rsidRDefault="00152D4E">
      <w:r>
        <w:t>The “Browse Expeditions”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lastRenderedPageBreak/>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3CBDBB99" w:rsidR="00152D4E" w:rsidRDefault="00152D4E" w:rsidP="00152D4E">
      <w:pPr>
        <w:pStyle w:val="Heading2"/>
      </w:pPr>
      <w:bookmarkStart w:id="9" w:name="_Toc502894345"/>
      <w:r>
        <w:t>Query</w:t>
      </w:r>
      <w:bookmarkEnd w:id="9"/>
    </w:p>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D449A8">
      <w:pPr>
        <w:pStyle w:val="Heading2"/>
      </w:pPr>
      <w:bookmarkStart w:id="10" w:name="_Toc502894346"/>
      <w:r>
        <w:t>Accession Numbers and Sample Identifiers</w:t>
      </w:r>
      <w:bookmarkEnd w:id="10"/>
    </w:p>
    <w:p w14:paraId="5374BED7" w14:textId="77777777" w:rsidR="00D449A8" w:rsidRPr="00D449A8" w:rsidRDefault="00D449A8" w:rsidP="00D449A8">
      <w:pPr>
        <w:rPr>
          <w:rFonts w:ascii="Times New Roman" w:eastAsia="Times New Roman" w:hAnsi="Times New Roman" w:cs="Times New Roman"/>
        </w:rPr>
      </w:pPr>
    </w:p>
    <w:p w14:paraId="38621844" w14:textId="77777777" w:rsidR="00D449A8" w:rsidRPr="00D449A8" w:rsidRDefault="00D449A8" w:rsidP="00D449A8"/>
    <w:p w14:paraId="7016932D" w14:textId="54932213" w:rsidR="00D449A8" w:rsidRDefault="00D449A8" w:rsidP="00D449A8">
      <w:pPr>
        <w:rPr>
          <w:rFonts w:eastAsia="Times New Roman"/>
        </w:rPr>
      </w:pPr>
      <w:r>
        <w:rPr>
          <w:rFonts w:eastAsia="Times New Roman"/>
        </w:rPr>
        <w:t xml:space="preserve">When you submit your work for publication you may be asked for </w:t>
      </w:r>
      <w:proofErr w:type="spellStart"/>
      <w:r>
        <w:rPr>
          <w:rFonts w:eastAsia="Times New Roman"/>
        </w:rPr>
        <w:t>Genbank</w:t>
      </w:r>
      <w:proofErr w:type="spellEnd"/>
      <w:r>
        <w:rPr>
          <w:rFonts w:eastAsia="Times New Roman"/>
        </w:rPr>
        <w:t xml:space="preserve"> accession numbers, dataset identifiers, or even sample identifiers.  </w:t>
      </w:r>
      <w:proofErr w:type="spellStart"/>
      <w:r>
        <w:rPr>
          <w:rFonts w:eastAsia="Times New Roman"/>
        </w:rPr>
        <w:t>GeOMe</w:t>
      </w:r>
      <w:proofErr w:type="spellEnd"/>
      <w:r>
        <w:rPr>
          <w:rFonts w:eastAsia="Times New Roman"/>
        </w:rPr>
        <w:t xml:space="preserve"> creates identifiers for physical samples and datasets,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eastAsia="Times New Roman" w:cs="Arial"/>
          <w:b/>
          <w:bCs/>
          <w:color w:val="000000"/>
        </w:rPr>
      </w:pPr>
    </w:p>
    <w:p w14:paraId="051458C2" w14:textId="4540B7D9" w:rsidR="00D449A8" w:rsidRPr="00D449A8" w:rsidRDefault="00D449A8" w:rsidP="00D449A8">
      <w:pPr>
        <w:pStyle w:val="Heading3"/>
        <w:rPr>
          <w:rFonts w:eastAsia="Times New Roman"/>
        </w:rPr>
      </w:pPr>
      <w:bookmarkStart w:id="11" w:name="_Toc502894347"/>
      <w:r>
        <w:rPr>
          <w:rFonts w:eastAsia="Times New Roman"/>
        </w:rPr>
        <w:t>Physical Sample Identifiers</w:t>
      </w:r>
      <w:bookmarkEnd w:id="11"/>
    </w:p>
    <w:p w14:paraId="276C6967" w14:textId="77777777" w:rsidR="00D449A8" w:rsidRDefault="00D449A8" w:rsidP="00D449A8">
      <w:pPr>
        <w:rPr>
          <w:rFonts w:eastAsia="Times New Roman"/>
        </w:rPr>
      </w:pPr>
    </w:p>
    <w:p w14:paraId="4D7564A3" w14:textId="77777777" w:rsidR="00D449A8" w:rsidRDefault="00D449A8" w:rsidP="00D449A8">
      <w:pPr>
        <w:rPr>
          <w:rFonts w:eastAsia="Times New Roman"/>
        </w:rPr>
      </w:pPr>
      <w:r>
        <w:rPr>
          <w:rFonts w:eastAsia="Times New Roman"/>
        </w:rPr>
        <w:t xml:space="preserve">As you may have seen, you can obtain a globally unique form of the </w:t>
      </w:r>
      <w:proofErr w:type="spellStart"/>
      <w:r>
        <w:rPr>
          <w:rFonts w:eastAsia="Times New Roman"/>
        </w:rPr>
        <w:t>materialSampleID</w:t>
      </w:r>
      <w:proofErr w:type="spellEnd"/>
      <w:r>
        <w:rPr>
          <w:rFonts w:eastAsia="Times New Roman"/>
        </w:rPr>
        <w:t xml:space="preserve"> in the "</w:t>
      </w:r>
      <w:proofErr w:type="spellStart"/>
      <w:r>
        <w:rPr>
          <w:rFonts w:eastAsia="Times New Roman"/>
        </w:rPr>
        <w:t>bcid</w:t>
      </w:r>
      <w:proofErr w:type="spellEnd"/>
      <w:r>
        <w:rPr>
          <w:rFonts w:eastAsia="Times New Roman"/>
        </w:rPr>
        <w:t>" column at then end of the row of metadata when you download a CSV file and it looks like:</w:t>
      </w:r>
    </w:p>
    <w:tbl>
      <w:tblPr>
        <w:tblW w:w="1300" w:type="dxa"/>
        <w:tblCellMar>
          <w:left w:w="0" w:type="dxa"/>
          <w:right w:w="0" w:type="dxa"/>
        </w:tblCellMar>
        <w:tblLook w:val="04A0" w:firstRow="1" w:lastRow="0" w:firstColumn="1" w:lastColumn="0" w:noHBand="0" w:noVBand="1"/>
      </w:tblPr>
      <w:tblGrid>
        <w:gridCol w:w="2869"/>
      </w:tblGrid>
      <w:tr w:rsidR="00D449A8" w14:paraId="17FAFB92" w14:textId="77777777" w:rsidTr="00D449A8">
        <w:trPr>
          <w:trHeight w:val="320"/>
        </w:trPr>
        <w:tc>
          <w:tcPr>
            <w:tcW w:w="1300" w:type="dxa"/>
            <w:vAlign w:val="center"/>
            <w:hideMark/>
          </w:tcPr>
          <w:p w14:paraId="2BA29A02" w14:textId="77777777" w:rsidR="00D449A8" w:rsidRDefault="00D449A8">
            <w:pPr>
              <w:rPr>
                <w:rFonts w:ascii="Arial" w:eastAsia="Times New Roman" w:hAnsi="Arial" w:cs="Arial"/>
              </w:rPr>
            </w:pPr>
            <w:r>
              <w:rPr>
                <w:rFonts w:ascii="Arial" w:eastAsia="Times New Roman" w:hAnsi="Arial" w:cs="Arial"/>
              </w:rPr>
              <w:t>ark:/21547/Apj2Acaoli_262</w:t>
            </w:r>
          </w:p>
        </w:tc>
      </w:tr>
    </w:tbl>
    <w:p w14:paraId="1291D666" w14:textId="77777777" w:rsidR="00D449A8" w:rsidRDefault="00D449A8" w:rsidP="00D449A8">
      <w:pPr>
        <w:rPr>
          <w:rFonts w:ascii="Times New Roman" w:eastAsia="Times New Roman" w:hAnsi="Times New Roman" w:cs="Times New Roman"/>
        </w:rPr>
      </w:pPr>
      <w:r>
        <w:rPr>
          <w:rFonts w:eastAsia="Times New Roman"/>
        </w:rPr>
        <w:lastRenderedPageBreak/>
        <w:br/>
        <w:t xml:space="preserve">The above follows the same principal of reporting a </w:t>
      </w:r>
      <w:proofErr w:type="spellStart"/>
      <w:r>
        <w:rPr>
          <w:rFonts w:eastAsia="Times New Roman"/>
        </w:rPr>
        <w:t>doi</w:t>
      </w:r>
      <w:proofErr w:type="spellEnd"/>
      <w:r>
        <w:rPr>
          <w:rFonts w:eastAsia="Times New Roman"/>
        </w:rPr>
        <w:t xml:space="preserve">, where you just put </w:t>
      </w:r>
      <w:proofErr w:type="spellStart"/>
      <w:r>
        <w:rPr>
          <w:rFonts w:eastAsia="Times New Roman"/>
        </w:rPr>
        <w:t>doi</w:t>
      </w:r>
      <w:proofErr w:type="spellEnd"/>
      <w:r>
        <w:rPr>
          <w:rFonts w:eastAsia="Times New Roman"/>
        </w:rPr>
        <w:t>: and some string following it. if you want it resolvable, then you can report it with the resolver in front of it, like:</w:t>
      </w:r>
    </w:p>
    <w:p w14:paraId="7FDAD008" w14:textId="77777777" w:rsidR="00D449A8" w:rsidRDefault="00D449A8" w:rsidP="00D449A8">
      <w:pPr>
        <w:rPr>
          <w:rFonts w:eastAsia="Times New Roman"/>
        </w:rPr>
      </w:pPr>
    </w:p>
    <w:p w14:paraId="086BBFF7" w14:textId="77777777" w:rsidR="00D449A8" w:rsidRDefault="004D4ED3" w:rsidP="00D449A8">
      <w:pPr>
        <w:rPr>
          <w:rFonts w:eastAsia="Times New Roman"/>
        </w:rPr>
      </w:pPr>
      <w:hyperlink r:id="rId11" w:tgtFrame="_blank" w:history="1">
        <w:r w:rsidR="00D449A8">
          <w:rPr>
            <w:rStyle w:val="Hyperlink"/>
            <w:rFonts w:eastAsia="Times New Roman"/>
            <w:color w:val="1155CC"/>
          </w:rPr>
          <w:t>https://n2t.net/ark:/21547/Apj2Acaoli_262</w:t>
        </w:r>
      </w:hyperlink>
    </w:p>
    <w:p w14:paraId="07D5EA53" w14:textId="77777777" w:rsidR="00D449A8" w:rsidRDefault="00D449A8" w:rsidP="00D449A8">
      <w:pPr>
        <w:rPr>
          <w:rFonts w:eastAsia="Times New Roman"/>
        </w:rPr>
      </w:pPr>
    </w:p>
    <w:p w14:paraId="770251BC" w14:textId="6713068F" w:rsidR="00D449A8" w:rsidRDefault="00D449A8" w:rsidP="00D449A8">
      <w:pPr>
        <w:pStyle w:val="Heading3"/>
        <w:rPr>
          <w:rFonts w:eastAsia="Times New Roman"/>
        </w:rPr>
      </w:pPr>
      <w:bookmarkStart w:id="12" w:name="_Toc502894348"/>
      <w:r>
        <w:rPr>
          <w:rFonts w:eastAsia="Times New Roman"/>
        </w:rPr>
        <w:t>Dataset/Expedition Identifiers</w:t>
      </w:r>
      <w:bookmarkEnd w:id="12"/>
    </w:p>
    <w:p w14:paraId="2C5268A1" w14:textId="77777777" w:rsidR="00D449A8" w:rsidRDefault="00D449A8" w:rsidP="00D449A8">
      <w:pPr>
        <w:rPr>
          <w:rFonts w:eastAsia="Times New Roman"/>
        </w:rPr>
      </w:pPr>
    </w:p>
    <w:p w14:paraId="348B2C86" w14:textId="73161AA6" w:rsidR="00D449A8" w:rsidRDefault="00D449A8" w:rsidP="00D449A8">
      <w:pPr>
        <w:rPr>
          <w:rFonts w:eastAsia="Times New Roman"/>
        </w:rPr>
      </w:pPr>
      <w:r>
        <w:rPr>
          <w:rFonts w:eastAsia="Times New Roman"/>
        </w:rPr>
        <w:t>You can find dataset identifiers by going to "Tools -&gt; Browse Expeditions" and  you'll see a column called "GUID" that if you click on will bring you to information about your expedition. E.g. </w:t>
      </w:r>
      <w:hyperlink r:id="rId12" w:tgtFrame="_blank" w:history="1">
        <w:r>
          <w:rPr>
            <w:rStyle w:val="Hyperlink"/>
            <w:rFonts w:ascii="Helvetica" w:eastAsia="Times New Roman" w:hAnsi="Helvetica"/>
            <w:color w:val="23527C"/>
            <w:sz w:val="21"/>
            <w:szCs w:val="21"/>
            <w:shd w:val="clear" w:color="auto" w:fill="F5F5F5"/>
          </w:rPr>
          <w:t>https://n2t.net/ark:/21547/Apc2</w:t>
        </w:r>
      </w:hyperlink>
    </w:p>
    <w:p w14:paraId="5A37D743" w14:textId="77777777" w:rsidR="00D449A8" w:rsidRDefault="00D449A8" w:rsidP="00D449A8">
      <w:pPr>
        <w:rPr>
          <w:rFonts w:eastAsia="Times New Roman"/>
        </w:rPr>
      </w:pPr>
    </w:p>
    <w:p w14:paraId="32094EC3" w14:textId="0374D64E" w:rsidR="00D449A8" w:rsidRDefault="00D449A8" w:rsidP="00D449A8">
      <w:pPr>
        <w:pStyle w:val="Heading3"/>
        <w:rPr>
          <w:rFonts w:eastAsia="Times New Roman"/>
        </w:rPr>
      </w:pPr>
      <w:bookmarkStart w:id="13" w:name="_Toc502894349"/>
      <w:r>
        <w:rPr>
          <w:rFonts w:eastAsia="Times New Roman"/>
        </w:rPr>
        <w:t>Sequence Identifiers</w:t>
      </w:r>
      <w:bookmarkEnd w:id="13"/>
    </w:p>
    <w:p w14:paraId="2B4A033A" w14:textId="7B5627E3" w:rsidR="00D449A8" w:rsidRDefault="00D449A8" w:rsidP="00D449A8">
      <w:pPr>
        <w:rPr>
          <w:rFonts w:eastAsia="Times New Roman"/>
        </w:rPr>
      </w:pPr>
      <w:r>
        <w:rPr>
          <w:rFonts w:eastAsia="Times New Roman"/>
        </w:rPr>
        <w:t xml:space="preserve">For </w:t>
      </w:r>
      <w:proofErr w:type="spellStart"/>
      <w:r>
        <w:rPr>
          <w:rFonts w:eastAsia="Times New Roman"/>
        </w:rPr>
        <w:t>nextgen</w:t>
      </w:r>
      <w:proofErr w:type="spellEnd"/>
      <w:r>
        <w:rPr>
          <w:rFonts w:eastAsia="Times New Roman"/>
        </w:rPr>
        <w:t xml:space="preserve"> sequences that have followed the </w:t>
      </w:r>
      <w:proofErr w:type="spellStart"/>
      <w:r>
        <w:rPr>
          <w:rFonts w:eastAsia="Times New Roman"/>
        </w:rPr>
        <w:t>GeOMe</w:t>
      </w:r>
      <w:proofErr w:type="spellEnd"/>
      <w:r>
        <w:rPr>
          <w:rFonts w:eastAsia="Times New Roman"/>
        </w:rPr>
        <w:t xml:space="preserve"> path described in this document you can enter the resolvable GUID for the </w:t>
      </w:r>
      <w:proofErr w:type="spellStart"/>
      <w:r>
        <w:rPr>
          <w:rFonts w:eastAsia="Times New Roman"/>
        </w:rPr>
        <w:t>materialSample</w:t>
      </w:r>
      <w:proofErr w:type="spellEnd"/>
      <w:r>
        <w:rPr>
          <w:rFonts w:eastAsia="Times New Roman"/>
        </w:rPr>
        <w:t xml:space="preserve"> and find links to the </w:t>
      </w:r>
      <w:proofErr w:type="spellStart"/>
      <w:r>
        <w:rPr>
          <w:rFonts w:eastAsia="Times New Roman"/>
        </w:rPr>
        <w:t>BioProject</w:t>
      </w:r>
      <w:proofErr w:type="spellEnd"/>
      <w:r>
        <w:rPr>
          <w:rFonts w:eastAsia="Times New Roman"/>
        </w:rPr>
        <w:t xml:space="preserve"> and </w:t>
      </w:r>
      <w:proofErr w:type="spellStart"/>
      <w:r>
        <w:rPr>
          <w:rFonts w:eastAsia="Times New Roman"/>
        </w:rPr>
        <w:t>BioSample</w:t>
      </w:r>
      <w:proofErr w:type="spellEnd"/>
      <w:r>
        <w:rPr>
          <w:rFonts w:eastAsia="Times New Roman"/>
        </w:rPr>
        <w:t xml:space="preserve"> identifier, e.g. check out the following record:</w:t>
      </w:r>
    </w:p>
    <w:p w14:paraId="516A9266" w14:textId="77777777" w:rsidR="00D449A8" w:rsidRDefault="00D449A8" w:rsidP="00D449A8">
      <w:pPr>
        <w:rPr>
          <w:rFonts w:eastAsia="Times New Roman"/>
        </w:rPr>
      </w:pPr>
    </w:p>
    <w:p w14:paraId="007F3417" w14:textId="77777777" w:rsidR="00D449A8" w:rsidRDefault="004D4ED3" w:rsidP="00D449A8">
      <w:pPr>
        <w:rPr>
          <w:rFonts w:eastAsia="Times New Roman"/>
        </w:rPr>
      </w:pPr>
      <w:hyperlink r:id="rId13" w:tgtFrame="_blank" w:history="1">
        <w:r w:rsidR="00D449A8">
          <w:rPr>
            <w:rStyle w:val="Hyperlink"/>
            <w:rFonts w:ascii="Arial" w:eastAsia="Times New Roman"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72345C57" w14:textId="77777777" w:rsidR="00534A7A" w:rsidRDefault="00534A7A"/>
    <w:p w14:paraId="5DC77821" w14:textId="77777777" w:rsidR="00534A7A" w:rsidRDefault="00534A7A"/>
    <w:p w14:paraId="046771C2" w14:textId="77777777" w:rsidR="00534A7A" w:rsidRDefault="00534A7A" w:rsidP="00534A7A">
      <w:pPr>
        <w:pStyle w:val="Heading1"/>
        <w:rPr>
          <w:rFonts w:eastAsia="Times New Roman" w:hAnsi="Times New Roman" w:cs="Times New Roman"/>
          <w:szCs w:val="40"/>
        </w:rPr>
      </w:pPr>
      <w:bookmarkStart w:id="14" w:name="_Toc502894350"/>
      <w:r>
        <w:t xml:space="preserve">Cheat sheet for uploading your </w:t>
      </w:r>
      <w:proofErr w:type="spellStart"/>
      <w:r>
        <w:t>DIPnet</w:t>
      </w:r>
      <w:proofErr w:type="spellEnd"/>
      <w:r>
        <w:t xml:space="preserve"> data to the NCBI</w:t>
      </w:r>
      <w:r>
        <w:rPr>
          <w:spacing w:val="-32"/>
        </w:rPr>
        <w:t xml:space="preserve"> </w:t>
      </w:r>
      <w:r>
        <w:t>Short</w:t>
      </w:r>
      <w:r>
        <w:rPr>
          <w:w w:val="99"/>
        </w:rPr>
        <w:t xml:space="preserve"> </w:t>
      </w:r>
      <w:r>
        <w:t>Read Archive</w:t>
      </w:r>
      <w:r>
        <w:rPr>
          <w:spacing w:val="-9"/>
        </w:rPr>
        <w:t xml:space="preserve"> </w:t>
      </w:r>
      <w:r>
        <w:t>(SRA)</w:t>
      </w:r>
      <w:bookmarkEnd w:id="14"/>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If you don’t already have a NCBI account you will need to create one. If you do have an account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Pr>
        <w:rPr>
          <w:rFonts w:ascii="Times New Roman" w:eastAsia="Times New Roman" w:hAnsi="Times New Roman" w:cs="Times New Roman"/>
        </w:rPr>
      </w:pPr>
    </w:p>
    <w:p w14:paraId="34372950" w14:textId="77777777" w:rsidR="00534A7A" w:rsidRDefault="00534A7A" w:rsidP="00534A7A">
      <w:pPr>
        <w:ind w:left="119" w:right="57"/>
        <w:rPr>
          <w:rFonts w:ascii="Times New Roman" w:eastAsia="Times New Roman" w:hAnsi="Times New Roman" w:cs="Times New Roman"/>
        </w:rPr>
      </w:pPr>
      <w:r>
        <w:rPr>
          <w:rFonts w:ascii="Times New Roman"/>
          <w:b/>
        </w:rPr>
        <w:t>Step 1</w:t>
      </w:r>
      <w:r>
        <w:rPr>
          <w:rFonts w:ascii="Times New Roman"/>
        </w:rPr>
        <w:t>:</w:t>
      </w:r>
      <w:r>
        <w:rPr>
          <w:rFonts w:ascii="Times New Roman"/>
          <w:spacing w:val="-1"/>
        </w:rPr>
        <w:t xml:space="preserve"> </w:t>
      </w:r>
      <w:r>
        <w:rPr>
          <w:rFonts w:ascii="Times New Roman"/>
        </w:rP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Pr>
        <w:rPr>
          <w:rFonts w:ascii="Times New Roman" w:eastAsia="Times New Roman" w:hAnsi="Times New Roman" w:cs="Times New Roman"/>
        </w:rPr>
      </w:pPr>
    </w:p>
    <w:p w14:paraId="1B1D79E2"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2</w:t>
      </w:r>
      <w:r>
        <w:rPr>
          <w:rFonts w:ascii="Times New Roman"/>
        </w:rPr>
        <w:t>: General</w:t>
      </w:r>
      <w:r>
        <w:rPr>
          <w:rFonts w:ascii="Times New Roman"/>
          <w:spacing w:val="-1"/>
        </w:rPr>
        <w:t xml:space="preserve"> </w:t>
      </w:r>
      <w:r>
        <w:rPr>
          <w:rFonts w:ascii="Times New Roman"/>
        </w:rP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Pr>
        <w:rPr>
          <w:rFonts w:ascii="Times New Roman" w:eastAsia="Times New Roman" w:hAnsi="Times New Roman" w:cs="Times New Roman"/>
        </w:rPr>
      </w:pPr>
    </w:p>
    <w:p w14:paraId="0C4F0206" w14:textId="77777777" w:rsidR="00534A7A" w:rsidRDefault="00534A7A" w:rsidP="00534A7A">
      <w:pPr>
        <w:pStyle w:val="ListParagraph"/>
        <w:widowControl w:val="0"/>
        <w:numPr>
          <w:ilvl w:val="0"/>
          <w:numId w:val="3"/>
        </w:numPr>
        <w:tabs>
          <w:tab w:val="left" w:pos="539"/>
        </w:tabs>
        <w:ind w:right="57" w:firstLine="0"/>
        <w:contextualSpacing w:val="0"/>
        <w:rPr>
          <w:rFonts w:ascii="Times New Roman" w:eastAsia="Times New Roman" w:hAnsi="Times New Roman" w:cs="Times New Roman"/>
        </w:rPr>
      </w:pPr>
      <w:r>
        <w:rPr>
          <w:rFonts w:ascii="Times New Roman"/>
        </w:rPr>
        <w:lastRenderedPageBreak/>
        <w:t xml:space="preserve">Did you already register a </w:t>
      </w:r>
      <w:proofErr w:type="spellStart"/>
      <w:r>
        <w:rPr>
          <w:rFonts w:ascii="Times New Roman"/>
        </w:rPr>
        <w:t>BioProject</w:t>
      </w:r>
      <w:proofErr w:type="spellEnd"/>
      <w:r>
        <w:rPr>
          <w:rFonts w:ascii="Times New Roman"/>
        </w:rP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rPr>
          <w:rFonts w:ascii="Times New Roman" w:eastAsia="Times New Roman" w:hAnsi="Times New Roman" w:cs="Times New Roman"/>
        </w:rPr>
      </w:pPr>
      <w:r>
        <w:rPr>
          <w:rFonts w:ascii="Times New Roman"/>
        </w:rPr>
        <w:t xml:space="preserve">Did you already register </w:t>
      </w:r>
      <w:proofErr w:type="spellStart"/>
      <w:r>
        <w:rPr>
          <w:rFonts w:ascii="Times New Roman"/>
        </w:rPr>
        <w:t>BioSamples</w:t>
      </w:r>
      <w:proofErr w:type="spellEnd"/>
      <w:r>
        <w:rPr>
          <w:rFonts w:ascii="Times New Roman"/>
        </w:rPr>
        <w:t xml:space="preserve"> for this</w:t>
      </w:r>
      <w:r>
        <w:rPr>
          <w:rFonts w:ascii="Times New Roman"/>
          <w:spacing w:val="-1"/>
        </w:rPr>
        <w:t xml:space="preserve"> </w:t>
      </w:r>
      <w:r>
        <w:rPr>
          <w:rFonts w:ascii="Times New Roman"/>
        </w:rPr>
        <w:t>data set?</w:t>
      </w:r>
    </w:p>
    <w:p w14:paraId="7193F716" w14:textId="77777777" w:rsidR="00534A7A" w:rsidRDefault="00534A7A" w:rsidP="00534A7A">
      <w:pPr>
        <w:pStyle w:val="ListParagraph"/>
        <w:tabs>
          <w:tab w:val="left" w:pos="539"/>
        </w:tabs>
        <w:spacing w:before="2" w:line="480" w:lineRule="auto"/>
        <w:ind w:left="299" w:right="4433"/>
        <w:rPr>
          <w:rFonts w:ascii="Times New Roman" w:eastAsia="Times New Roman" w:hAnsi="Times New Roman" w:cs="Times New Roman"/>
        </w:rPr>
      </w:pPr>
      <w:r>
        <w:rPr>
          <w:rFonts w:ascii="Times New Roman"/>
          <w:w w:val="99"/>
        </w:rPr>
        <w:t xml:space="preserve"> </w:t>
      </w:r>
      <w:r>
        <w:rPr>
          <w:rFonts w:ascii="Times New Roman"/>
        </w:rP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Pr>
        <w:rPr>
          <w:rFonts w:ascii="Times New Roman" w:eastAsia="Times New Roman" w:hAnsi="Times New Roman" w:cs="Times New Roman"/>
        </w:rPr>
      </w:pPr>
    </w:p>
    <w:p w14:paraId="2BE3034B"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3</w:t>
      </w:r>
      <w:r>
        <w:rPr>
          <w:rFonts w:ascii="Times New Roman"/>
        </w:rPr>
        <w:t>: Project</w:t>
      </w:r>
      <w:r>
        <w:rPr>
          <w:rFonts w:ascii="Times New Roman"/>
          <w:spacing w:val="-1"/>
        </w:rPr>
        <w:t xml:space="preserve"> </w:t>
      </w:r>
      <w:r>
        <w:rPr>
          <w:rFonts w:ascii="Times New Roman"/>
        </w:rP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t>Select your grants: If</w:t>
      </w:r>
      <w:r>
        <w:rPr>
          <w:spacing w:val="-1"/>
        </w:rPr>
        <w:t xml:space="preserve"> </w:t>
      </w:r>
      <w:r>
        <w:t>relevant</w:t>
      </w:r>
    </w:p>
    <w:p w14:paraId="4F56001E" w14:textId="77777777" w:rsidR="00534A7A" w:rsidRDefault="00534A7A" w:rsidP="00534A7A">
      <w:pPr>
        <w:rPr>
          <w:rFonts w:ascii="Times New Roman" w:eastAsia="Times New Roman" w:hAnsi="Times New Roman" w:cs="Times New Roman"/>
        </w:rPr>
      </w:pPr>
    </w:p>
    <w:p w14:paraId="314F6C98"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4</w:t>
      </w:r>
      <w:r>
        <w:rPr>
          <w:rFonts w:ascii="Times New Roman"/>
        </w:rPr>
        <w:t xml:space="preserve">: </w:t>
      </w:r>
      <w:proofErr w:type="spellStart"/>
      <w:r>
        <w:rPr>
          <w:rFonts w:ascii="Times New Roman"/>
        </w:rPr>
        <w:t>Biosample</w:t>
      </w:r>
      <w:proofErr w:type="spellEnd"/>
      <w:r>
        <w:rPr>
          <w:rFonts w:ascii="Times New Roman"/>
          <w:spacing w:val="-1"/>
        </w:rPr>
        <w:t xml:space="preserve"> </w:t>
      </w:r>
      <w:r>
        <w:rPr>
          <w:rFonts w:ascii="Times New Roman"/>
        </w:rP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rFonts w:ascii="Times New Roman" w:eastAsia="Times New Roman" w:hAnsi="Times New Roman" w:cs="Times New Roman"/>
          <w:sz w:val="23"/>
          <w:szCs w:val="23"/>
        </w:rPr>
      </w:pPr>
    </w:p>
    <w:p w14:paraId="33D3A507" w14:textId="77777777" w:rsidR="00534A7A" w:rsidRDefault="00534A7A" w:rsidP="00534A7A">
      <w:pPr>
        <w:ind w:left="119" w:right="57"/>
        <w:rPr>
          <w:rFonts w:ascii="Times New Roman" w:eastAsia="Times New Roman" w:hAnsi="Times New Roman" w:cs="Times New Roman"/>
        </w:rPr>
      </w:pPr>
      <w:r>
        <w:rPr>
          <w:rFonts w:ascii="Times New Roman"/>
          <w:b/>
        </w:rPr>
        <w:t>Step 5</w:t>
      </w:r>
      <w:r>
        <w:rPr>
          <w:rFonts w:ascii="Times New Roman"/>
        </w:rPr>
        <w:t xml:space="preserve">: </w:t>
      </w:r>
      <w:proofErr w:type="spellStart"/>
      <w:r>
        <w:rPr>
          <w:rFonts w:ascii="Times New Roman"/>
        </w:rPr>
        <w:t>Biosample</w:t>
      </w:r>
      <w:proofErr w:type="spellEnd"/>
      <w:r>
        <w:rPr>
          <w:rFonts w:ascii="Times New Roman"/>
          <w:spacing w:val="-1"/>
        </w:rPr>
        <w:t xml:space="preserve"> </w:t>
      </w:r>
      <w:r>
        <w:rPr>
          <w:rFonts w:ascii="Times New Roman"/>
        </w:rPr>
        <w:t>attributes</w:t>
      </w:r>
    </w:p>
    <w:p w14:paraId="596EBCC8" w14:textId="77777777" w:rsidR="00534A7A" w:rsidRPr="00B17AD4" w:rsidRDefault="00534A7A" w:rsidP="00534A7A">
      <w:pPr>
        <w:widowControl w:val="0"/>
        <w:ind w:left="360" w:right="57"/>
        <w:rPr>
          <w:rFonts w:ascii="Times New Roman" w:eastAsia="Times New Roman" w:hAnsi="Times New Roman" w:cs="Times New Roman"/>
        </w:rPr>
      </w:pPr>
      <w:r w:rsidRPr="00B17AD4">
        <w:rPr>
          <w:rFonts w:ascii="Times New Roman" w:eastAsia="Times New Roman" w:hAnsi="Times New Roman" w:cs="Times New Roman"/>
          <w:color w:val="000000"/>
          <w:shd w:val="clear" w:color="auto" w:fill="FFFFFF"/>
        </w:rPr>
        <w:t xml:space="preserve">Upload the </w:t>
      </w:r>
      <w:proofErr w:type="spellStart"/>
      <w:r w:rsidRPr="00B17AD4">
        <w:rPr>
          <w:rFonts w:ascii="Times New Roman" w:eastAsia="Times New Roman" w:hAnsi="Times New Roman" w:cs="Times New Roman"/>
          <w:color w:val="000000"/>
          <w:shd w:val="clear" w:color="auto" w:fill="FFFFFF"/>
        </w:rPr>
        <w:t>bioSample</w:t>
      </w:r>
      <w:proofErr w:type="spellEnd"/>
      <w:r w:rsidRPr="00B17AD4">
        <w:rPr>
          <w:rFonts w:ascii="Times New Roman" w:eastAsia="Times New Roman" w:hAnsi="Times New Roman" w:cs="Times New Roman"/>
          <w:color w:val="000000"/>
          <w:shd w:val="clear" w:color="auto" w:fill="FFFFFF"/>
        </w:rPr>
        <w:t>-attributes file (.</w:t>
      </w:r>
      <w:proofErr w:type="spellStart"/>
      <w:r w:rsidRPr="00B17AD4">
        <w:rPr>
          <w:rFonts w:ascii="Times New Roman" w:eastAsia="Times New Roman" w:hAnsi="Times New Roman" w:cs="Times New Roman"/>
          <w:color w:val="000000"/>
          <w:shd w:val="clear" w:color="auto" w:fill="FFFFFF"/>
        </w:rPr>
        <w:t>tsv</w:t>
      </w:r>
      <w:proofErr w:type="spellEnd"/>
      <w:r w:rsidRPr="00B17AD4">
        <w:rPr>
          <w:rFonts w:ascii="Times New Roman" w:eastAsia="Times New Roman" w:hAnsi="Times New Roman" w:cs="Times New Roman"/>
          <w:color w:val="000000"/>
          <w:shd w:val="clear" w:color="auto" w:fill="FFFFFF"/>
        </w:rPr>
        <w:t xml:space="preserve">) produced by </w:t>
      </w:r>
      <w:proofErr w:type="spellStart"/>
      <w:r w:rsidRPr="00B17AD4">
        <w:rPr>
          <w:rFonts w:ascii="Times New Roman" w:eastAsia="Times New Roman" w:hAnsi="Times New Roman" w:cs="Times New Roman"/>
          <w:color w:val="000000"/>
          <w:shd w:val="clear" w:color="auto" w:fill="FFFFFF"/>
        </w:rPr>
        <w:t>GeOMe</w:t>
      </w:r>
      <w:proofErr w:type="spellEnd"/>
      <w:r w:rsidRPr="00B17AD4">
        <w:rPr>
          <w:rFonts w:ascii="Times New Roman" w:eastAsia="Times New Roman" w:hAnsi="Times New Roman" w:cs="Times New Roman"/>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Pr>
        <w:rPr>
          <w:rFonts w:ascii="Times New Roman" w:eastAsia="Times New Roman" w:hAnsi="Times New Roman" w:cs="Times New Roman"/>
        </w:rPr>
      </w:pPr>
    </w:p>
    <w:p w14:paraId="13582BA3"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6</w:t>
      </w:r>
      <w:r>
        <w:rPr>
          <w:rFonts w:ascii="Times New Roman"/>
        </w:rPr>
        <w:t>: SRA</w:t>
      </w:r>
      <w:r>
        <w:rPr>
          <w:rFonts w:ascii="Times New Roman"/>
          <w:spacing w:val="-1"/>
        </w:rPr>
        <w:t xml:space="preserve"> </w:t>
      </w:r>
      <w:r>
        <w:rPr>
          <w:rFonts w:ascii="Times New Roman"/>
        </w:rP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-metadata file (.</w:t>
      </w:r>
      <w:proofErr w:type="spellStart"/>
      <w:r>
        <w:t>tsv</w:t>
      </w:r>
      <w:proofErr w:type="spellEnd"/>
      <w:r>
        <w:t xml:space="preserve">) produced by </w:t>
      </w:r>
      <w:proofErr w:type="spellStart"/>
      <w:r>
        <w:t>GeOMe</w:t>
      </w:r>
      <w:proofErr w:type="spellEnd"/>
    </w:p>
    <w:p w14:paraId="58AFEBB6" w14:textId="77777777" w:rsidR="00534A7A" w:rsidRDefault="00534A7A" w:rsidP="00534A7A">
      <w:pPr>
        <w:rPr>
          <w:rFonts w:ascii="Times New Roman" w:eastAsia="Times New Roman" w:hAnsi="Times New Roman" w:cs="Times New Roman"/>
        </w:rPr>
      </w:pPr>
    </w:p>
    <w:p w14:paraId="6FF28AF1" w14:textId="77777777" w:rsidR="00534A7A" w:rsidRDefault="00534A7A" w:rsidP="00534A7A">
      <w:pPr>
        <w:ind w:left="119" w:right="57"/>
        <w:rPr>
          <w:rFonts w:ascii="Times New Roman" w:eastAsia="Times New Roman" w:hAnsi="Times New Roman" w:cs="Times New Roman"/>
        </w:rPr>
      </w:pPr>
      <w:r>
        <w:rPr>
          <w:rFonts w:ascii="Times New Roman"/>
          <w:b/>
        </w:rPr>
        <w:t>Step 7</w:t>
      </w:r>
      <w:r>
        <w:rPr>
          <w:rFonts w:ascii="Times New Roman"/>
        </w:rP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of Aspera Connect. This will speed upload tremendously. Once Aspera is installed go directly to the</w:t>
      </w:r>
      <w:r>
        <w:rPr>
          <w:spacing w:val="-2"/>
        </w:rPr>
        <w:t xml:space="preserve"> </w:t>
      </w:r>
      <w:r>
        <w:t>Choose</w:t>
      </w:r>
      <w:r>
        <w:rPr>
          <w:w w:val="99"/>
        </w:rPr>
        <w:t xml:space="preserve"> </w:t>
      </w:r>
      <w:r>
        <w:t>Files option, choose your zipped folder, and Aspera will automatically</w:t>
      </w:r>
      <w:r>
        <w:rPr>
          <w:spacing w:val="-1"/>
        </w:rPr>
        <w:t xml:space="preserve"> </w:t>
      </w:r>
      <w:r>
        <w:t>open.</w:t>
      </w:r>
    </w:p>
    <w:p w14:paraId="30C24AE5" w14:textId="77777777" w:rsidR="00534A7A" w:rsidRDefault="00534A7A" w:rsidP="00534A7A">
      <w:pPr>
        <w:spacing w:before="5"/>
        <w:rPr>
          <w:rFonts w:ascii="Times New Roman" w:eastAsia="Times New Roman" w:hAnsi="Times New Roman" w:cs="Times New Roman"/>
        </w:rPr>
      </w:pPr>
    </w:p>
    <w:p w14:paraId="28BFFE92" w14:textId="77777777" w:rsidR="00534A7A" w:rsidRDefault="00534A7A" w:rsidP="00534A7A">
      <w:pPr>
        <w:spacing w:line="274" w:lineRule="exact"/>
        <w:ind w:left="299" w:right="8362" w:hanging="180"/>
        <w:rPr>
          <w:rFonts w:ascii="Times New Roman" w:eastAsia="Times New Roman" w:hAnsi="Times New Roman" w:cs="Times New Roman"/>
        </w:rPr>
      </w:pPr>
      <w:r>
        <w:rPr>
          <w:rFonts w:ascii="Times New Roman"/>
          <w:b/>
        </w:rPr>
        <w:t>Step 8</w:t>
      </w:r>
      <w:r>
        <w:rPr>
          <w:rFonts w:ascii="Times New Roman"/>
        </w:rPr>
        <w:t>:</w:t>
      </w:r>
      <w:r>
        <w:rPr>
          <w:rFonts w:ascii="Times New Roman"/>
          <w:spacing w:val="-1"/>
        </w:rPr>
        <w:t xml:space="preserve"> </w:t>
      </w:r>
      <w:r>
        <w:rPr>
          <w:rFonts w:ascii="Times New Roman"/>
        </w:rPr>
        <w:t>Overvi</w:t>
      </w:r>
      <w:r>
        <w:rPr>
          <w:rFonts w:ascii="Times New Roman"/>
        </w:rPr>
        <w:lastRenderedPageBreak/>
        <w:t>ew Submit!</w:t>
      </w:r>
    </w:p>
    <w:p w14:paraId="48587403" w14:textId="77777777" w:rsidR="00534A7A" w:rsidRDefault="00534A7A"/>
    <w:sectPr w:rsidR="00534A7A"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E2115"/>
    <w:multiLevelType w:val="multilevel"/>
    <w:tmpl w:val="9CD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00C9A"/>
    <w:multiLevelType w:val="multilevel"/>
    <w:tmpl w:val="32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8724A"/>
    <w:multiLevelType w:val="hybridMultilevel"/>
    <w:tmpl w:val="A27A8D8E"/>
    <w:lvl w:ilvl="0" w:tplc="02500D30">
      <w:start w:val="1"/>
      <w:numFmt w:val="decimal"/>
      <w:lvlText w:val="%1."/>
      <w:lvlJc w:val="left"/>
      <w:pPr>
        <w:ind w:left="299" w:hanging="240"/>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4" w15:restartNumberingAfterBreak="0">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D8"/>
    <w:rsid w:val="00152D4E"/>
    <w:rsid w:val="004B27F0"/>
    <w:rsid w:val="004D4ED3"/>
    <w:rsid w:val="00534A7A"/>
    <w:rsid w:val="006865D1"/>
    <w:rsid w:val="006B2D35"/>
    <w:rsid w:val="006D7802"/>
    <w:rsid w:val="0073321A"/>
    <w:rsid w:val="00940551"/>
    <w:rsid w:val="00CC0E79"/>
    <w:rsid w:val="00D449A8"/>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152D4E"/>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 w:type="paragraph" w:styleId="BodyText">
    <w:name w:val="Body Text"/>
    <w:basedOn w:val="Normal"/>
    <w:link w:val="BodyTextChar"/>
    <w:uiPriority w:val="1"/>
    <w:qFormat/>
    <w:rsid w:val="00534A7A"/>
    <w:pPr>
      <w:widowControl w:val="0"/>
      <w:ind w:left="119"/>
    </w:pPr>
    <w:rPr>
      <w:rFonts w:ascii="Times New Roman" w:eastAsia="Times New Roman" w:hAnsi="Times New Roman"/>
    </w:r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 w:type="paragraph" w:styleId="NormalWeb">
    <w:name w:val="Normal (Web)"/>
    <w:basedOn w:val="Normal"/>
    <w:uiPriority w:val="99"/>
    <w:semiHidden/>
    <w:unhideWhenUsed/>
    <w:rsid w:val="004D4E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08430">
      <w:bodyDiv w:val="1"/>
      <w:marLeft w:val="0"/>
      <w:marRight w:val="0"/>
      <w:marTop w:val="0"/>
      <w:marBottom w:val="0"/>
      <w:divBdr>
        <w:top w:val="none" w:sz="0" w:space="0" w:color="auto"/>
        <w:left w:val="none" w:sz="0" w:space="0" w:color="auto"/>
        <w:bottom w:val="none" w:sz="0" w:space="0" w:color="auto"/>
        <w:right w:val="none" w:sz="0" w:space="0" w:color="auto"/>
      </w:divBdr>
    </w:div>
    <w:div w:id="489560394">
      <w:bodyDiv w:val="1"/>
      <w:marLeft w:val="0"/>
      <w:marRight w:val="0"/>
      <w:marTop w:val="0"/>
      <w:marBottom w:val="0"/>
      <w:divBdr>
        <w:top w:val="none" w:sz="0" w:space="0" w:color="auto"/>
        <w:left w:val="none" w:sz="0" w:space="0" w:color="auto"/>
        <w:bottom w:val="none" w:sz="0" w:space="0" w:color="auto"/>
        <w:right w:val="none" w:sz="0" w:space="0" w:color="auto"/>
      </w:divBdr>
    </w:div>
    <w:div w:id="707805117">
      <w:bodyDiv w:val="1"/>
      <w:marLeft w:val="0"/>
      <w:marRight w:val="0"/>
      <w:marTop w:val="0"/>
      <w:marBottom w:val="0"/>
      <w:divBdr>
        <w:top w:val="none" w:sz="0" w:space="0" w:color="auto"/>
        <w:left w:val="none" w:sz="0" w:space="0" w:color="auto"/>
        <w:bottom w:val="none" w:sz="0" w:space="0" w:color="auto"/>
        <w:right w:val="none" w:sz="0" w:space="0" w:color="auto"/>
      </w:divBdr>
    </w:div>
    <w:div w:id="1107459965">
      <w:bodyDiv w:val="1"/>
      <w:marLeft w:val="0"/>
      <w:marRight w:val="0"/>
      <w:marTop w:val="0"/>
      <w:marBottom w:val="0"/>
      <w:divBdr>
        <w:top w:val="none" w:sz="0" w:space="0" w:color="auto"/>
        <w:left w:val="none" w:sz="0" w:space="0" w:color="auto"/>
        <w:bottom w:val="none" w:sz="0" w:space="0" w:color="auto"/>
        <w:right w:val="none" w:sz="0" w:space="0" w:color="auto"/>
      </w:divBdr>
    </w:div>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Pnet/fimsR-access" TargetMode="External"/><Relationship Id="rId13" Type="http://schemas.openxmlformats.org/officeDocument/2006/relationships/hyperlink" Target="http://n2t.net/ark:/21547/le2Acaoli_CAS4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2t.net/ark:/21547/Ap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me.database@gmail.com" TargetMode="External"/><Relationship Id="rId11" Type="http://schemas.openxmlformats.org/officeDocument/2006/relationships/hyperlink" Target="https://n2t.net/ark:/21547/Apj2Acaoli_262" TargetMode="External"/><Relationship Id="rId5" Type="http://schemas.openxmlformats.org/officeDocument/2006/relationships/hyperlink" Target="https://gigascience.biomedcentral.com/articles/10.1186/2047-217X-3-2"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DIPnet/fimsR-ac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1880</Words>
  <Characters>10720</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GeOMe Help Document</vt:lpstr>
      <vt:lpstr>    Introduction</vt:lpstr>
      <vt:lpstr>    Generate Template</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2018-01-05T13:44:00Z</cp:lastPrinted>
  <dcterms:created xsi:type="dcterms:W3CDTF">2018-08-13T11:45:00Z</dcterms:created>
  <dcterms:modified xsi:type="dcterms:W3CDTF">2018-08-13T11:53:00Z</dcterms:modified>
</cp:coreProperties>
</file>