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3A46" w:rsidRDefault="00243A46">
      <w:pPr>
        <w:spacing w:after="160" w:line="240" w:lineRule="auto"/>
        <w:rPr>
          <w:sz w:val="26"/>
          <w:szCs w:val="26"/>
        </w:rPr>
      </w:pPr>
    </w:p>
    <w:p w14:paraId="00000002" w14:textId="77777777" w:rsidR="00243A46" w:rsidRDefault="00C05E84">
      <w:pPr>
        <w:spacing w:after="16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Svar</w:t>
      </w:r>
      <w:proofErr w:type="spellEnd"/>
      <w:r>
        <w:rPr>
          <w:b/>
          <w:sz w:val="28"/>
          <w:szCs w:val="28"/>
        </w:rPr>
        <w:t>:</w:t>
      </w:r>
    </w:p>
    <w:p w14:paraId="00000003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proofErr w:type="spellStart"/>
      <w:r w:rsidRPr="00C05E84">
        <w:rPr>
          <w:rFonts w:ascii="Century Gothic" w:hAnsi="Century Gothic"/>
          <w:sz w:val="26"/>
          <w:szCs w:val="26"/>
        </w:rPr>
        <w:t>Testning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försäkrar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all </w:t>
      </w:r>
      <w:proofErr w:type="spellStart"/>
      <w:r w:rsidRPr="00C05E84">
        <w:rPr>
          <w:rFonts w:ascii="Century Gothic" w:hAnsi="Century Gothic"/>
          <w:sz w:val="26"/>
          <w:szCs w:val="26"/>
        </w:rPr>
        <w:t>kod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möter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kvalitetsstandarden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innan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den </w:t>
      </w:r>
      <w:proofErr w:type="spellStart"/>
      <w:r w:rsidRPr="00C05E84">
        <w:rPr>
          <w:rFonts w:ascii="Century Gothic" w:hAnsi="Century Gothic"/>
          <w:sz w:val="26"/>
          <w:szCs w:val="26"/>
        </w:rPr>
        <w:t>skickas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iväg</w:t>
      </w:r>
      <w:proofErr w:type="spellEnd"/>
      <w:r w:rsidRPr="00C05E84">
        <w:rPr>
          <w:rFonts w:ascii="Century Gothic" w:hAnsi="Century Gothic"/>
          <w:sz w:val="26"/>
          <w:szCs w:val="26"/>
        </w:rPr>
        <w:t>/</w:t>
      </w:r>
      <w:proofErr w:type="spellStart"/>
      <w:r w:rsidRPr="00C05E84">
        <w:rPr>
          <w:rFonts w:ascii="Century Gothic" w:hAnsi="Century Gothic"/>
          <w:sz w:val="26"/>
          <w:szCs w:val="26"/>
        </w:rPr>
        <w:t>används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Detta </w:t>
      </w:r>
      <w:proofErr w:type="spellStart"/>
      <w:r w:rsidRPr="00C05E84">
        <w:rPr>
          <w:rFonts w:ascii="Century Gothic" w:hAnsi="Century Gothic"/>
          <w:sz w:val="26"/>
          <w:szCs w:val="26"/>
        </w:rPr>
        <w:t>försäkrar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stabil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miljö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kvalitet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nyckeln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r w:rsidRPr="00C05E84">
        <w:rPr>
          <w:rFonts w:ascii="Century Gothic" w:hAnsi="Century Gothic"/>
          <w:sz w:val="26"/>
          <w:szCs w:val="26"/>
        </w:rPr>
        <w:br/>
        <w:t xml:space="preserve">Under </w:t>
      </w:r>
      <w:proofErr w:type="spellStart"/>
      <w:r w:rsidRPr="00C05E84">
        <w:rPr>
          <w:rFonts w:ascii="Century Gothic" w:hAnsi="Century Gothic"/>
          <w:sz w:val="26"/>
          <w:szCs w:val="26"/>
        </w:rPr>
        <w:t>utvecklingstiden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sparar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man </w:t>
      </w:r>
      <w:proofErr w:type="spellStart"/>
      <w:r w:rsidRPr="00C05E84">
        <w:rPr>
          <w:rFonts w:ascii="Century Gothic" w:hAnsi="Century Gothic"/>
          <w:sz w:val="26"/>
          <w:szCs w:val="26"/>
        </w:rPr>
        <w:t>både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tid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pengar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proofErr w:type="spellStart"/>
      <w:r w:rsidRPr="00C05E84">
        <w:rPr>
          <w:rFonts w:ascii="Century Gothic" w:hAnsi="Century Gothic"/>
          <w:sz w:val="26"/>
          <w:szCs w:val="26"/>
        </w:rPr>
        <w:t>Samt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hjälper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utvecklare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skriva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bättre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snyggare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kod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Detta </w:t>
      </w:r>
      <w:proofErr w:type="spellStart"/>
      <w:r w:rsidRPr="00C05E84">
        <w:rPr>
          <w:rFonts w:ascii="Century Gothic" w:hAnsi="Century Gothic"/>
          <w:sz w:val="26"/>
          <w:szCs w:val="26"/>
        </w:rPr>
        <w:t>genom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kontinuerligt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, </w:t>
      </w:r>
      <w:proofErr w:type="spellStart"/>
      <w:r w:rsidRPr="00C05E84">
        <w:rPr>
          <w:rFonts w:ascii="Century Gothic" w:hAnsi="Century Gothic"/>
          <w:sz w:val="26"/>
          <w:szCs w:val="26"/>
        </w:rPr>
        <w:t>innan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efter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utvecklingsprocessen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4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proofErr w:type="spellStart"/>
      <w:r w:rsidRPr="00C05E84">
        <w:rPr>
          <w:rFonts w:ascii="Century Gothic" w:hAnsi="Century Gothic"/>
          <w:sz w:val="26"/>
          <w:szCs w:val="26"/>
        </w:rPr>
        <w:t>Ekvivalensklasser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delar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upp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set av </w:t>
      </w:r>
      <w:proofErr w:type="spellStart"/>
      <w:r w:rsidRPr="00C05E84">
        <w:rPr>
          <w:rFonts w:ascii="Century Gothic" w:hAnsi="Century Gothic"/>
          <w:sz w:val="26"/>
          <w:szCs w:val="26"/>
        </w:rPr>
        <w:t>testklasser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r w:rsidRPr="00C05E84">
        <w:rPr>
          <w:rFonts w:ascii="Century Gothic" w:hAnsi="Century Gothic"/>
          <w:sz w:val="26"/>
          <w:szCs w:val="26"/>
        </w:rPr>
        <w:br/>
      </w:r>
      <w:proofErr w:type="spellStart"/>
      <w:r w:rsidRPr="00C05E84">
        <w:rPr>
          <w:rFonts w:ascii="Century Gothic" w:hAnsi="Century Gothic"/>
          <w:sz w:val="26"/>
          <w:szCs w:val="26"/>
        </w:rPr>
        <w:t>Medans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gränsvärdesanalys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mellan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testklassernas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gränser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5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r w:rsidRPr="00C05E84">
        <w:rPr>
          <w:rFonts w:ascii="Century Gothic" w:hAnsi="Century Gothic"/>
          <w:sz w:val="26"/>
          <w:szCs w:val="26"/>
        </w:rPr>
        <w:t xml:space="preserve">Exhaustive testing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typ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mjukvarutestnin</w:t>
      </w:r>
      <w:r w:rsidRPr="00C05E84">
        <w:rPr>
          <w:rFonts w:ascii="Century Gothic" w:hAnsi="Century Gothic"/>
          <w:sz w:val="26"/>
          <w:szCs w:val="26"/>
        </w:rPr>
        <w:t>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alla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möjliga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data </w:t>
      </w:r>
      <w:proofErr w:type="spellStart"/>
      <w:r w:rsidRPr="00C05E84">
        <w:rPr>
          <w:rFonts w:ascii="Century Gothic" w:hAnsi="Century Gothic"/>
          <w:sz w:val="26"/>
          <w:szCs w:val="26"/>
        </w:rPr>
        <w:t>kombinationer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använda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testning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Det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typ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försäkring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, </w:t>
      </w:r>
      <w:proofErr w:type="spellStart"/>
      <w:r w:rsidRPr="00C05E84">
        <w:rPr>
          <w:rFonts w:ascii="Century Gothic" w:hAnsi="Century Gothic"/>
          <w:sz w:val="26"/>
          <w:szCs w:val="26"/>
        </w:rPr>
        <w:t>då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man </w:t>
      </w:r>
      <w:proofErr w:type="spellStart"/>
      <w:r w:rsidRPr="00C05E84">
        <w:rPr>
          <w:rFonts w:ascii="Century Gothic" w:hAnsi="Century Gothic"/>
          <w:sz w:val="26"/>
          <w:szCs w:val="26"/>
        </w:rPr>
        <w:t>testar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alla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scenarios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data. Exhaustive testing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process </w:t>
      </w:r>
      <w:proofErr w:type="spellStart"/>
      <w:r w:rsidRPr="00C05E84">
        <w:rPr>
          <w:rFonts w:ascii="Century Gothic" w:hAnsi="Century Gothic"/>
          <w:sz w:val="26"/>
          <w:szCs w:val="26"/>
        </w:rPr>
        <w:t>som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försäkrar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produkten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inte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kraschar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eller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förstörs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slumpmässiga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anledningar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6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r w:rsidRPr="00C05E84">
        <w:rPr>
          <w:rFonts w:ascii="Century Gothic" w:hAnsi="Century Gothic"/>
          <w:sz w:val="26"/>
          <w:szCs w:val="26"/>
        </w:rPr>
        <w:t>Dett</w:t>
      </w:r>
      <w:r w:rsidRPr="00C05E84">
        <w:rPr>
          <w:rFonts w:ascii="Century Gothic" w:hAnsi="Century Gothic"/>
          <w:sz w:val="26"/>
          <w:szCs w:val="26"/>
        </w:rPr>
        <w:t xml:space="preserve">a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dock </w:t>
      </w:r>
      <w:proofErr w:type="spellStart"/>
      <w:r w:rsidRPr="00C05E84">
        <w:rPr>
          <w:rFonts w:ascii="Century Gothic" w:hAnsi="Century Gothic"/>
          <w:sz w:val="26"/>
          <w:szCs w:val="26"/>
        </w:rPr>
        <w:t>inte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rimligt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vid </w:t>
      </w:r>
      <w:proofErr w:type="spellStart"/>
      <w:r w:rsidRPr="00C05E84">
        <w:rPr>
          <w:rFonts w:ascii="Century Gothic" w:hAnsi="Century Gothic"/>
          <w:sz w:val="26"/>
          <w:szCs w:val="26"/>
        </w:rPr>
        <w:t>majoriteten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utvecklingen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mjukvaror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proofErr w:type="spellStart"/>
      <w:r w:rsidRPr="00C05E84">
        <w:rPr>
          <w:rFonts w:ascii="Century Gothic" w:hAnsi="Century Gothic"/>
          <w:sz w:val="26"/>
          <w:szCs w:val="26"/>
        </w:rPr>
        <w:t>Då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det tar </w:t>
      </w:r>
      <w:proofErr w:type="spellStart"/>
      <w:r w:rsidRPr="00C05E84">
        <w:rPr>
          <w:rFonts w:ascii="Century Gothic" w:hAnsi="Century Gothic"/>
          <w:sz w:val="26"/>
          <w:szCs w:val="26"/>
        </w:rPr>
        <w:t>alldeles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lång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tid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mycket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resurser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pengar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Dock </w:t>
      </w:r>
      <w:proofErr w:type="spellStart"/>
      <w:r w:rsidRPr="00C05E84">
        <w:rPr>
          <w:rFonts w:ascii="Century Gothic" w:hAnsi="Century Gothic"/>
          <w:sz w:val="26"/>
          <w:szCs w:val="26"/>
        </w:rPr>
        <w:t>så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det </w:t>
      </w:r>
      <w:proofErr w:type="spellStart"/>
      <w:r w:rsidRPr="00C05E84">
        <w:rPr>
          <w:rFonts w:ascii="Century Gothic" w:hAnsi="Century Gothic"/>
          <w:sz w:val="26"/>
          <w:szCs w:val="26"/>
        </w:rPr>
        <w:t>nog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det </w:t>
      </w:r>
      <w:proofErr w:type="spellStart"/>
      <w:r w:rsidRPr="00C05E84">
        <w:rPr>
          <w:rFonts w:ascii="Century Gothic" w:hAnsi="Century Gothic"/>
          <w:sz w:val="26"/>
          <w:szCs w:val="26"/>
        </w:rPr>
        <w:t>ideala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scenariot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vid </w:t>
      </w:r>
      <w:proofErr w:type="spellStart"/>
      <w:r w:rsidRPr="00C05E84">
        <w:rPr>
          <w:rFonts w:ascii="Century Gothic" w:hAnsi="Century Gothic"/>
          <w:sz w:val="26"/>
          <w:szCs w:val="26"/>
        </w:rPr>
        <w:t>utvecklingen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man </w:t>
      </w:r>
      <w:proofErr w:type="spellStart"/>
      <w:r w:rsidRPr="00C05E84">
        <w:rPr>
          <w:rFonts w:ascii="Century Gothic" w:hAnsi="Century Gothic"/>
          <w:sz w:val="26"/>
          <w:szCs w:val="26"/>
        </w:rPr>
        <w:t>kan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försäkra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sig om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väl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testad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produkt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7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proofErr w:type="spellStart"/>
      <w:r w:rsidRPr="00C05E84">
        <w:rPr>
          <w:rFonts w:ascii="Century Gothic" w:hAnsi="Century Gothic"/>
          <w:sz w:val="26"/>
          <w:szCs w:val="26"/>
        </w:rPr>
        <w:t>Ekvivalen</w:t>
      </w:r>
      <w:r w:rsidRPr="00C05E84">
        <w:rPr>
          <w:rFonts w:ascii="Century Gothic" w:hAnsi="Century Gothic"/>
          <w:sz w:val="26"/>
          <w:szCs w:val="26"/>
        </w:rPr>
        <w:t>sklasser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gränsvärdeanalyser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jobbar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symbios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större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projekt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proofErr w:type="spellStart"/>
      <w:r w:rsidRPr="00C05E84">
        <w:rPr>
          <w:rFonts w:ascii="Century Gothic" w:hAnsi="Century Gothic"/>
          <w:sz w:val="26"/>
          <w:szCs w:val="26"/>
        </w:rPr>
        <w:t>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kunna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dela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upp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tackla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såväl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black box testing </w:t>
      </w:r>
      <w:proofErr w:type="spellStart"/>
      <w:r w:rsidRPr="00C05E84">
        <w:rPr>
          <w:rFonts w:ascii="Century Gothic" w:hAnsi="Century Gothic"/>
          <w:sz w:val="26"/>
          <w:szCs w:val="26"/>
        </w:rPr>
        <w:t>samt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högintensiva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projekt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har </w:t>
      </w:r>
      <w:proofErr w:type="spellStart"/>
      <w:r w:rsidRPr="00C05E84">
        <w:rPr>
          <w:rFonts w:ascii="Century Gothic" w:hAnsi="Century Gothic"/>
          <w:sz w:val="26"/>
          <w:szCs w:val="26"/>
        </w:rPr>
        <w:t>många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kalkyleringar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  <w:r w:rsidRPr="00C05E84">
        <w:rPr>
          <w:rFonts w:ascii="Century Gothic" w:hAnsi="Century Gothic"/>
          <w:sz w:val="26"/>
          <w:szCs w:val="26"/>
        </w:rPr>
        <w:br/>
        <w:t xml:space="preserve">Detta </w:t>
      </w:r>
      <w:proofErr w:type="spellStart"/>
      <w:r w:rsidRPr="00C05E84">
        <w:rPr>
          <w:rFonts w:ascii="Century Gothic" w:hAnsi="Century Gothic"/>
          <w:sz w:val="26"/>
          <w:szCs w:val="26"/>
        </w:rPr>
        <w:t>innebär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man </w:t>
      </w:r>
      <w:proofErr w:type="spellStart"/>
      <w:r w:rsidRPr="00C05E84">
        <w:rPr>
          <w:rFonts w:ascii="Century Gothic" w:hAnsi="Century Gothic"/>
          <w:sz w:val="26"/>
          <w:szCs w:val="26"/>
        </w:rPr>
        <w:t>kräver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båda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, </w:t>
      </w:r>
      <w:proofErr w:type="spellStart"/>
      <w:r w:rsidRPr="00C05E84">
        <w:rPr>
          <w:rFonts w:ascii="Century Gothic" w:hAnsi="Century Gothic"/>
          <w:sz w:val="26"/>
          <w:szCs w:val="26"/>
        </w:rPr>
        <w:t>på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många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projekt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, </w:t>
      </w:r>
      <w:proofErr w:type="spellStart"/>
      <w:r w:rsidRPr="00C05E84">
        <w:rPr>
          <w:rFonts w:ascii="Century Gothic" w:hAnsi="Century Gothic"/>
          <w:sz w:val="26"/>
          <w:szCs w:val="26"/>
        </w:rPr>
        <w:t>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kunna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dela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up</w:t>
      </w:r>
      <w:r w:rsidRPr="00C05E84">
        <w:rPr>
          <w:rFonts w:ascii="Century Gothic" w:hAnsi="Century Gothic"/>
          <w:sz w:val="26"/>
          <w:szCs w:val="26"/>
        </w:rPr>
        <w:t>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projektets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tester med </w:t>
      </w:r>
      <w:proofErr w:type="spellStart"/>
      <w:r w:rsidRPr="00C05E84">
        <w:rPr>
          <w:rFonts w:ascii="Century Gothic" w:hAnsi="Century Gothic"/>
          <w:sz w:val="26"/>
          <w:szCs w:val="26"/>
        </w:rPr>
        <w:t>hjälp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ekvivalensklasser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lyckas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gränsvärdena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8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6"/>
          <w:szCs w:val="26"/>
        </w:rPr>
      </w:pPr>
      <w:proofErr w:type="spellStart"/>
      <w:r w:rsidRPr="00C05E84">
        <w:rPr>
          <w:rFonts w:ascii="Century Gothic" w:hAnsi="Century Gothic"/>
          <w:sz w:val="26"/>
          <w:szCs w:val="26"/>
        </w:rPr>
        <w:t>Testning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inte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bevisa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mjukvaran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felfri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proofErr w:type="spellStart"/>
      <w:r w:rsidRPr="00C05E84">
        <w:rPr>
          <w:rFonts w:ascii="Century Gothic" w:hAnsi="Century Gothic"/>
          <w:sz w:val="26"/>
          <w:szCs w:val="26"/>
        </w:rPr>
        <w:t>Enbart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eliminera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mängden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fel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Det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omöjligt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förutse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alla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fel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inträffa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</w:t>
      </w:r>
      <w:proofErr w:type="gramStart"/>
      <w:r w:rsidRPr="00C05E84">
        <w:rPr>
          <w:rFonts w:ascii="Century Gothic" w:hAnsi="Century Gothic"/>
          <w:sz w:val="26"/>
          <w:szCs w:val="26"/>
        </w:rPr>
        <w:t>Man</w:t>
      </w:r>
      <w:proofErr w:type="gram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kan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därför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inte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säga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mjukv</w:t>
      </w:r>
      <w:r w:rsidRPr="00C05E84">
        <w:rPr>
          <w:rFonts w:ascii="Century Gothic" w:hAnsi="Century Gothic"/>
          <w:sz w:val="26"/>
          <w:szCs w:val="26"/>
        </w:rPr>
        <w:t>ara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felfri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, </w:t>
      </w:r>
      <w:proofErr w:type="spellStart"/>
      <w:r w:rsidRPr="00C05E84">
        <w:rPr>
          <w:rFonts w:ascii="Century Gothic" w:hAnsi="Century Gothic"/>
          <w:sz w:val="26"/>
          <w:szCs w:val="26"/>
        </w:rPr>
        <w:t>utan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bara </w:t>
      </w:r>
      <w:proofErr w:type="spellStart"/>
      <w:r w:rsidRPr="00C05E84">
        <w:rPr>
          <w:rFonts w:ascii="Century Gothic" w:hAnsi="Century Gothic"/>
          <w:sz w:val="26"/>
          <w:szCs w:val="26"/>
        </w:rPr>
        <w:t>väl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testad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</w:p>
    <w:p w14:paraId="00000009" w14:textId="77777777" w:rsidR="00243A46" w:rsidRDefault="00C05E84">
      <w:pPr>
        <w:numPr>
          <w:ilvl w:val="0"/>
          <w:numId w:val="1"/>
        </w:numPr>
        <w:spacing w:line="240" w:lineRule="auto"/>
        <w:rPr>
          <w:sz w:val="26"/>
          <w:szCs w:val="26"/>
        </w:rPr>
      </w:pPr>
      <w:proofErr w:type="spellStart"/>
      <w:r w:rsidRPr="00C05E84">
        <w:rPr>
          <w:rFonts w:ascii="Century Gothic" w:hAnsi="Century Gothic"/>
          <w:sz w:val="26"/>
          <w:szCs w:val="26"/>
        </w:rPr>
        <w:t>Unittesting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skriva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små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tester </w:t>
      </w:r>
      <w:proofErr w:type="spellStart"/>
      <w:r w:rsidRPr="00C05E84">
        <w:rPr>
          <w:rFonts w:ascii="Century Gothic" w:hAnsi="Century Gothic"/>
          <w:sz w:val="26"/>
          <w:szCs w:val="26"/>
        </w:rPr>
        <w:t>som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enskilt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liten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del, </w:t>
      </w:r>
      <w:proofErr w:type="spellStart"/>
      <w:r w:rsidRPr="00C05E84">
        <w:rPr>
          <w:rFonts w:ascii="Century Gothic" w:hAnsi="Century Gothic"/>
          <w:sz w:val="26"/>
          <w:szCs w:val="26"/>
        </w:rPr>
        <w:t>funktion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eller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beteende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av </w:t>
      </w:r>
      <w:proofErr w:type="spellStart"/>
      <w:r w:rsidRPr="00C05E84">
        <w:rPr>
          <w:rFonts w:ascii="Century Gothic" w:hAnsi="Century Gothic"/>
          <w:sz w:val="26"/>
          <w:szCs w:val="26"/>
        </w:rPr>
        <w:t>objektet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. TDD </w:t>
      </w:r>
      <w:proofErr w:type="spellStart"/>
      <w:r w:rsidRPr="00C05E84">
        <w:rPr>
          <w:rFonts w:ascii="Century Gothic" w:hAnsi="Century Gothic"/>
          <w:sz w:val="26"/>
          <w:szCs w:val="26"/>
        </w:rPr>
        <w:t>är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istället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tankeprocess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lastRenderedPageBreak/>
        <w:t>som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resulterar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unittester</w:t>
      </w:r>
      <w:proofErr w:type="spellEnd"/>
      <w:r w:rsidRPr="00C05E84">
        <w:rPr>
          <w:rFonts w:ascii="Century Gothic" w:hAnsi="Century Gothic"/>
          <w:sz w:val="26"/>
          <w:szCs w:val="26"/>
        </w:rPr>
        <w:t>. “</w:t>
      </w:r>
      <w:proofErr w:type="spellStart"/>
      <w:r w:rsidRPr="00C05E84">
        <w:rPr>
          <w:rFonts w:ascii="Century Gothic" w:hAnsi="Century Gothic"/>
          <w:sz w:val="26"/>
          <w:szCs w:val="26"/>
        </w:rPr>
        <w:t>Tänka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i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testväg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” </w:t>
      </w:r>
      <w:proofErr w:type="spellStart"/>
      <w:r w:rsidRPr="00C05E84">
        <w:rPr>
          <w:rFonts w:ascii="Century Gothic" w:hAnsi="Century Gothic"/>
          <w:sz w:val="26"/>
          <w:szCs w:val="26"/>
        </w:rPr>
        <w:t>tenderar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ge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mer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välgenomtänk</w:t>
      </w:r>
      <w:r w:rsidRPr="00C05E84">
        <w:rPr>
          <w:rFonts w:ascii="Century Gothic" w:hAnsi="Century Gothic"/>
          <w:sz w:val="26"/>
          <w:szCs w:val="26"/>
        </w:rPr>
        <w:t>ta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omfattande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tester. </w:t>
      </w:r>
      <w:proofErr w:type="spellStart"/>
      <w:r w:rsidRPr="00C05E84">
        <w:rPr>
          <w:rFonts w:ascii="Century Gothic" w:hAnsi="Century Gothic"/>
          <w:sz w:val="26"/>
          <w:szCs w:val="26"/>
        </w:rPr>
        <w:t>Och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enklare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design </w:t>
      </w:r>
      <w:proofErr w:type="spellStart"/>
      <w:r w:rsidRPr="00C05E84">
        <w:rPr>
          <w:rFonts w:ascii="Century Gothic" w:hAnsi="Century Gothic"/>
          <w:sz w:val="26"/>
          <w:szCs w:val="26"/>
        </w:rPr>
        <w:t>att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vidareutveckla</w:t>
      </w:r>
      <w:proofErr w:type="spellEnd"/>
      <w:r w:rsidRPr="00C05E84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C05E84">
        <w:rPr>
          <w:rFonts w:ascii="Century Gothic" w:hAnsi="Century Gothic"/>
          <w:sz w:val="26"/>
          <w:szCs w:val="26"/>
        </w:rPr>
        <w:t>mjukvaran</w:t>
      </w:r>
      <w:proofErr w:type="spellEnd"/>
      <w:r w:rsidRPr="00C05E84">
        <w:rPr>
          <w:rFonts w:ascii="Century Gothic" w:hAnsi="Century Gothic"/>
          <w:sz w:val="26"/>
          <w:szCs w:val="26"/>
        </w:rPr>
        <w:t>.</w:t>
      </w:r>
      <w:r w:rsidRPr="00C05E84">
        <w:rPr>
          <w:rFonts w:ascii="Century Gothic" w:hAnsi="Century Gothic"/>
          <w:sz w:val="26"/>
          <w:szCs w:val="26"/>
        </w:rPr>
        <w:br/>
      </w:r>
      <w:r>
        <w:rPr>
          <w:sz w:val="26"/>
          <w:szCs w:val="26"/>
        </w:rPr>
        <w:br/>
      </w:r>
    </w:p>
    <w:p w14:paraId="0000000A" w14:textId="77777777" w:rsidR="00243A46" w:rsidRPr="00C05E84" w:rsidRDefault="00C05E84">
      <w:pPr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sz w:val="26"/>
          <w:szCs w:val="26"/>
        </w:rPr>
        <w:t>Fördelar</w:t>
      </w:r>
      <w:proofErr w:type="spellEnd"/>
      <w:r>
        <w:rPr>
          <w:sz w:val="26"/>
          <w:szCs w:val="26"/>
        </w:rPr>
        <w:t xml:space="preserve">: </w:t>
      </w:r>
      <w:r w:rsidRPr="00C05E84">
        <w:rPr>
          <w:rFonts w:ascii="Century Gothic" w:hAnsi="Century Gothic"/>
          <w:sz w:val="24"/>
          <w:szCs w:val="24"/>
        </w:rPr>
        <w:br/>
      </w:r>
      <w:proofErr w:type="spellStart"/>
      <w:r w:rsidRPr="00C05E84">
        <w:rPr>
          <w:rFonts w:ascii="Century Gothic" w:hAnsi="Century Gothic"/>
          <w:sz w:val="24"/>
          <w:szCs w:val="24"/>
        </w:rPr>
        <w:t>För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du </w:t>
      </w:r>
      <w:proofErr w:type="spellStart"/>
      <w:r w:rsidRPr="00C05E84">
        <w:rPr>
          <w:rFonts w:ascii="Century Gothic" w:hAnsi="Century Gothic"/>
          <w:sz w:val="24"/>
          <w:szCs w:val="24"/>
        </w:rPr>
        <w:t>skriver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små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tester, </w:t>
      </w:r>
      <w:proofErr w:type="spellStart"/>
      <w:r w:rsidRPr="00C05E84">
        <w:rPr>
          <w:rFonts w:ascii="Century Gothic" w:hAnsi="Century Gothic"/>
          <w:sz w:val="24"/>
          <w:szCs w:val="24"/>
        </w:rPr>
        <w:t>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i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taget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C05E84">
        <w:rPr>
          <w:rFonts w:ascii="Century Gothic" w:hAnsi="Century Gothic"/>
          <w:sz w:val="24"/>
          <w:szCs w:val="24"/>
        </w:rPr>
        <w:t>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tvingar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det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ens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kod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blir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mer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modulär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välstrukturerad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Det </w:t>
      </w:r>
      <w:proofErr w:type="spellStart"/>
      <w:r w:rsidRPr="00C05E84">
        <w:rPr>
          <w:rFonts w:ascii="Century Gothic" w:hAnsi="Century Gothic"/>
          <w:sz w:val="24"/>
          <w:szCs w:val="24"/>
        </w:rPr>
        <w:t>gör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det </w:t>
      </w:r>
      <w:proofErr w:type="spellStart"/>
      <w:r w:rsidRPr="00C05E84">
        <w:rPr>
          <w:rFonts w:ascii="Century Gothic" w:hAnsi="Century Gothic"/>
          <w:sz w:val="24"/>
          <w:szCs w:val="24"/>
        </w:rPr>
        <w:t>också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lättare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för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lära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sig </w:t>
      </w:r>
      <w:proofErr w:type="spellStart"/>
      <w:r w:rsidRPr="00C05E84">
        <w:rPr>
          <w:rFonts w:ascii="Century Gothic" w:hAnsi="Century Gothic"/>
          <w:sz w:val="24"/>
          <w:szCs w:val="24"/>
        </w:rPr>
        <w:t>grunderna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f</w:t>
      </w:r>
      <w:r w:rsidRPr="00C05E84">
        <w:rPr>
          <w:rFonts w:ascii="Century Gothic" w:hAnsi="Century Gothic"/>
          <w:sz w:val="24"/>
          <w:szCs w:val="24"/>
        </w:rPr>
        <w:t>ör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god design.</w:t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  <w:t xml:space="preserve">Detta </w:t>
      </w:r>
      <w:proofErr w:type="spellStart"/>
      <w:r w:rsidRPr="00C05E84">
        <w:rPr>
          <w:rFonts w:ascii="Century Gothic" w:hAnsi="Century Gothic"/>
          <w:sz w:val="24"/>
          <w:szCs w:val="24"/>
        </w:rPr>
        <w:t>innebär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strukturen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på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mjukvaran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bättre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problem </w:t>
      </w:r>
      <w:proofErr w:type="spellStart"/>
      <w:r w:rsidRPr="00C05E84">
        <w:rPr>
          <w:rFonts w:ascii="Century Gothic" w:hAnsi="Century Gothic"/>
          <w:sz w:val="24"/>
          <w:szCs w:val="24"/>
        </w:rPr>
        <w:t>som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hade </w:t>
      </w:r>
      <w:proofErr w:type="spellStart"/>
      <w:r w:rsidRPr="00C05E84">
        <w:rPr>
          <w:rFonts w:ascii="Century Gothic" w:hAnsi="Century Gothic"/>
          <w:sz w:val="24"/>
          <w:szCs w:val="24"/>
        </w:rPr>
        <w:t>kommit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upp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utan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TDD </w:t>
      </w:r>
      <w:proofErr w:type="spellStart"/>
      <w:r w:rsidRPr="00C05E84">
        <w:rPr>
          <w:rFonts w:ascii="Century Gothic" w:hAnsi="Century Gothic"/>
          <w:sz w:val="24"/>
          <w:szCs w:val="24"/>
        </w:rPr>
        <w:t>elimineras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tidigt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i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processen</w:t>
      </w:r>
      <w:proofErr w:type="spellEnd"/>
      <w:r w:rsidRPr="00C05E84">
        <w:rPr>
          <w:rFonts w:ascii="Century Gothic" w:hAnsi="Century Gothic"/>
          <w:sz w:val="24"/>
          <w:szCs w:val="24"/>
        </w:rPr>
        <w:t>.</w:t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  <w:t xml:space="preserve">Det </w:t>
      </w:r>
      <w:proofErr w:type="spellStart"/>
      <w:r w:rsidRPr="00C05E84">
        <w:rPr>
          <w:rFonts w:ascii="Century Gothic" w:hAnsi="Century Gothic"/>
          <w:sz w:val="24"/>
          <w:szCs w:val="24"/>
        </w:rPr>
        <w:t>gör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också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koden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lättare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underhålla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ändra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C05E84">
        <w:rPr>
          <w:rFonts w:ascii="Century Gothic" w:hAnsi="Century Gothic"/>
          <w:sz w:val="24"/>
          <w:szCs w:val="24"/>
        </w:rPr>
        <w:t>Eftersom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man har </w:t>
      </w:r>
      <w:proofErr w:type="spellStart"/>
      <w:r w:rsidRPr="00C05E84">
        <w:rPr>
          <w:rFonts w:ascii="Century Gothic" w:hAnsi="Century Gothic"/>
          <w:sz w:val="24"/>
          <w:szCs w:val="24"/>
        </w:rPr>
        <w:t>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bra </w:t>
      </w:r>
      <w:proofErr w:type="spellStart"/>
      <w:r w:rsidRPr="00C05E84">
        <w:rPr>
          <w:rFonts w:ascii="Century Gothic" w:hAnsi="Century Gothic"/>
          <w:sz w:val="24"/>
          <w:szCs w:val="24"/>
        </w:rPr>
        <w:t>grundstruktur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det </w:t>
      </w:r>
      <w:proofErr w:type="spellStart"/>
      <w:r w:rsidRPr="00C05E84">
        <w:rPr>
          <w:rFonts w:ascii="Century Gothic" w:hAnsi="Century Gothic"/>
          <w:sz w:val="24"/>
          <w:szCs w:val="24"/>
        </w:rPr>
        <w:t>som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ett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säkerhetsnät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när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man </w:t>
      </w:r>
      <w:proofErr w:type="spellStart"/>
      <w:r w:rsidRPr="00C05E84">
        <w:rPr>
          <w:rFonts w:ascii="Century Gothic" w:hAnsi="Century Gothic"/>
          <w:sz w:val="24"/>
          <w:szCs w:val="24"/>
        </w:rPr>
        <w:t>väl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vill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ändra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något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i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koden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</w:t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</w:r>
      <w:proofErr w:type="spellStart"/>
      <w:r w:rsidRPr="00C05E84">
        <w:rPr>
          <w:rFonts w:ascii="Century Gothic" w:hAnsi="Century Gothic"/>
          <w:sz w:val="24"/>
          <w:szCs w:val="24"/>
        </w:rPr>
        <w:t>Nackdelar</w:t>
      </w:r>
      <w:proofErr w:type="spellEnd"/>
      <w:r w:rsidRPr="00C05E84">
        <w:rPr>
          <w:rFonts w:ascii="Century Gothic" w:hAnsi="Century Gothic"/>
          <w:sz w:val="24"/>
          <w:szCs w:val="24"/>
        </w:rPr>
        <w:t>:</w:t>
      </w:r>
      <w:r w:rsidRPr="00C05E84">
        <w:rPr>
          <w:rFonts w:ascii="Century Gothic" w:hAnsi="Century Gothic"/>
          <w:sz w:val="24"/>
          <w:szCs w:val="24"/>
        </w:rPr>
        <w:br/>
        <w:t xml:space="preserve">TDD </w:t>
      </w:r>
      <w:proofErr w:type="spellStart"/>
      <w:r w:rsidRPr="00C05E84">
        <w:rPr>
          <w:rFonts w:ascii="Century Gothic" w:hAnsi="Century Gothic"/>
          <w:sz w:val="24"/>
          <w:szCs w:val="24"/>
        </w:rPr>
        <w:t>kan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sakta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ner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utvecklingsprocessen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avsevärt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C05E84">
        <w:rPr>
          <w:rFonts w:ascii="Century Gothic" w:hAnsi="Century Gothic"/>
          <w:sz w:val="24"/>
          <w:szCs w:val="24"/>
        </w:rPr>
        <w:t>speciellt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när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man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ny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till </w:t>
      </w:r>
      <w:proofErr w:type="spellStart"/>
      <w:r w:rsidRPr="00C05E84">
        <w:rPr>
          <w:rFonts w:ascii="Century Gothic" w:hAnsi="Century Gothic"/>
          <w:sz w:val="24"/>
          <w:szCs w:val="24"/>
        </w:rPr>
        <w:t>sättet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arbeta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på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Det </w:t>
      </w:r>
      <w:proofErr w:type="spellStart"/>
      <w:r w:rsidRPr="00C05E84">
        <w:rPr>
          <w:rFonts w:ascii="Century Gothic" w:hAnsi="Century Gothic"/>
          <w:sz w:val="24"/>
          <w:szCs w:val="24"/>
        </w:rPr>
        <w:t>innebär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också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alla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i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utvecklingsteamet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måste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vara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ombord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med </w:t>
      </w:r>
      <w:proofErr w:type="spellStart"/>
      <w:r w:rsidRPr="00C05E84">
        <w:rPr>
          <w:rFonts w:ascii="Century Gothic" w:hAnsi="Century Gothic"/>
          <w:sz w:val="24"/>
          <w:szCs w:val="24"/>
        </w:rPr>
        <w:t>sättet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man </w:t>
      </w:r>
      <w:proofErr w:type="spellStart"/>
      <w:r w:rsidRPr="00C05E84">
        <w:rPr>
          <w:rFonts w:ascii="Century Gothic" w:hAnsi="Century Gothic"/>
          <w:sz w:val="24"/>
          <w:szCs w:val="24"/>
        </w:rPr>
        <w:t>arbe</w:t>
      </w:r>
      <w:r w:rsidRPr="00C05E84">
        <w:rPr>
          <w:rFonts w:ascii="Century Gothic" w:hAnsi="Century Gothic"/>
          <w:sz w:val="24"/>
          <w:szCs w:val="24"/>
        </w:rPr>
        <w:t>tar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på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förstå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vikten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av det.</w:t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  <w:t xml:space="preserve">Det </w:t>
      </w:r>
      <w:proofErr w:type="spellStart"/>
      <w:r w:rsidRPr="00C05E84">
        <w:rPr>
          <w:rFonts w:ascii="Century Gothic" w:hAnsi="Century Gothic"/>
          <w:sz w:val="24"/>
          <w:szCs w:val="24"/>
        </w:rPr>
        <w:t>kan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också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vara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svårt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anpassa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Pr="00C05E84">
        <w:rPr>
          <w:rFonts w:ascii="Century Gothic" w:hAnsi="Century Gothic"/>
          <w:sz w:val="24"/>
          <w:szCs w:val="24"/>
        </w:rPr>
        <w:t>anamma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TDD till redan </w:t>
      </w:r>
      <w:proofErr w:type="spellStart"/>
      <w:r w:rsidRPr="00C05E84">
        <w:rPr>
          <w:rFonts w:ascii="Century Gothic" w:hAnsi="Century Gothic"/>
          <w:sz w:val="24"/>
          <w:szCs w:val="24"/>
        </w:rPr>
        <w:t>befintliga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projekt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svårt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skriva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koden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C05E84">
        <w:rPr>
          <w:rFonts w:ascii="Century Gothic" w:hAnsi="Century Gothic"/>
          <w:sz w:val="24"/>
          <w:szCs w:val="24"/>
        </w:rPr>
        <w:t>Ännu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svårare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skriva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koden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väl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</w:t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</w:r>
      <w:r w:rsidRPr="00C05E84">
        <w:rPr>
          <w:rFonts w:ascii="Century Gothic" w:hAnsi="Century Gothic"/>
          <w:sz w:val="24"/>
          <w:szCs w:val="24"/>
        </w:rPr>
        <w:br/>
      </w:r>
    </w:p>
    <w:p w14:paraId="0000000B" w14:textId="77777777" w:rsidR="00243A46" w:rsidRPr="00C05E84" w:rsidRDefault="00C05E84">
      <w:pPr>
        <w:numPr>
          <w:ilvl w:val="0"/>
          <w:numId w:val="1"/>
        </w:numPr>
        <w:spacing w:after="160" w:line="240" w:lineRule="auto"/>
        <w:rPr>
          <w:rFonts w:ascii="Century Gothic" w:hAnsi="Century Gothic"/>
          <w:sz w:val="24"/>
          <w:szCs w:val="24"/>
        </w:rPr>
      </w:pPr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Testautomatisering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det </w:t>
      </w:r>
      <w:proofErr w:type="spellStart"/>
      <w:r w:rsidRPr="00C05E84">
        <w:rPr>
          <w:rFonts w:ascii="Century Gothic" w:hAnsi="Century Gothic"/>
          <w:sz w:val="24"/>
          <w:szCs w:val="24"/>
        </w:rPr>
        <w:t>bästa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sättet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öka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effektiviteten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den </w:t>
      </w:r>
      <w:proofErr w:type="spellStart"/>
      <w:r w:rsidRPr="00C05E84">
        <w:rPr>
          <w:rFonts w:ascii="Century Gothic" w:hAnsi="Century Gothic"/>
          <w:sz w:val="24"/>
          <w:szCs w:val="24"/>
        </w:rPr>
        <w:t>öv</w:t>
      </w:r>
      <w:r w:rsidRPr="00C05E84">
        <w:rPr>
          <w:rFonts w:ascii="Century Gothic" w:hAnsi="Century Gothic"/>
          <w:sz w:val="24"/>
          <w:szCs w:val="24"/>
        </w:rPr>
        <w:t>ergripande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rapporteringen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av </w:t>
      </w:r>
      <w:proofErr w:type="spellStart"/>
      <w:r w:rsidRPr="00C05E84">
        <w:rPr>
          <w:rFonts w:ascii="Century Gothic" w:hAnsi="Century Gothic"/>
          <w:sz w:val="24"/>
          <w:szCs w:val="24"/>
        </w:rPr>
        <w:t>mjukvarutestning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C05E84">
        <w:rPr>
          <w:rFonts w:ascii="Century Gothic" w:hAnsi="Century Gothic"/>
          <w:sz w:val="24"/>
          <w:szCs w:val="24"/>
        </w:rPr>
        <w:t>När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 </w:t>
      </w:r>
      <w:proofErr w:type="spellStart"/>
      <w:r w:rsidRPr="00C05E84">
        <w:rPr>
          <w:rFonts w:ascii="Century Gothic" w:hAnsi="Century Gothic"/>
          <w:sz w:val="24"/>
          <w:szCs w:val="24"/>
        </w:rPr>
        <w:t>automatiserade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testerna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väl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är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skapade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implementerade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så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kan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dem </w:t>
      </w:r>
      <w:proofErr w:type="spellStart"/>
      <w:r w:rsidRPr="00C05E84">
        <w:rPr>
          <w:rFonts w:ascii="Century Gothic" w:hAnsi="Century Gothic"/>
          <w:sz w:val="24"/>
          <w:szCs w:val="24"/>
        </w:rPr>
        <w:t>enkelt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bli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upprepade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och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vidareutvecklade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att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utföra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ytterligare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uppgifter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som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05E84">
        <w:rPr>
          <w:rFonts w:ascii="Century Gothic" w:hAnsi="Century Gothic"/>
          <w:sz w:val="24"/>
          <w:szCs w:val="24"/>
        </w:rPr>
        <w:t>tidigare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var </w:t>
      </w:r>
      <w:proofErr w:type="spellStart"/>
      <w:r w:rsidRPr="00C05E84">
        <w:rPr>
          <w:rFonts w:ascii="Century Gothic" w:hAnsi="Century Gothic"/>
          <w:sz w:val="24"/>
          <w:szCs w:val="24"/>
        </w:rPr>
        <w:t>omöjliga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med </w:t>
      </w:r>
      <w:proofErr w:type="spellStart"/>
      <w:r w:rsidRPr="00C05E84">
        <w:rPr>
          <w:rFonts w:ascii="Century Gothic" w:hAnsi="Century Gothic"/>
          <w:sz w:val="24"/>
          <w:szCs w:val="24"/>
        </w:rPr>
        <w:t>manuella</w:t>
      </w:r>
      <w:proofErr w:type="spellEnd"/>
      <w:r w:rsidRPr="00C05E84">
        <w:rPr>
          <w:rFonts w:ascii="Century Gothic" w:hAnsi="Century Gothic"/>
          <w:sz w:val="24"/>
          <w:szCs w:val="24"/>
        </w:rPr>
        <w:t xml:space="preserve"> tester.</w:t>
      </w:r>
    </w:p>
    <w:p w14:paraId="0000000C" w14:textId="77777777" w:rsidR="00243A46" w:rsidRDefault="00243A46">
      <w:pPr>
        <w:spacing w:after="160" w:line="240" w:lineRule="auto"/>
        <w:ind w:left="720"/>
        <w:rPr>
          <w:sz w:val="26"/>
          <w:szCs w:val="26"/>
        </w:rPr>
      </w:pPr>
    </w:p>
    <w:p w14:paraId="0000000D" w14:textId="77777777" w:rsidR="00243A46" w:rsidRDefault="00243A46">
      <w:pPr>
        <w:spacing w:after="160" w:line="240" w:lineRule="auto"/>
        <w:rPr>
          <w:sz w:val="26"/>
          <w:szCs w:val="26"/>
        </w:rPr>
      </w:pPr>
    </w:p>
    <w:p w14:paraId="0000000E" w14:textId="77777777" w:rsidR="00243A46" w:rsidRDefault="00243A46"/>
    <w:sectPr w:rsidR="00243A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7637"/>
    <w:multiLevelType w:val="multilevel"/>
    <w:tmpl w:val="E3A25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A46"/>
    <w:rsid w:val="00243A46"/>
    <w:rsid w:val="00C0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B4D05-86F9-4BBE-AE09-A9AA4695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Tintin Petersson</cp:lastModifiedBy>
  <cp:revision>2</cp:revision>
  <dcterms:created xsi:type="dcterms:W3CDTF">2021-04-29T12:44:00Z</dcterms:created>
  <dcterms:modified xsi:type="dcterms:W3CDTF">2021-04-29T12:47:00Z</dcterms:modified>
</cp:coreProperties>
</file>