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FICHA DEL PROYECTO (PROJECT CHARTER)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Skip Duoc UC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6150"/>
        <w:tblGridChange w:id="0">
          <w:tblGrid>
            <w:gridCol w:w="2895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Skip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Roles y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Sponsor y Stakeholders Principales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Sponsor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Rol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Patrocinador principal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Asegurar el presupuesto asignado, resolver bloqueos institucionales, facilitar el acceso a la sede y aprobar hitos de fase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Liderazgo Ágil (Core Team)</w:t>
      </w: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6090"/>
        <w:tblGridChange w:id="0">
          <w:tblGrid>
            <w:gridCol w:w="2895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Martín Aburto (</w:t>
            </w:r>
            <w:r w:rsidDel="00000000" w:rsidR="00000000" w:rsidRPr="00000000">
              <w:rPr>
                <w:rFonts w:ascii="Calibri" w:cs="Calibri" w:eastAsia="Calibri" w:hAnsi="Calibri"/>
                <w:color w:val="2e5395"/>
                <w:sz w:val="22"/>
                <w:szCs w:val="22"/>
                <w:u w:val="single"/>
                <w:rtl w:val="0"/>
              </w:rPr>
              <w:t xml:space="preserve">a.burtom@duocuc.cl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Liderar la visión del producto, priorizar el Product Backlog, definir las historias de usuario y desarrollar la aplicación móvil (Frontend Mobile).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Facilitar las ceremonias ágiles, eliminar bloqueos técnicos del equipo, mantener actualizado el tablero en GitHub Projects y apoyar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Equipo de Desarrollo Web (Locatarios y Admin)</w:t>
      </w: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6390"/>
        <w:tblGridChange w:id="0">
          <w:tblGrid>
            <w:gridCol w:w="2595"/>
            <w:gridCol w:w="63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Técnico y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Elías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Desarrollador Frontend Web. Encargado de la lógica del catálogo de productos y gestión de inventario para locatarios.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Juan Pizarro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Desarrollador Frontend Web. Encargado de la interfaz operativa del tablero Kanban (tiempo real) y panel administrativo.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Cronograma y Fases Clave (Hitos)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ciclo de vida del proyecto se divide en 4 fases principales en un marco temporal de un semestre académico (agosto–diciembre 2026), ejecutado mediante Sprints de 2 semanas: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Fase 1: Planificación y Arquitectura (Agosto).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Levantamiento de requisitos, diseño de diagramas UML, modelado relacional en Supabase y prototipado UI/UX.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Fase 2: Desarrollo Core (Septiembre – Octubre).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Integración de autenticación, programación del CRUD de productos y despliegue del esqueleto móvil y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Fase 3: Transaccionalidad y Tiempo Real (Noviembre).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Integración de pasarela MercadoPago (Sandbox), implementación de WebSockets para el tablero Kanban y reglas 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Fase 4: Pruebas y Despliegue (Diciembre).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Pruebas de estrés de concurrencia, QA final con los 5 locales piloto y defensa del Portafolio de Título.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Contexto y Problema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Dentro de Duoc UC Sede San Joaquín (con una población flotante de aproximadamente 5.000 personas), las ventanas de descanso académico son estrictas y de corta duración (ej. 15 a 30 minutos).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Durante los horarios punta (ej. 11:30 y 13:00 hrs), se generan cuellos de botella críticos en los comercios de alimentos. Esta congestión genera un doble impacto negativo: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En el estudiante: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pérdida de tiempo valioso de descanso y estudio, generando estrés y frustración al hacer filas físicas.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En el locatario: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saturación de la capacidad de atención humana, lo que se traduce en lentitud, errores en la entrega y pérdida directa de ventas por abandono de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4. 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Skip Duoc UC es un ecosistema tecnológico transaccional de 3 capas diseñado para erradicar las filas presenciales mediante un modelo de “compra asíncrona”: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App Móvil (Alumnos):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aplicación de bolsillo donde el usuario revisa el catálogo en vivo, paga electrónicamente desde la sala de clases y obtiene un código alfanumérico (QR) para un retiro inmediato (Pick-up).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Plataforma Web (Locatarios):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interfaz táctil o de escritorio de uso simplificado. Utiliza un modelo visual Kanban (Nuevos → En Preparación → Listos) que se actualiza en tiempo real, permitiendo a la cocina gestionar el volumen sin interactuar con dinero ni tomar pedidos verbales.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Dashboard Global: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herramienta administrativa para la gestión de locales, usuarios y monitoreo de la salud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5. Objetivos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Objetivo General: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desarrollar e implementar un prototipo funcional de “Skip Duoc UC” al término del semestre académico, validando el ciclo de compra anticipada en un entorno de pruebas con 5 locales reales de la sede.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Lograr una latencia de actualización menor a 3 segundos entre el pago del alumno en la App y la aparición del pedido en el Kanban del locatario mediante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Asegurar al 100% la privacidad de los datos implementando políticas de Row Level Security (RLS) en PostgreSQL, impidiendo que un local vea transacciones de otro.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Simular exitosamente pagos utilizando la API Sandbox de MercadoPago para el 100% de los pedidos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6. Alcance y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Dentro del Alcance (In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Despliegue de Base de Datos relacional en nube (Supabase).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Catálogo unificado para 5 locales piloto predefinidos: Achoclonados, -1 (Foodtruck), Paradiso, Castaño y Casino.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empaquetada en formato APK para Android y disponible vía Expo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Aplicación Web responsiva alojada en la nube (Vercel).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Simulación de pagos íntegra con Webhooks de MercadoPago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Fuera del Alcance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Sistema de reparto a las salas de clases o domicilios (Delivery).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Procesamiento de tarjetas de crédito o dinero real (Producción).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Emisión de boletas/facturas electrónicas integradas con el Servicio de Impuestos Internos (SII).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Publicación de la App en Apple App Store o Google Play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7. Presupuesto e Infraestructura (Capa Gratuita)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proyecto se diseña bajo una arquitectura Serverless con costo financiero de $0 CLP, restringiéndose a los límites operativos de las capas gratuitas (Free Tiers):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Supabase (BaaS):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500 MB de almacenamiento relacional, 1 GB de almacenamiento de imágenes, 50.000 Usuarios Activos Mensuales (MAU), 200 conexiones concurrentes.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Vercel (Hosting):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100 GB de ancho de banda mensual, ejecuciones Serverless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MercadoPago (Pasarela):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entorno de pruebas sin comisión transaccional.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8. Usuarios y Propuesta de Valor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3600"/>
        <w:gridCol w:w="3450"/>
        <w:tblGridChange w:id="0">
          <w:tblGrid>
            <w:gridCol w:w="1995"/>
            <w:gridCol w:w="3600"/>
            <w:gridCol w:w="34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Propuesta de Valor Skip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Rapidez, certeza de stock y no perder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20"/>
                <w:szCs w:val="20"/>
                <w:rtl w:val="0"/>
              </w:rPr>
              <w:t xml:space="preserve">“Tu comida lista exactamente cuando empieza tu recreo”.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Locatarios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Orden operativo y evitar colapso en 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20"/>
                <w:szCs w:val="20"/>
                <w:rtl w:val="0"/>
              </w:rPr>
              <w:t xml:space="preserve">“Concéntrate en cocinar, nosotros organizamos la fila virtual”.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Control y métricas del ecosistema.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20"/>
                <w:szCs w:val="20"/>
                <w:rtl w:val="0"/>
              </w:rPr>
              <w:t xml:space="preserve">“Visibilidad total del flujo transaccional de la sede”.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9. Tecnologías 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Frontend Móvil: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React Native, Expo, TailwindCSS (NativeWind).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Frontend Web: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React.js, Next.js, TailwindCSS.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Backend &amp; Base de Datos: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Supabase (PostgreSQL 15, GoTrue Auth, Realtime,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Integraciones: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MercadoPago SDK / Webhooks.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Herramientas de Gestión: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GitHub, GitHub Projects (Tablero Scrumban), Figma (UI/UX), Draw.io (UML).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10. Matriz de Riesgos y Mitigación</w:t>
      </w: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5"/>
        <w:gridCol w:w="1305"/>
        <w:gridCol w:w="1305"/>
        <w:gridCol w:w="3000"/>
        <w:tblGridChange w:id="0">
          <w:tblGrid>
            <w:gridCol w:w="3405"/>
            <w:gridCol w:w="1305"/>
            <w:gridCol w:w="130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Sobrecarga de peticiones concurrentes a la DB (Carrera de 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Implementar bloqueos a nivel de fila y Constraints en PostgreSQL para evitar vender stock negativo.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Fallo en la comunicación en tiempo real (WebSockets)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Manejo de errores en el Frontend con recarga automática de datos (Fallback a Polling si Realtime falla).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Retraso en la curva de aprendizaje de React/Supabase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Implementación de metodología “Propiedad de Componentes”. Cada dev investiga y domina un único módulo profundo.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11. Indicadores de Éxito (KPIs Técnicos)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Uptime del Prototipo: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99% de disponibilidad durante la semana de defensas y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Latencia Transaccional: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tiempo de respuesta entre confirmación de pago y actualización de vista de locatario inferior a 2.5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Cobertura de Funcionalidades: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completar el 100% de las Historias de Usuario etiquetadas como Must-Have (Críticas) en 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Seguridad: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0 vulnerabilidades de lectura cruzada entre locales al probar el entorno con usuarios distintos.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- Ficha del Proyecto (Project Charter)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BRXkd98TzdvSGawvpLUJTGllCQ==">CgMxLjA4AHIhMXNfRzZ3bGQ4OXF2ZGdVaUdzaUgxWUlWX29ubHA3Qmo0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2026-09-18T02:50:07.624Z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