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pPr>
      <w:r w:rsidDel="00000000" w:rsidR="00000000" w:rsidRPr="00000000">
        <w:rPr>
          <w:rFonts w:ascii="Play" w:cs="Play" w:eastAsia="Play" w:hAnsi="Play"/>
          <w:b w:val="1"/>
          <w:bCs w:val="1"/>
          <w:color w:val="595959"/>
          <w:sz w:val="22"/>
          <w:szCs w:val="22"/>
          <w:rtl w:val="0"/>
        </w:rPr>
        <w:t xml:space="preserve">SPRINT BACKLOG</w:t>
      </w:r>
      <w:r w:rsidDel="00000000" w:rsidR="00000000" w:rsidRPr="00000000">
        <w:rPr>
          <w:rtl w:val="0"/>
        </w:rPr>
      </w:r>
    </w:p>
    <w:p w:rsidR="00000000" w:rsidDel="00000000" w:rsidP="00000000" w:rsidRDefault="00000000" w:rsidRPr="00000000" w14:paraId="00000002">
      <w:pPr>
        <w:spacing w:after="160" w:before="0" w:lineRule="auto"/>
        <w:rPr>
          <w:rFonts w:ascii="Arial" w:cs="Arial" w:eastAsia="Arial" w:hAnsi="Arial"/>
        </w:rPr>
      </w:pPr>
      <w:r w:rsidDel="00000000" w:rsidR="00000000" w:rsidRPr="00000000">
        <w:rPr>
          <w:rFonts w:ascii="Arial" w:cs="Arial" w:eastAsia="Arial" w:hAnsi="Arial"/>
          <w:b w:val="1"/>
          <w:bCs w:val="1"/>
          <w:color w:val="1f3864"/>
          <w:sz w:val="40"/>
          <w:szCs w:val="40"/>
          <w:rtl w:val="0"/>
        </w:rPr>
        <w:t xml:space="preserve">Skip Duoc UC</w:t>
      </w:r>
      <w:r w:rsidDel="00000000" w:rsidR="00000000" w:rsidRPr="00000000">
        <w:rPr>
          <w:rtl w:val="0"/>
        </w:rPr>
      </w:r>
    </w:p>
    <w:tbl>
      <w:tblPr>
        <w:tblStyle w:val="Table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0"/>
        </w:trPr>
        <w:tc>
          <w:tcPr>
            <w:shd w:fill="d9e2f3" w:val="clear"/>
            <w:tcMar>
              <w:top w:w="70.0" w:type="dxa"/>
              <w:bottom w:w="70.0" w:type="dxa"/>
            </w:tcMar>
            <w:vAlign w:val="center"/>
          </w:tcPr>
          <w:p w:rsidR="00000000" w:rsidDel="00000000" w:rsidP="00000000" w:rsidRDefault="00000000" w:rsidRPr="00000000" w14:paraId="00000003">
            <w:pPr>
              <w:spacing w:after="0" w:before="0" w:lineRule="auto"/>
              <w:rPr>
                <w:rFonts w:ascii="Arial" w:cs="Arial" w:eastAsia="Arial" w:hAnsi="Arial"/>
              </w:rPr>
            </w:pPr>
            <w:r w:rsidDel="00000000" w:rsidR="00000000" w:rsidRPr="00000000">
              <w:rPr>
                <w:rFonts w:ascii="Arial" w:cs="Arial" w:eastAsia="Arial" w:hAnsi="Arial"/>
                <w:b w:val="1"/>
                <w:bCs w:val="1"/>
                <w:color w:val="1f3864"/>
                <w:sz w:val="19"/>
                <w:szCs w:val="19"/>
                <w:rtl w:val="0"/>
              </w:rPr>
              <w:t xml:space="preserve">Proyecto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04">
            <w:pPr>
              <w:spacing w:after="0" w:before="0" w:lineRule="auto"/>
              <w:rPr>
                <w:rFonts w:ascii="Arial" w:cs="Arial" w:eastAsia="Arial" w:hAnsi="Arial"/>
              </w:rPr>
            </w:pPr>
            <w:r w:rsidDel="00000000" w:rsidR="00000000" w:rsidRPr="00000000">
              <w:rPr>
                <w:rFonts w:ascii="Arial" w:cs="Arial" w:eastAsia="Arial" w:hAnsi="Arial"/>
                <w:color w:val="262626"/>
                <w:sz w:val="19"/>
                <w:szCs w:val="19"/>
                <w:rtl w:val="0"/>
              </w:rPr>
              <w:t xml:space="preserve">Skip Duoc UC </w:t>
            </w:r>
            <w:r w:rsidDel="00000000" w:rsidR="00000000" w:rsidRPr="00000000">
              <w:rPr>
                <w:rFonts w:ascii="Arial" w:cs="Arial" w:eastAsia="Arial" w:hAnsi="Arial"/>
                <w:sz w:val="19"/>
                <w:szCs w:val="19"/>
                <w:rtl w:val="0"/>
              </w:rPr>
              <w:t xml:space="preserve">- </w:t>
            </w:r>
            <w:r w:rsidDel="00000000" w:rsidR="00000000" w:rsidRPr="00000000">
              <w:rPr>
                <w:rFonts w:ascii="Arial" w:cs="Arial" w:eastAsia="Arial" w:hAnsi="Arial"/>
                <w:color w:val="262626"/>
                <w:sz w:val="19"/>
                <w:szCs w:val="19"/>
                <w:rtl w:val="0"/>
              </w:rPr>
              <w:t xml:space="preserve">Sistema Integral de Pedidos Anticipados</w:t>
            </w:r>
            <w:r w:rsidDel="00000000" w:rsidR="00000000" w:rsidRPr="00000000">
              <w:rPr>
                <w:rtl w:val="0"/>
              </w:rPr>
            </w:r>
          </w:p>
        </w:tc>
      </w:tr>
      <w:tr>
        <w:trPr>
          <w:cantSplit w:val="1"/>
          <w:tblHeader w:val="0"/>
        </w:trPr>
        <w:tc>
          <w:tcPr>
            <w:shd w:fill="d9e2f3" w:val="clear"/>
            <w:tcMar>
              <w:top w:w="70.0" w:type="dxa"/>
              <w:bottom w:w="70.0" w:type="dxa"/>
            </w:tcMar>
            <w:vAlign w:val="center"/>
          </w:tcPr>
          <w:p w:rsidR="00000000" w:rsidDel="00000000" w:rsidP="00000000" w:rsidRDefault="00000000" w:rsidRPr="00000000" w14:paraId="00000005">
            <w:pPr>
              <w:spacing w:after="0" w:before="0" w:lineRule="auto"/>
              <w:rPr>
                <w:rFonts w:ascii="Arial" w:cs="Arial" w:eastAsia="Arial" w:hAnsi="Arial"/>
              </w:rPr>
            </w:pPr>
            <w:r w:rsidDel="00000000" w:rsidR="00000000" w:rsidRPr="00000000">
              <w:rPr>
                <w:rFonts w:ascii="Arial" w:cs="Arial" w:eastAsia="Arial" w:hAnsi="Arial"/>
                <w:b w:val="1"/>
                <w:bCs w:val="1"/>
                <w:color w:val="1f3864"/>
                <w:sz w:val="19"/>
                <w:szCs w:val="19"/>
                <w:rtl w:val="0"/>
              </w:rPr>
              <w:t xml:space="preserve">Sprint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06">
            <w:pPr>
              <w:spacing w:after="0" w:before="0" w:lineRule="auto"/>
              <w:rPr>
                <w:rFonts w:ascii="Arial" w:cs="Arial" w:eastAsia="Arial" w:hAnsi="Arial"/>
              </w:rPr>
            </w:pPr>
            <w:r w:rsidDel="00000000" w:rsidR="00000000" w:rsidRPr="00000000">
              <w:rPr>
                <w:rFonts w:ascii="Arial" w:cs="Arial" w:eastAsia="Arial" w:hAnsi="Arial"/>
                <w:color w:val="262626"/>
                <w:sz w:val="19"/>
                <w:szCs w:val="19"/>
                <w:rtl w:val="0"/>
              </w:rPr>
              <w:t xml:space="preserve">Sprint 1 </w:t>
            </w:r>
            <w:r w:rsidDel="00000000" w:rsidR="00000000" w:rsidRPr="00000000">
              <w:rPr>
                <w:rFonts w:ascii="Arial" w:cs="Arial" w:eastAsia="Arial" w:hAnsi="Arial"/>
                <w:sz w:val="19"/>
                <w:szCs w:val="19"/>
                <w:rtl w:val="0"/>
              </w:rPr>
              <w:t xml:space="preserve">- </w:t>
            </w:r>
            <w:r w:rsidDel="00000000" w:rsidR="00000000" w:rsidRPr="00000000">
              <w:rPr>
                <w:rFonts w:ascii="Arial" w:cs="Arial" w:eastAsia="Arial" w:hAnsi="Arial"/>
                <w:color w:val="262626"/>
                <w:sz w:val="19"/>
                <w:szCs w:val="19"/>
                <w:rtl w:val="0"/>
              </w:rPr>
              <w:t xml:space="preserve">"Fundaciones del Ecosistema"</w:t>
            </w:r>
            <w:r w:rsidDel="00000000" w:rsidR="00000000" w:rsidRPr="00000000">
              <w:rPr>
                <w:rtl w:val="0"/>
              </w:rPr>
            </w:r>
          </w:p>
        </w:tc>
      </w:tr>
      <w:tr>
        <w:trPr>
          <w:cantSplit w:val="1"/>
          <w:tblHeader w:val="0"/>
        </w:trPr>
        <w:tc>
          <w:tcPr>
            <w:shd w:fill="d9e2f3" w:val="clear"/>
            <w:tcMar>
              <w:top w:w="70.0" w:type="dxa"/>
              <w:bottom w:w="70.0" w:type="dxa"/>
            </w:tcMar>
            <w:vAlign w:val="center"/>
          </w:tcPr>
          <w:p w:rsidR="00000000" w:rsidDel="00000000" w:rsidP="00000000" w:rsidRDefault="00000000" w:rsidRPr="00000000" w14:paraId="00000007">
            <w:pPr>
              <w:spacing w:after="0" w:before="0" w:lineRule="auto"/>
              <w:rPr>
                <w:rFonts w:ascii="Arial" w:cs="Arial" w:eastAsia="Arial" w:hAnsi="Arial"/>
              </w:rPr>
            </w:pPr>
            <w:r w:rsidDel="00000000" w:rsidR="00000000" w:rsidRPr="00000000">
              <w:rPr>
                <w:rFonts w:ascii="Arial" w:cs="Arial" w:eastAsia="Arial" w:hAnsi="Arial"/>
                <w:b w:val="1"/>
                <w:bCs w:val="1"/>
                <w:color w:val="1f3864"/>
                <w:sz w:val="19"/>
                <w:szCs w:val="19"/>
                <w:rtl w:val="0"/>
              </w:rPr>
              <w:t xml:space="preserve">Duración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08">
            <w:pPr>
              <w:spacing w:after="0" w:before="0" w:lineRule="auto"/>
              <w:rPr>
                <w:rFonts w:ascii="Arial" w:cs="Arial" w:eastAsia="Arial" w:hAnsi="Arial"/>
              </w:rPr>
            </w:pPr>
            <w:r w:rsidDel="00000000" w:rsidR="00000000" w:rsidRPr="00000000">
              <w:rPr>
                <w:rFonts w:ascii="Arial" w:cs="Arial" w:eastAsia="Arial" w:hAnsi="Arial"/>
                <w:color w:val="262626"/>
                <w:sz w:val="19"/>
                <w:szCs w:val="19"/>
                <w:rtl w:val="0"/>
              </w:rPr>
              <w:t xml:space="preserve">2 semanas (Fase 1: Planificación y Arquitectura — agosto 2026)</w:t>
            </w:r>
            <w:r w:rsidDel="00000000" w:rsidR="00000000" w:rsidRPr="00000000">
              <w:rPr>
                <w:rtl w:val="0"/>
              </w:rPr>
            </w:r>
          </w:p>
        </w:tc>
      </w:tr>
      <w:tr>
        <w:trPr>
          <w:cantSplit w:val="1"/>
          <w:tblHeader w:val="0"/>
        </w:trPr>
        <w:tc>
          <w:tcPr>
            <w:shd w:fill="d9e2f3" w:val="clear"/>
            <w:tcMar>
              <w:top w:w="70.0" w:type="dxa"/>
              <w:bottom w:w="70.0" w:type="dxa"/>
            </w:tcMar>
            <w:vAlign w:val="center"/>
          </w:tcPr>
          <w:p w:rsidR="00000000" w:rsidDel="00000000" w:rsidP="00000000" w:rsidRDefault="00000000" w:rsidRPr="00000000" w14:paraId="00000009">
            <w:pPr>
              <w:spacing w:after="0" w:before="0" w:lineRule="auto"/>
              <w:rPr>
                <w:rFonts w:ascii="Arial" w:cs="Arial" w:eastAsia="Arial" w:hAnsi="Arial"/>
              </w:rPr>
            </w:pPr>
            <w:r w:rsidDel="00000000" w:rsidR="00000000" w:rsidRPr="00000000">
              <w:rPr>
                <w:rFonts w:ascii="Arial" w:cs="Arial" w:eastAsia="Arial" w:hAnsi="Arial"/>
                <w:b w:val="1"/>
                <w:bCs w:val="1"/>
                <w:color w:val="1f3864"/>
                <w:sz w:val="19"/>
                <w:szCs w:val="19"/>
                <w:rtl w:val="0"/>
              </w:rPr>
              <w:t xml:space="preserve">Product Owner</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0A">
            <w:pPr>
              <w:spacing w:after="0" w:before="0" w:lineRule="auto"/>
              <w:rPr>
                <w:rFonts w:ascii="Arial" w:cs="Arial" w:eastAsia="Arial" w:hAnsi="Arial"/>
              </w:rPr>
            </w:pPr>
            <w:r w:rsidDel="00000000" w:rsidR="00000000" w:rsidRPr="00000000">
              <w:rPr>
                <w:rFonts w:ascii="Arial" w:cs="Arial" w:eastAsia="Arial" w:hAnsi="Arial"/>
                <w:color w:val="262626"/>
                <w:sz w:val="19"/>
                <w:szCs w:val="19"/>
                <w:rtl w:val="0"/>
              </w:rPr>
              <w:t xml:space="preserve">Martín Aburto</w:t>
            </w:r>
            <w:r w:rsidDel="00000000" w:rsidR="00000000" w:rsidRPr="00000000">
              <w:rPr>
                <w:rtl w:val="0"/>
              </w:rPr>
            </w:r>
          </w:p>
        </w:tc>
      </w:tr>
      <w:tr>
        <w:trPr>
          <w:cantSplit w:val="1"/>
          <w:tblHeader w:val="0"/>
        </w:trPr>
        <w:tc>
          <w:tcPr>
            <w:shd w:fill="d9e2f3" w:val="clear"/>
            <w:tcMar>
              <w:top w:w="70.0" w:type="dxa"/>
              <w:bottom w:w="70.0" w:type="dxa"/>
            </w:tcMar>
            <w:vAlign w:val="center"/>
          </w:tcPr>
          <w:p w:rsidR="00000000" w:rsidDel="00000000" w:rsidP="00000000" w:rsidRDefault="00000000" w:rsidRPr="00000000" w14:paraId="0000000B">
            <w:pPr>
              <w:spacing w:after="0" w:before="0" w:lineRule="auto"/>
              <w:rPr>
                <w:rFonts w:ascii="Arial" w:cs="Arial" w:eastAsia="Arial" w:hAnsi="Arial"/>
              </w:rPr>
            </w:pPr>
            <w:r w:rsidDel="00000000" w:rsidR="00000000" w:rsidRPr="00000000">
              <w:rPr>
                <w:rFonts w:ascii="Arial" w:cs="Arial" w:eastAsia="Arial" w:hAnsi="Arial"/>
                <w:b w:val="1"/>
                <w:bCs w:val="1"/>
                <w:color w:val="1f3864"/>
                <w:sz w:val="19"/>
                <w:szCs w:val="19"/>
                <w:rtl w:val="0"/>
              </w:rPr>
              <w:t xml:space="preserve">Scrum Master</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0C">
            <w:pPr>
              <w:spacing w:after="0" w:before="0" w:lineRule="auto"/>
              <w:rPr>
                <w:rFonts w:ascii="Arial" w:cs="Arial" w:eastAsia="Arial" w:hAnsi="Arial"/>
              </w:rPr>
            </w:pPr>
            <w:r w:rsidDel="00000000" w:rsidR="00000000" w:rsidRPr="00000000">
              <w:rPr>
                <w:rFonts w:ascii="Arial" w:cs="Arial" w:eastAsia="Arial" w:hAnsi="Arial"/>
                <w:color w:val="262626"/>
                <w:sz w:val="19"/>
                <w:szCs w:val="19"/>
                <w:rtl w:val="0"/>
              </w:rPr>
              <w:t xml:space="preserve">Andrés Barría</w:t>
            </w:r>
            <w:r w:rsidDel="00000000" w:rsidR="00000000" w:rsidRPr="00000000">
              <w:rPr>
                <w:rtl w:val="0"/>
              </w:rPr>
            </w:r>
          </w:p>
        </w:tc>
      </w:tr>
      <w:tr>
        <w:trPr>
          <w:cantSplit w:val="1"/>
          <w:tblHeader w:val="0"/>
        </w:trPr>
        <w:tc>
          <w:tcPr>
            <w:shd w:fill="d9e2f3" w:val="clear"/>
            <w:tcMar>
              <w:top w:w="70.0" w:type="dxa"/>
              <w:bottom w:w="70.0" w:type="dxa"/>
            </w:tcMar>
            <w:vAlign w:val="center"/>
          </w:tcPr>
          <w:p w:rsidR="00000000" w:rsidDel="00000000" w:rsidP="00000000" w:rsidRDefault="00000000" w:rsidRPr="00000000" w14:paraId="0000000D">
            <w:pPr>
              <w:spacing w:after="0" w:before="0" w:lineRule="auto"/>
              <w:rPr>
                <w:rFonts w:ascii="Arial" w:cs="Arial" w:eastAsia="Arial" w:hAnsi="Arial"/>
              </w:rPr>
            </w:pPr>
            <w:r w:rsidDel="00000000" w:rsidR="00000000" w:rsidRPr="00000000">
              <w:rPr>
                <w:rFonts w:ascii="Arial" w:cs="Arial" w:eastAsia="Arial" w:hAnsi="Arial"/>
                <w:b w:val="1"/>
                <w:bCs w:val="1"/>
                <w:color w:val="1f3864"/>
                <w:sz w:val="19"/>
                <w:szCs w:val="19"/>
                <w:rtl w:val="0"/>
              </w:rPr>
              <w:t xml:space="preserve">Equipo de Desarrollo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0E">
            <w:pPr>
              <w:spacing w:after="0" w:before="0" w:lineRule="auto"/>
              <w:rPr>
                <w:rFonts w:ascii="Arial" w:cs="Arial" w:eastAsia="Arial" w:hAnsi="Arial"/>
              </w:rPr>
            </w:pPr>
            <w:r w:rsidDel="00000000" w:rsidR="00000000" w:rsidRPr="00000000">
              <w:rPr>
                <w:rFonts w:ascii="Arial" w:cs="Arial" w:eastAsia="Arial" w:hAnsi="Arial"/>
                <w:color w:val="262626"/>
                <w:sz w:val="19"/>
                <w:szCs w:val="19"/>
                <w:rtl w:val="0"/>
              </w:rPr>
              <w:t xml:space="preserve">Martín Aburto, Andrés Barría, Elías Orellana, Juan Pizarro</w:t>
            </w:r>
            <w:r w:rsidDel="00000000" w:rsidR="00000000" w:rsidRPr="00000000">
              <w:rPr>
                <w:rtl w:val="0"/>
              </w:rPr>
            </w:r>
          </w:p>
        </w:tc>
      </w:tr>
    </w:tbl>
    <w:p w:rsidR="00000000" w:rsidDel="00000000" w:rsidP="00000000" w:rsidRDefault="00000000" w:rsidRPr="00000000" w14:paraId="0000000F">
      <w:pPr>
        <w:rPr>
          <w:rFonts w:ascii="Arial" w:cs="Arial" w:eastAsia="Arial" w:hAnsi="Arial"/>
        </w:rPr>
      </w:pPr>
      <w:r w:rsidDel="00000000" w:rsidR="00000000" w:rsidRPr="00000000">
        <w:rPr>
          <w:rtl w:val="0"/>
        </w:rPr>
      </w:r>
    </w:p>
    <w:p w:rsidR="00000000" w:rsidDel="00000000" w:rsidP="00000000" w:rsidRDefault="00000000" w:rsidRPr="00000000" w14:paraId="00000010">
      <w:pPr>
        <w:pStyle w:val="Heading1"/>
        <w:keepNext w:val="1"/>
        <w:rPr>
          <w:rFonts w:ascii="Arial" w:cs="Arial" w:eastAsia="Arial" w:hAnsi="Arial"/>
        </w:rPr>
      </w:pPr>
      <w:r w:rsidDel="00000000" w:rsidR="00000000" w:rsidRPr="00000000">
        <w:rPr>
          <w:rFonts w:ascii="Arial" w:cs="Arial" w:eastAsia="Arial" w:hAnsi="Arial"/>
          <w:color w:val="1f3864"/>
          <w:sz w:val="28"/>
          <w:szCs w:val="28"/>
          <w:rtl w:val="0"/>
        </w:rPr>
        <w:t xml:space="preserve">1. Propósito del Documento</w:t>
      </w:r>
      <w:r w:rsidDel="00000000" w:rsidR="00000000" w:rsidRPr="00000000">
        <w:rPr>
          <w:rtl w:val="0"/>
        </w:rPr>
      </w:r>
    </w:p>
    <w:p w:rsidR="00000000" w:rsidDel="00000000" w:rsidP="00000000" w:rsidRDefault="00000000" w:rsidRPr="00000000" w14:paraId="00000011">
      <w:pPr>
        <w:spacing w:after="120" w:line="259" w:lineRule="auto"/>
        <w:rPr>
          <w:rFonts w:ascii="Arial" w:cs="Arial" w:eastAsia="Arial" w:hAnsi="Arial"/>
        </w:rPr>
      </w:pPr>
      <w:r w:rsidDel="00000000" w:rsidR="00000000" w:rsidRPr="00000000">
        <w:rPr>
          <w:rFonts w:ascii="Arial" w:cs="Arial" w:eastAsia="Arial" w:hAnsi="Arial"/>
          <w:color w:val="262626"/>
          <w:sz w:val="20"/>
          <w:szCs w:val="20"/>
          <w:rtl w:val="0"/>
        </w:rPr>
        <w:t xml:space="preserve">El Sprint Backlog traduce el Product Backlog y el Product Goal en un plan de trabajo concreto y acotado al Sprint vigente. Reúne las Historias de Usuario (HU) seleccionadas por el equipo durante la Sprint Planning, el Sprint Goal que les da sentido conjunto, el detalle de tareas técnicas necesarias para completarlas, el responsable de cada tarea y su estado de avance actualizado.</w:t>
      </w:r>
      <w:r w:rsidDel="00000000" w:rsidR="00000000" w:rsidRPr="00000000">
        <w:rPr>
          <w:rtl w:val="0"/>
        </w:rPr>
      </w:r>
    </w:p>
    <w:p w:rsidR="00000000" w:rsidDel="00000000" w:rsidP="00000000" w:rsidRDefault="00000000" w:rsidRPr="00000000" w14:paraId="00000012">
      <w:pPr>
        <w:spacing w:after="120" w:line="259" w:lineRule="auto"/>
        <w:rPr>
          <w:rFonts w:ascii="Arial" w:cs="Arial" w:eastAsia="Arial" w:hAnsi="Arial"/>
        </w:rPr>
      </w:pPr>
      <w:r w:rsidDel="00000000" w:rsidR="00000000" w:rsidRPr="00000000">
        <w:rPr>
          <w:rFonts w:ascii="Arial" w:cs="Arial" w:eastAsia="Arial" w:hAnsi="Arial"/>
          <w:color w:val="262626"/>
          <w:sz w:val="20"/>
          <w:szCs w:val="20"/>
          <w:rtl w:val="0"/>
        </w:rPr>
        <w:t xml:space="preserve">A diferencia del Product Backlog, que es la pila completa y priorizada de todo el producto, el Sprint Backlog es propiedad exclusiva del Equipo de Desarrollo durante el Sprint y se actualiza diariamente conforme avanza el trabajo (Daily Scrum).</w:t>
      </w:r>
      <w:r w:rsidDel="00000000" w:rsidR="00000000" w:rsidRPr="00000000">
        <w:rPr>
          <w:rtl w:val="0"/>
        </w:rPr>
      </w:r>
    </w:p>
    <w:p w:rsidR="00000000" w:rsidDel="00000000" w:rsidP="00000000" w:rsidRDefault="00000000" w:rsidRPr="00000000" w14:paraId="00000013">
      <w:pPr>
        <w:pStyle w:val="Heading1"/>
        <w:keepNext w:val="1"/>
        <w:rPr>
          <w:rFonts w:ascii="Arial" w:cs="Arial" w:eastAsia="Arial" w:hAnsi="Arial"/>
        </w:rPr>
      </w:pPr>
      <w:r w:rsidDel="00000000" w:rsidR="00000000" w:rsidRPr="00000000">
        <w:rPr>
          <w:rFonts w:ascii="Arial" w:cs="Arial" w:eastAsia="Arial" w:hAnsi="Arial"/>
          <w:color w:val="1f3864"/>
          <w:sz w:val="28"/>
          <w:szCs w:val="28"/>
          <w:rtl w:val="0"/>
        </w:rPr>
        <w:t xml:space="preserve">2. Sprint Goal</w:t>
      </w:r>
      <w:r w:rsidDel="00000000" w:rsidR="00000000" w:rsidRPr="00000000">
        <w:rPr>
          <w:rtl w:val="0"/>
        </w:rPr>
      </w:r>
    </w:p>
    <w:tbl>
      <w:tblPr>
        <w:tblStyle w:val="Table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1"/>
          <w:tblHeader w:val="0"/>
        </w:trPr>
        <w:tc>
          <w:tcPr>
            <w:shd w:fill="eaf1fb" w:val="clear"/>
            <w:tcMar>
              <w:top w:w="160.0" w:type="dxa"/>
              <w:bottom w:w="160.0" w:type="dxa"/>
            </w:tcMar>
          </w:tcPr>
          <w:p w:rsidR="00000000" w:rsidDel="00000000" w:rsidP="00000000" w:rsidRDefault="00000000" w:rsidRPr="00000000" w14:paraId="00000014">
            <w:pPr>
              <w:spacing w:after="0" w:lineRule="auto"/>
              <w:jc w:val="center"/>
              <w:rPr>
                <w:rFonts w:ascii="Arial" w:cs="Arial" w:eastAsia="Arial" w:hAnsi="Arial"/>
              </w:rPr>
            </w:pPr>
            <w:r w:rsidDel="00000000" w:rsidR="00000000" w:rsidRPr="00000000">
              <w:rPr>
                <w:rFonts w:ascii="Arial" w:cs="Arial" w:eastAsia="Arial" w:hAnsi="Arial"/>
                <w:b w:val="1"/>
                <w:bCs w:val="1"/>
                <w:color w:val="1f3864"/>
                <w:sz w:val="23"/>
                <w:szCs w:val="23"/>
                <w:rtl w:val="0"/>
              </w:rPr>
              <w:t xml:space="preserve">Al finalizar este Sprint, Skip Duoc UC contará con una base de datos desplegada en Supabase con políticas de Row Level Security activas por local, y con un mecanismo de inicio de sesión funcional que redirige a cada usuario (alumno o locatario) al entorno correspondiente a su rol. Esto permitirá que los siguientes Sprints construyan el catálogo y la experiencia de compra sobre una base de datos segura y verificada.</w:t>
            </w:r>
            <w:r w:rsidDel="00000000" w:rsidR="00000000" w:rsidRPr="00000000">
              <w:rPr>
                <w:rtl w:val="0"/>
              </w:rPr>
            </w:r>
          </w:p>
        </w:tc>
      </w:tr>
    </w:tbl>
    <w:p w:rsidR="00000000" w:rsidDel="00000000" w:rsidP="00000000" w:rsidRDefault="00000000" w:rsidRPr="00000000" w14:paraId="00000015">
      <w:pPr>
        <w:spacing w:after="120" w:line="259" w:lineRule="auto"/>
        <w:rPr>
          <w:rFonts w:ascii="Arial" w:cs="Arial" w:eastAsia="Arial" w:hAnsi="Arial"/>
        </w:rPr>
      </w:pPr>
      <w:r w:rsidDel="00000000" w:rsidR="00000000" w:rsidRPr="00000000">
        <w:rPr>
          <w:rFonts w:ascii="Arial" w:cs="Arial" w:eastAsia="Arial" w:hAnsi="Arial"/>
          <w:color w:val="262626"/>
          <w:sz w:val="20"/>
          <w:szCs w:val="20"/>
          <w:rtl w:val="0"/>
        </w:rPr>
        <w:t xml:space="preserve">Este Sprint Goal corresponde a la Épica 1 (Arquitectura Base y Seguridad) del Product Backlog y a la versión v0.1 "Fundaciones del Ecosistema" del Product Map, ya que ninguna otra épica puede avanzar sin un esquema de datos estable y un control de acceso por rol verificado.</w:t>
      </w:r>
      <w:r w:rsidDel="00000000" w:rsidR="00000000" w:rsidRPr="00000000">
        <w:rPr>
          <w:rtl w:val="0"/>
        </w:rPr>
      </w:r>
    </w:p>
    <w:p w:rsidR="00000000" w:rsidDel="00000000" w:rsidP="00000000" w:rsidRDefault="00000000" w:rsidRPr="00000000" w14:paraId="00000016">
      <w:pPr>
        <w:pStyle w:val="Heading1"/>
        <w:keepNext w:val="1"/>
        <w:rPr>
          <w:rFonts w:ascii="Arial" w:cs="Arial" w:eastAsia="Arial" w:hAnsi="Arial"/>
        </w:rPr>
      </w:pPr>
      <w:r w:rsidDel="00000000" w:rsidR="00000000" w:rsidRPr="00000000">
        <w:rPr>
          <w:rFonts w:ascii="Arial" w:cs="Arial" w:eastAsia="Arial" w:hAnsi="Arial"/>
          <w:color w:val="1f3864"/>
          <w:sz w:val="28"/>
          <w:szCs w:val="28"/>
          <w:rtl w:val="0"/>
        </w:rPr>
        <w:t xml:space="preserve">3. Historias de Usuario Seleccionadas para el Sprint</w:t>
      </w:r>
      <w:r w:rsidDel="00000000" w:rsidR="00000000" w:rsidRPr="00000000">
        <w:rPr>
          <w:rtl w:val="0"/>
        </w:rPr>
      </w:r>
    </w:p>
    <w:tbl>
      <w:tblPr>
        <w:tblStyle w:val="Table3"/>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1f3864" w:val="clear"/>
            <w:tcMar>
              <w:top w:w="70.0" w:type="dxa"/>
              <w:bottom w:w="70.0" w:type="dxa"/>
            </w:tcMar>
            <w:vAlign w:val="center"/>
          </w:tcPr>
          <w:p w:rsidR="00000000" w:rsidDel="00000000" w:rsidP="00000000" w:rsidRDefault="00000000" w:rsidRPr="00000000" w14:paraId="00000017">
            <w:pPr>
              <w:spacing w:after="0" w:before="0" w:lineRule="auto"/>
              <w:jc w:val="center"/>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shd w:fill="1f3864" w:val="clear"/>
            <w:tcMar>
              <w:top w:w="70.0" w:type="dxa"/>
              <w:bottom w:w="70.0" w:type="dxa"/>
            </w:tcMar>
            <w:vAlign w:val="center"/>
          </w:tcPr>
          <w:p w:rsidR="00000000" w:rsidDel="00000000" w:rsidP="00000000" w:rsidRDefault="00000000" w:rsidRPr="00000000" w14:paraId="00000018">
            <w:pPr>
              <w:spacing w:after="0" w:before="0" w:lineRule="auto"/>
              <w:jc w:val="center"/>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Historia de Usuario (resumen)</w:t>
            </w:r>
            <w:r w:rsidDel="00000000" w:rsidR="00000000" w:rsidRPr="00000000">
              <w:rPr>
                <w:rtl w:val="0"/>
              </w:rPr>
            </w:r>
          </w:p>
        </w:tc>
        <w:tc>
          <w:tcPr>
            <w:shd w:fill="1f3864" w:val="clear"/>
            <w:tcMar>
              <w:top w:w="70.0" w:type="dxa"/>
              <w:bottom w:w="70.0" w:type="dxa"/>
            </w:tcMar>
            <w:vAlign w:val="center"/>
          </w:tcPr>
          <w:p w:rsidR="00000000" w:rsidDel="00000000" w:rsidP="00000000" w:rsidRDefault="00000000" w:rsidRPr="00000000" w14:paraId="00000019">
            <w:pPr>
              <w:spacing w:after="0" w:before="0" w:lineRule="auto"/>
              <w:jc w:val="center"/>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Responsable</w:t>
            </w:r>
            <w:r w:rsidDel="00000000" w:rsidR="00000000" w:rsidRPr="00000000">
              <w:rPr>
                <w:rtl w:val="0"/>
              </w:rPr>
            </w:r>
          </w:p>
        </w:tc>
        <w:tc>
          <w:tcPr>
            <w:shd w:fill="1f3864" w:val="clear"/>
            <w:tcMar>
              <w:top w:w="70.0" w:type="dxa"/>
              <w:bottom w:w="70.0" w:type="dxa"/>
            </w:tcMar>
            <w:vAlign w:val="center"/>
          </w:tcPr>
          <w:p w:rsidR="00000000" w:rsidDel="00000000" w:rsidP="00000000" w:rsidRDefault="00000000" w:rsidRPr="00000000" w14:paraId="0000001A">
            <w:pPr>
              <w:spacing w:after="0" w:before="0" w:lineRule="auto"/>
              <w:jc w:val="center"/>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Prioridad</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1B">
            <w:pPr>
              <w:spacing w:after="0" w:before="0" w:lineRule="auto"/>
              <w:rPr>
                <w:rFonts w:ascii="Arial" w:cs="Arial" w:eastAsia="Arial" w:hAnsi="Arial"/>
              </w:rPr>
            </w:pPr>
            <w:r w:rsidDel="00000000" w:rsidR="00000000" w:rsidRPr="00000000">
              <w:rPr>
                <w:rFonts w:ascii="Arial" w:cs="Arial" w:eastAsia="Arial" w:hAnsi="Arial"/>
                <w:color w:val="262626"/>
                <w:sz w:val="16"/>
                <w:szCs w:val="16"/>
                <w:rtl w:val="0"/>
              </w:rPr>
              <w:t xml:space="preserve">HU-01</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1C">
            <w:pPr>
              <w:spacing w:after="0" w:before="0" w:lineRule="auto"/>
              <w:rPr>
                <w:rFonts w:ascii="Arial" w:cs="Arial" w:eastAsia="Arial" w:hAnsi="Arial"/>
              </w:rPr>
            </w:pPr>
            <w:r w:rsidDel="00000000" w:rsidR="00000000" w:rsidRPr="00000000">
              <w:rPr>
                <w:rFonts w:ascii="Arial" w:cs="Arial" w:eastAsia="Arial" w:hAnsi="Arial"/>
                <w:color w:val="262626"/>
                <w:sz w:val="16"/>
                <w:szCs w:val="16"/>
                <w:rtl w:val="0"/>
              </w:rPr>
              <w:t xml:space="preserve">Como Administrador del Sistema, quiero desplegar la base de datos en Supabase con políticas RLS, para garantizar que los datos de los 5 locales piloto estén aislados y seguros.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1D">
            <w:pPr>
              <w:spacing w:after="0" w:before="0" w:lineRule="auto"/>
              <w:rPr>
                <w:rFonts w:ascii="Arial" w:cs="Arial" w:eastAsia="Arial" w:hAnsi="Arial"/>
              </w:rPr>
            </w:pPr>
            <w:r w:rsidDel="00000000" w:rsidR="00000000" w:rsidRPr="00000000">
              <w:rPr>
                <w:rFonts w:ascii="Arial" w:cs="Arial" w:eastAsia="Arial" w:hAnsi="Arial"/>
                <w:color w:val="262626"/>
                <w:sz w:val="16"/>
                <w:szCs w:val="16"/>
                <w:rtl w:val="0"/>
              </w:rPr>
              <w:t xml:space="preserve">Martín A. / Andrés B.</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1E">
            <w:pPr>
              <w:spacing w:after="0" w:before="0" w:lineRule="auto"/>
              <w:rPr>
                <w:rFonts w:ascii="Arial" w:cs="Arial" w:eastAsia="Arial" w:hAnsi="Arial"/>
              </w:rPr>
            </w:pPr>
            <w:r w:rsidDel="00000000" w:rsidR="00000000" w:rsidRPr="00000000">
              <w:rPr>
                <w:rFonts w:ascii="Arial" w:cs="Arial" w:eastAsia="Arial" w:hAnsi="Arial"/>
                <w:color w:val="262626"/>
                <w:sz w:val="16"/>
                <w:szCs w:val="16"/>
                <w:rtl w:val="0"/>
              </w:rPr>
              <w:t xml:space="preserve">Alta</w:t>
            </w:r>
            <w:r w:rsidDel="00000000" w:rsidR="00000000" w:rsidRPr="00000000">
              <w:rPr>
                <w:rtl w:val="0"/>
              </w:rPr>
            </w:r>
          </w:p>
        </w:tc>
      </w:tr>
      <w:tr>
        <w:trPr>
          <w:cantSplit w:val="1"/>
          <w:tblHeader w:val="0"/>
        </w:trPr>
        <w:tc>
          <w:tcPr>
            <w:shd w:fill="f2f6fb" w:val="clear"/>
            <w:tcMar>
              <w:top w:w="70.0" w:type="dxa"/>
              <w:bottom w:w="70.0" w:type="dxa"/>
            </w:tcMar>
            <w:vAlign w:val="center"/>
          </w:tcPr>
          <w:p w:rsidR="00000000" w:rsidDel="00000000" w:rsidP="00000000" w:rsidRDefault="00000000" w:rsidRPr="00000000" w14:paraId="0000001F">
            <w:pPr>
              <w:spacing w:after="0" w:before="0" w:lineRule="auto"/>
              <w:rPr>
                <w:rFonts w:ascii="Arial" w:cs="Arial" w:eastAsia="Arial" w:hAnsi="Arial"/>
              </w:rPr>
            </w:pPr>
            <w:r w:rsidDel="00000000" w:rsidR="00000000" w:rsidRPr="00000000">
              <w:rPr>
                <w:rFonts w:ascii="Arial" w:cs="Arial" w:eastAsia="Arial" w:hAnsi="Arial"/>
                <w:color w:val="262626"/>
                <w:sz w:val="16"/>
                <w:szCs w:val="16"/>
                <w:rtl w:val="0"/>
              </w:rPr>
              <w:t xml:space="preserve">HU-02</w:t>
            </w:r>
            <w:r w:rsidDel="00000000" w:rsidR="00000000" w:rsidRPr="00000000">
              <w:rPr>
                <w:rtl w:val="0"/>
              </w:rPr>
            </w:r>
          </w:p>
        </w:tc>
        <w:tc>
          <w:tcPr>
            <w:shd w:fill="f2f6fb" w:val="clear"/>
            <w:tcMar>
              <w:top w:w="70.0" w:type="dxa"/>
              <w:bottom w:w="70.0" w:type="dxa"/>
            </w:tcMar>
            <w:vAlign w:val="center"/>
          </w:tcPr>
          <w:p w:rsidR="00000000" w:rsidDel="00000000" w:rsidP="00000000" w:rsidRDefault="00000000" w:rsidRPr="00000000" w14:paraId="00000020">
            <w:pPr>
              <w:spacing w:after="0" w:before="0" w:lineRule="auto"/>
              <w:rPr>
                <w:rFonts w:ascii="Arial" w:cs="Arial" w:eastAsia="Arial" w:hAnsi="Arial"/>
              </w:rPr>
            </w:pPr>
            <w:r w:rsidDel="00000000" w:rsidR="00000000" w:rsidRPr="00000000">
              <w:rPr>
                <w:rFonts w:ascii="Arial" w:cs="Arial" w:eastAsia="Arial" w:hAnsi="Arial"/>
                <w:color w:val="262626"/>
                <w:sz w:val="16"/>
                <w:szCs w:val="16"/>
                <w:rtl w:val="0"/>
              </w:rPr>
              <w:t xml:space="preserve">Como Usuario (Alumno/Locatario), quiero iniciar sesión con mi correo institucional, para acceder al entorno que me corresponde según mi rol.</w:t>
            </w:r>
            <w:r w:rsidDel="00000000" w:rsidR="00000000" w:rsidRPr="00000000">
              <w:rPr>
                <w:rtl w:val="0"/>
              </w:rPr>
            </w:r>
          </w:p>
        </w:tc>
        <w:tc>
          <w:tcPr>
            <w:shd w:fill="f2f6fb" w:val="clear"/>
            <w:tcMar>
              <w:top w:w="70.0" w:type="dxa"/>
              <w:bottom w:w="70.0" w:type="dxa"/>
            </w:tcMar>
            <w:vAlign w:val="center"/>
          </w:tcPr>
          <w:p w:rsidR="00000000" w:rsidDel="00000000" w:rsidP="00000000" w:rsidRDefault="00000000" w:rsidRPr="00000000" w14:paraId="00000021">
            <w:pPr>
              <w:spacing w:after="0" w:before="0" w:lineRule="auto"/>
              <w:rPr>
                <w:rFonts w:ascii="Arial" w:cs="Arial" w:eastAsia="Arial" w:hAnsi="Arial"/>
              </w:rPr>
            </w:pPr>
            <w:r w:rsidDel="00000000" w:rsidR="00000000" w:rsidRPr="00000000">
              <w:rPr>
                <w:rFonts w:ascii="Arial" w:cs="Arial" w:eastAsia="Arial" w:hAnsi="Arial"/>
                <w:color w:val="262626"/>
                <w:sz w:val="16"/>
                <w:szCs w:val="16"/>
                <w:rtl w:val="0"/>
              </w:rPr>
              <w:t xml:space="preserve">Martín A.</w:t>
            </w:r>
            <w:r w:rsidDel="00000000" w:rsidR="00000000" w:rsidRPr="00000000">
              <w:rPr>
                <w:rtl w:val="0"/>
              </w:rPr>
            </w:r>
          </w:p>
        </w:tc>
        <w:tc>
          <w:tcPr>
            <w:shd w:fill="f2f6fb" w:val="clear"/>
            <w:tcMar>
              <w:top w:w="70.0" w:type="dxa"/>
              <w:bottom w:w="70.0" w:type="dxa"/>
            </w:tcMar>
            <w:vAlign w:val="center"/>
          </w:tcPr>
          <w:p w:rsidR="00000000" w:rsidDel="00000000" w:rsidP="00000000" w:rsidRDefault="00000000" w:rsidRPr="00000000" w14:paraId="00000022">
            <w:pPr>
              <w:spacing w:after="0" w:before="0" w:lineRule="auto"/>
              <w:rPr>
                <w:rFonts w:ascii="Arial" w:cs="Arial" w:eastAsia="Arial" w:hAnsi="Arial"/>
              </w:rPr>
            </w:pPr>
            <w:r w:rsidDel="00000000" w:rsidR="00000000" w:rsidRPr="00000000">
              <w:rPr>
                <w:rFonts w:ascii="Arial" w:cs="Arial" w:eastAsia="Arial" w:hAnsi="Arial"/>
                <w:color w:val="262626"/>
                <w:sz w:val="16"/>
                <w:szCs w:val="16"/>
                <w:rtl w:val="0"/>
              </w:rPr>
              <w:t xml:space="preserve">Alta</w:t>
            </w:r>
            <w:r w:rsidDel="00000000" w:rsidR="00000000" w:rsidRPr="00000000">
              <w:rPr>
                <w:rtl w:val="0"/>
              </w:rPr>
            </w:r>
          </w:p>
        </w:tc>
      </w:tr>
    </w:tbl>
    <w:p w:rsidR="00000000" w:rsidDel="00000000" w:rsidP="00000000" w:rsidRDefault="00000000" w:rsidRPr="00000000" w14:paraId="00000023">
      <w:pPr>
        <w:spacing w:after="20" w:lineRule="auto"/>
        <w:rPr>
          <w:rFonts w:ascii="Arial" w:cs="Arial" w:eastAsia="Arial" w:hAnsi="Arial"/>
        </w:rPr>
      </w:pPr>
      <w:r w:rsidDel="00000000" w:rsidR="00000000" w:rsidRPr="00000000">
        <w:rPr>
          <w:rtl w:val="0"/>
        </w:rPr>
      </w:r>
    </w:p>
    <w:p w:rsidR="00000000" w:rsidDel="00000000" w:rsidP="00000000" w:rsidRDefault="00000000" w:rsidRPr="00000000" w14:paraId="00000024">
      <w:pPr>
        <w:spacing w:after="120" w:line="259" w:lineRule="auto"/>
        <w:rPr>
          <w:rFonts w:ascii="Arial" w:cs="Arial" w:eastAsia="Arial" w:hAnsi="Arial"/>
        </w:rPr>
      </w:pPr>
      <w:r w:rsidDel="00000000" w:rsidR="00000000" w:rsidRPr="00000000">
        <w:rPr>
          <w:rFonts w:ascii="Arial" w:cs="Arial" w:eastAsia="Arial" w:hAnsi="Arial"/>
          <w:color w:val="262626"/>
          <w:sz w:val="20"/>
          <w:szCs w:val="20"/>
          <w:rtl w:val="0"/>
        </w:rPr>
        <w:t xml:space="preserve">Ambas historias pertenecen a la Épica 1: Arquitectura Base y Seguridad del Product Backlog y fueron seleccionadas por ser bloqueantes para el resto del roadmap del producto.</w:t>
      </w:r>
      <w:r w:rsidDel="00000000" w:rsidR="00000000" w:rsidRPr="00000000">
        <w:rPr>
          <w:rtl w:val="0"/>
        </w:rPr>
      </w:r>
    </w:p>
    <w:p w:rsidR="00000000" w:rsidDel="00000000" w:rsidP="00000000" w:rsidRDefault="00000000" w:rsidRPr="00000000" w14:paraId="00000025">
      <w:pPr>
        <w:pStyle w:val="Heading1"/>
        <w:keepNext w:val="1"/>
        <w:rPr>
          <w:rFonts w:ascii="Arial" w:cs="Arial" w:eastAsia="Arial" w:hAnsi="Arial"/>
        </w:rPr>
      </w:pPr>
      <w:r w:rsidDel="00000000" w:rsidR="00000000" w:rsidRPr="00000000">
        <w:rPr>
          <w:rFonts w:ascii="Arial" w:cs="Arial" w:eastAsia="Arial" w:hAnsi="Arial"/>
          <w:color w:val="1f3864"/>
          <w:sz w:val="28"/>
          <w:szCs w:val="28"/>
          <w:rtl w:val="0"/>
        </w:rPr>
        <w:t xml:space="preserve">4. Desglose de Tareas por Historia de Usuario</w:t>
      </w:r>
      <w:r w:rsidDel="00000000" w:rsidR="00000000" w:rsidRPr="00000000">
        <w:rPr>
          <w:rtl w:val="0"/>
        </w:rPr>
      </w:r>
    </w:p>
    <w:p w:rsidR="00000000" w:rsidDel="00000000" w:rsidP="00000000" w:rsidRDefault="00000000" w:rsidRPr="00000000" w14:paraId="00000026">
      <w:pPr>
        <w:pStyle w:val="Heading2"/>
        <w:keepNext w:val="1"/>
        <w:rPr>
          <w:rFonts w:ascii="Arial" w:cs="Arial" w:eastAsia="Arial" w:hAnsi="Arial"/>
        </w:rPr>
      </w:pPr>
      <w:r w:rsidDel="00000000" w:rsidR="00000000" w:rsidRPr="00000000">
        <w:rPr>
          <w:rFonts w:ascii="Arial" w:cs="Arial" w:eastAsia="Arial" w:hAnsi="Arial"/>
          <w:color w:val="2e5395"/>
          <w:sz w:val="23"/>
          <w:szCs w:val="23"/>
          <w:rtl w:val="0"/>
        </w:rPr>
        <w:t xml:space="preserve">4.1. HU-01 — Despliegue de base de datos con RLS</w:t>
      </w:r>
      <w:r w:rsidDel="00000000" w:rsidR="00000000" w:rsidRPr="00000000">
        <w:rPr>
          <w:rtl w:val="0"/>
        </w:rPr>
      </w:r>
    </w:p>
    <w:tbl>
      <w:tblPr>
        <w:tblStyle w:val="Table4"/>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f3864" w:val="clear"/>
            <w:tcMar>
              <w:top w:w="70.0" w:type="dxa"/>
              <w:bottom w:w="70.0" w:type="dxa"/>
            </w:tcMar>
            <w:vAlign w:val="center"/>
          </w:tcPr>
          <w:p w:rsidR="00000000" w:rsidDel="00000000" w:rsidP="00000000" w:rsidRDefault="00000000" w:rsidRPr="00000000" w14:paraId="00000027">
            <w:pPr>
              <w:spacing w:after="0" w:before="0" w:lineRule="auto"/>
              <w:jc w:val="center"/>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Tarea</w:t>
            </w:r>
            <w:r w:rsidDel="00000000" w:rsidR="00000000" w:rsidRPr="00000000">
              <w:rPr>
                <w:rtl w:val="0"/>
              </w:rPr>
            </w:r>
          </w:p>
        </w:tc>
        <w:tc>
          <w:tcPr>
            <w:shd w:fill="1f3864" w:val="clear"/>
            <w:tcMar>
              <w:top w:w="70.0" w:type="dxa"/>
              <w:bottom w:w="70.0" w:type="dxa"/>
            </w:tcMar>
            <w:vAlign w:val="center"/>
          </w:tcPr>
          <w:p w:rsidR="00000000" w:rsidDel="00000000" w:rsidP="00000000" w:rsidRDefault="00000000" w:rsidRPr="00000000" w14:paraId="00000028">
            <w:pPr>
              <w:spacing w:after="0" w:before="0" w:lineRule="auto"/>
              <w:jc w:val="center"/>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Responsable</w:t>
            </w:r>
            <w:r w:rsidDel="00000000" w:rsidR="00000000" w:rsidRPr="00000000">
              <w:rPr>
                <w:rtl w:val="0"/>
              </w:rPr>
            </w:r>
          </w:p>
        </w:tc>
        <w:tc>
          <w:tcPr>
            <w:shd w:fill="1f3864" w:val="clear"/>
            <w:tcMar>
              <w:top w:w="70.0" w:type="dxa"/>
              <w:bottom w:w="70.0" w:type="dxa"/>
            </w:tcMar>
            <w:vAlign w:val="center"/>
          </w:tcPr>
          <w:p w:rsidR="00000000" w:rsidDel="00000000" w:rsidP="00000000" w:rsidRDefault="00000000" w:rsidRPr="00000000" w14:paraId="00000029">
            <w:pPr>
              <w:spacing w:after="0" w:before="0" w:lineRule="auto"/>
              <w:jc w:val="center"/>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Estado de Avance</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2A">
            <w:pPr>
              <w:spacing w:after="0" w:before="0" w:lineRule="auto"/>
              <w:rPr>
                <w:rFonts w:ascii="Arial" w:cs="Arial" w:eastAsia="Arial" w:hAnsi="Arial"/>
              </w:rPr>
            </w:pPr>
            <w:r w:rsidDel="00000000" w:rsidR="00000000" w:rsidRPr="00000000">
              <w:rPr>
                <w:rFonts w:ascii="Arial" w:cs="Arial" w:eastAsia="Arial" w:hAnsi="Arial"/>
                <w:color w:val="262626"/>
                <w:sz w:val="17"/>
                <w:szCs w:val="17"/>
                <w:rtl w:val="0"/>
              </w:rPr>
              <w:t xml:space="preserve">Diseñar el esquema relacional (tablas de usuarios, locales, productos, pedidos, ítems de pedido).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2B">
            <w:pPr>
              <w:spacing w:after="0" w:before="0" w:lineRule="auto"/>
              <w:rPr>
                <w:rFonts w:ascii="Arial" w:cs="Arial" w:eastAsia="Arial" w:hAnsi="Arial"/>
              </w:rPr>
            </w:pPr>
            <w:r w:rsidDel="00000000" w:rsidR="00000000" w:rsidRPr="00000000">
              <w:rPr>
                <w:rFonts w:ascii="Arial" w:cs="Arial" w:eastAsia="Arial" w:hAnsi="Arial"/>
                <w:color w:val="262626"/>
                <w:sz w:val="17"/>
                <w:szCs w:val="17"/>
                <w:rtl w:val="0"/>
              </w:rPr>
              <w:t xml:space="preserve">Martín A.</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2C">
            <w:pPr>
              <w:spacing w:after="0" w:before="0" w:lineRule="auto"/>
              <w:jc w:val="center"/>
              <w:rPr>
                <w:rFonts w:ascii="Arial" w:cs="Arial" w:eastAsia="Arial" w:hAnsi="Arial"/>
              </w:rPr>
            </w:pPr>
            <w:r w:rsidDel="00000000" w:rsidR="00000000" w:rsidRPr="00000000">
              <w:rPr>
                <w:rFonts w:ascii="Arial" w:cs="Arial" w:eastAsia="Arial" w:hAnsi="Arial"/>
                <w:b w:val="1"/>
                <w:bCs w:val="1"/>
                <w:color w:val="2e7d32"/>
                <w:sz w:val="17"/>
                <w:szCs w:val="17"/>
                <w:rtl w:val="0"/>
              </w:rPr>
              <w:t xml:space="preserve">Completado</w:t>
            </w:r>
            <w:r w:rsidDel="00000000" w:rsidR="00000000" w:rsidRPr="00000000">
              <w:rPr>
                <w:rtl w:val="0"/>
              </w:rPr>
            </w:r>
          </w:p>
        </w:tc>
      </w:tr>
      <w:tr>
        <w:trPr>
          <w:cantSplit w:val="1"/>
          <w:tblHeader w:val="0"/>
        </w:trPr>
        <w:tc>
          <w:tcPr>
            <w:shd w:fill="f2f6fb" w:val="clear"/>
            <w:tcMar>
              <w:top w:w="70.0" w:type="dxa"/>
              <w:bottom w:w="70.0" w:type="dxa"/>
            </w:tcMar>
            <w:vAlign w:val="center"/>
          </w:tcPr>
          <w:p w:rsidR="00000000" w:rsidDel="00000000" w:rsidP="00000000" w:rsidRDefault="00000000" w:rsidRPr="00000000" w14:paraId="0000002D">
            <w:pPr>
              <w:spacing w:after="0" w:before="0" w:lineRule="auto"/>
              <w:rPr>
                <w:rFonts w:ascii="Arial" w:cs="Arial" w:eastAsia="Arial" w:hAnsi="Arial"/>
              </w:rPr>
            </w:pPr>
            <w:r w:rsidDel="00000000" w:rsidR="00000000" w:rsidRPr="00000000">
              <w:rPr>
                <w:rFonts w:ascii="Arial" w:cs="Arial" w:eastAsia="Arial" w:hAnsi="Arial"/>
                <w:color w:val="262626"/>
                <w:sz w:val="17"/>
                <w:szCs w:val="17"/>
                <w:rtl w:val="0"/>
              </w:rPr>
              <w:t xml:space="preserve">Crear el proyecto en Supabase y aplicar las migraciones del esquema en PostgreSQL.</w:t>
            </w:r>
            <w:r w:rsidDel="00000000" w:rsidR="00000000" w:rsidRPr="00000000">
              <w:rPr>
                <w:rtl w:val="0"/>
              </w:rPr>
            </w:r>
          </w:p>
        </w:tc>
        <w:tc>
          <w:tcPr>
            <w:shd w:fill="f2f6fb" w:val="clear"/>
            <w:tcMar>
              <w:top w:w="70.0" w:type="dxa"/>
              <w:bottom w:w="70.0" w:type="dxa"/>
            </w:tcMar>
            <w:vAlign w:val="center"/>
          </w:tcPr>
          <w:p w:rsidR="00000000" w:rsidDel="00000000" w:rsidP="00000000" w:rsidRDefault="00000000" w:rsidRPr="00000000" w14:paraId="0000002E">
            <w:pPr>
              <w:spacing w:after="0" w:before="0" w:lineRule="auto"/>
              <w:rPr>
                <w:rFonts w:ascii="Arial" w:cs="Arial" w:eastAsia="Arial" w:hAnsi="Arial"/>
              </w:rPr>
            </w:pPr>
            <w:r w:rsidDel="00000000" w:rsidR="00000000" w:rsidRPr="00000000">
              <w:rPr>
                <w:rFonts w:ascii="Arial" w:cs="Arial" w:eastAsia="Arial" w:hAnsi="Arial"/>
                <w:color w:val="262626"/>
                <w:sz w:val="17"/>
                <w:szCs w:val="17"/>
                <w:rtl w:val="0"/>
              </w:rPr>
              <w:t xml:space="preserve">Andrés B.</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2F">
            <w:pPr>
              <w:spacing w:after="0" w:before="0" w:lineRule="auto"/>
              <w:jc w:val="center"/>
              <w:rPr>
                <w:rFonts w:ascii="Arial" w:cs="Arial" w:eastAsia="Arial" w:hAnsi="Arial"/>
              </w:rPr>
            </w:pPr>
            <w:r w:rsidDel="00000000" w:rsidR="00000000" w:rsidRPr="00000000">
              <w:rPr>
                <w:rFonts w:ascii="Arial" w:cs="Arial" w:eastAsia="Arial" w:hAnsi="Arial"/>
                <w:b w:val="1"/>
                <w:bCs w:val="1"/>
                <w:color w:val="2e7d32"/>
                <w:sz w:val="17"/>
                <w:szCs w:val="17"/>
                <w:rtl w:val="0"/>
              </w:rPr>
              <w:t xml:space="preserve">Completado</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30">
            <w:pPr>
              <w:spacing w:after="0" w:before="0" w:lineRule="auto"/>
              <w:rPr>
                <w:rFonts w:ascii="Arial" w:cs="Arial" w:eastAsia="Arial" w:hAnsi="Arial"/>
              </w:rPr>
            </w:pPr>
            <w:r w:rsidDel="00000000" w:rsidR="00000000" w:rsidRPr="00000000">
              <w:rPr>
                <w:rFonts w:ascii="Arial" w:cs="Arial" w:eastAsia="Arial" w:hAnsi="Arial"/>
                <w:color w:val="262626"/>
                <w:sz w:val="17"/>
                <w:szCs w:val="17"/>
                <w:rtl w:val="0"/>
              </w:rPr>
              <w:t xml:space="preserve">Definir y escribir las políticas de Row Level Security por tabla (locales, productos, pedidos).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31">
            <w:pPr>
              <w:spacing w:after="0" w:before="0" w:lineRule="auto"/>
              <w:rPr>
                <w:rFonts w:ascii="Arial" w:cs="Arial" w:eastAsia="Arial" w:hAnsi="Arial"/>
              </w:rPr>
            </w:pPr>
            <w:r w:rsidDel="00000000" w:rsidR="00000000" w:rsidRPr="00000000">
              <w:rPr>
                <w:rFonts w:ascii="Arial" w:cs="Arial" w:eastAsia="Arial" w:hAnsi="Arial"/>
                <w:color w:val="262626"/>
                <w:sz w:val="17"/>
                <w:szCs w:val="17"/>
                <w:rtl w:val="0"/>
              </w:rPr>
              <w:t xml:space="preserve">Andrés B.</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32">
            <w:pPr>
              <w:spacing w:after="0" w:before="0" w:lineRule="auto"/>
              <w:jc w:val="center"/>
              <w:rPr>
                <w:rFonts w:ascii="Arial" w:cs="Arial" w:eastAsia="Arial" w:hAnsi="Arial"/>
              </w:rPr>
            </w:pPr>
            <w:r w:rsidDel="00000000" w:rsidR="00000000" w:rsidRPr="00000000">
              <w:rPr>
                <w:rFonts w:ascii="Arial" w:cs="Arial" w:eastAsia="Arial" w:hAnsi="Arial"/>
                <w:b w:val="1"/>
                <w:bCs w:val="1"/>
                <w:color w:val="8a5a00"/>
                <w:sz w:val="17"/>
                <w:szCs w:val="17"/>
                <w:rtl w:val="0"/>
              </w:rPr>
              <w:t xml:space="preserve">En progreso</w:t>
            </w:r>
            <w:r w:rsidDel="00000000" w:rsidR="00000000" w:rsidRPr="00000000">
              <w:rPr>
                <w:rtl w:val="0"/>
              </w:rPr>
            </w:r>
          </w:p>
        </w:tc>
      </w:tr>
      <w:tr>
        <w:trPr>
          <w:cantSplit w:val="1"/>
          <w:tblHeader w:val="0"/>
        </w:trPr>
        <w:tc>
          <w:tcPr>
            <w:shd w:fill="f2f6fb" w:val="clear"/>
            <w:tcMar>
              <w:top w:w="70.0" w:type="dxa"/>
              <w:bottom w:w="70.0" w:type="dxa"/>
            </w:tcMar>
            <w:vAlign w:val="center"/>
          </w:tcPr>
          <w:p w:rsidR="00000000" w:rsidDel="00000000" w:rsidP="00000000" w:rsidRDefault="00000000" w:rsidRPr="00000000" w14:paraId="00000033">
            <w:pPr>
              <w:spacing w:after="0" w:before="0" w:lineRule="auto"/>
              <w:rPr>
                <w:rFonts w:ascii="Arial" w:cs="Arial" w:eastAsia="Arial" w:hAnsi="Arial"/>
              </w:rPr>
            </w:pPr>
            <w:r w:rsidDel="00000000" w:rsidR="00000000" w:rsidRPr="00000000">
              <w:rPr>
                <w:rFonts w:ascii="Arial" w:cs="Arial" w:eastAsia="Arial" w:hAnsi="Arial"/>
                <w:color w:val="262626"/>
                <w:sz w:val="17"/>
                <w:szCs w:val="17"/>
                <w:rtl w:val="0"/>
              </w:rPr>
              <w:t xml:space="preserve">Probar el aislamiento de datos simulando dos locales distintos con cuentas de prueba.</w:t>
            </w:r>
            <w:r w:rsidDel="00000000" w:rsidR="00000000" w:rsidRPr="00000000">
              <w:rPr>
                <w:rtl w:val="0"/>
              </w:rPr>
            </w:r>
          </w:p>
        </w:tc>
        <w:tc>
          <w:tcPr>
            <w:shd w:fill="f2f6fb" w:val="clear"/>
            <w:tcMar>
              <w:top w:w="70.0" w:type="dxa"/>
              <w:bottom w:w="70.0" w:type="dxa"/>
            </w:tcMar>
            <w:vAlign w:val="center"/>
          </w:tcPr>
          <w:p w:rsidR="00000000" w:rsidDel="00000000" w:rsidP="00000000" w:rsidRDefault="00000000" w:rsidRPr="00000000" w14:paraId="00000034">
            <w:pPr>
              <w:spacing w:after="0" w:before="0" w:lineRule="auto"/>
              <w:rPr>
                <w:rFonts w:ascii="Arial" w:cs="Arial" w:eastAsia="Arial" w:hAnsi="Arial"/>
              </w:rPr>
            </w:pPr>
            <w:r w:rsidDel="00000000" w:rsidR="00000000" w:rsidRPr="00000000">
              <w:rPr>
                <w:rFonts w:ascii="Arial" w:cs="Arial" w:eastAsia="Arial" w:hAnsi="Arial"/>
                <w:color w:val="262626"/>
                <w:sz w:val="17"/>
                <w:szCs w:val="17"/>
                <w:rtl w:val="0"/>
              </w:rPr>
              <w:t xml:space="preserve">Martín A.</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35">
            <w:pPr>
              <w:spacing w:after="0" w:before="0" w:lineRule="auto"/>
              <w:jc w:val="center"/>
              <w:rPr>
                <w:rFonts w:ascii="Arial" w:cs="Arial" w:eastAsia="Arial" w:hAnsi="Arial"/>
              </w:rPr>
            </w:pPr>
            <w:r w:rsidDel="00000000" w:rsidR="00000000" w:rsidRPr="00000000">
              <w:rPr>
                <w:rFonts w:ascii="Arial" w:cs="Arial" w:eastAsia="Arial" w:hAnsi="Arial"/>
                <w:b w:val="1"/>
                <w:bCs w:val="1"/>
                <w:color w:val="8c1d1d"/>
                <w:sz w:val="17"/>
                <w:szCs w:val="17"/>
                <w:rtl w:val="0"/>
              </w:rPr>
              <w:t xml:space="preserve">Pendiente</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36">
            <w:pPr>
              <w:spacing w:after="0" w:before="0" w:lineRule="auto"/>
              <w:rPr>
                <w:rFonts w:ascii="Arial" w:cs="Arial" w:eastAsia="Arial" w:hAnsi="Arial"/>
              </w:rPr>
            </w:pPr>
            <w:r w:rsidDel="00000000" w:rsidR="00000000" w:rsidRPr="00000000">
              <w:rPr>
                <w:rFonts w:ascii="Arial" w:cs="Arial" w:eastAsia="Arial" w:hAnsi="Arial"/>
                <w:color w:val="262626"/>
                <w:sz w:val="17"/>
                <w:szCs w:val="17"/>
                <w:rtl w:val="0"/>
              </w:rPr>
              <w:t xml:space="preserve">Documentar las políticas RLS aplicadas en el Modelo de Base de Datos del proyecto.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37">
            <w:pPr>
              <w:spacing w:after="0" w:before="0" w:lineRule="auto"/>
              <w:rPr>
                <w:rFonts w:ascii="Arial" w:cs="Arial" w:eastAsia="Arial" w:hAnsi="Arial"/>
              </w:rPr>
            </w:pPr>
            <w:r w:rsidDel="00000000" w:rsidR="00000000" w:rsidRPr="00000000">
              <w:rPr>
                <w:rFonts w:ascii="Arial" w:cs="Arial" w:eastAsia="Arial" w:hAnsi="Arial"/>
                <w:color w:val="262626"/>
                <w:sz w:val="17"/>
                <w:szCs w:val="17"/>
                <w:rtl w:val="0"/>
              </w:rPr>
              <w:t xml:space="preserve">Martín A.</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38">
            <w:pPr>
              <w:spacing w:after="0" w:before="0" w:lineRule="auto"/>
              <w:jc w:val="center"/>
              <w:rPr>
                <w:rFonts w:ascii="Arial" w:cs="Arial" w:eastAsia="Arial" w:hAnsi="Arial"/>
              </w:rPr>
            </w:pPr>
            <w:r w:rsidDel="00000000" w:rsidR="00000000" w:rsidRPr="00000000">
              <w:rPr>
                <w:rFonts w:ascii="Arial" w:cs="Arial" w:eastAsia="Arial" w:hAnsi="Arial"/>
                <w:b w:val="1"/>
                <w:bCs w:val="1"/>
                <w:color w:val="8c1d1d"/>
                <w:sz w:val="17"/>
                <w:szCs w:val="17"/>
                <w:rtl w:val="0"/>
              </w:rPr>
              <w:t xml:space="preserve">Pendiente</w:t>
            </w:r>
            <w:r w:rsidDel="00000000" w:rsidR="00000000" w:rsidRPr="00000000">
              <w:rPr>
                <w:rtl w:val="0"/>
              </w:rPr>
            </w:r>
          </w:p>
        </w:tc>
      </w:tr>
    </w:tbl>
    <w:p w:rsidR="00000000" w:rsidDel="00000000" w:rsidP="00000000" w:rsidRDefault="00000000" w:rsidRPr="00000000" w14:paraId="00000039">
      <w:pPr>
        <w:spacing w:after="20" w:lineRule="auto"/>
        <w:rPr>
          <w:rFonts w:ascii="Arial" w:cs="Arial" w:eastAsia="Arial" w:hAnsi="Arial"/>
        </w:rPr>
      </w:pPr>
      <w:r w:rsidDel="00000000" w:rsidR="00000000" w:rsidRPr="00000000">
        <w:rPr>
          <w:rtl w:val="0"/>
        </w:rPr>
      </w:r>
    </w:p>
    <w:p w:rsidR="00000000" w:rsidDel="00000000" w:rsidP="00000000" w:rsidRDefault="00000000" w:rsidRPr="00000000" w14:paraId="0000003A">
      <w:pPr>
        <w:pStyle w:val="Heading2"/>
        <w:keepNext w:val="1"/>
        <w:rPr>
          <w:rFonts w:ascii="Arial" w:cs="Arial" w:eastAsia="Arial" w:hAnsi="Arial"/>
        </w:rPr>
      </w:pPr>
      <w:r w:rsidDel="00000000" w:rsidR="00000000" w:rsidRPr="00000000">
        <w:rPr>
          <w:rFonts w:ascii="Arial" w:cs="Arial" w:eastAsia="Arial" w:hAnsi="Arial"/>
          <w:color w:val="2e5395"/>
          <w:sz w:val="23"/>
          <w:szCs w:val="23"/>
          <w:rtl w:val="0"/>
        </w:rPr>
        <w:t xml:space="preserve">4.2. HU-02 — Inicio de sesión institucional por rol</w:t>
      </w:r>
      <w:r w:rsidDel="00000000" w:rsidR="00000000" w:rsidRPr="00000000">
        <w:rPr>
          <w:rtl w:val="0"/>
        </w:rPr>
      </w:r>
    </w:p>
    <w:tbl>
      <w:tblPr>
        <w:tblStyle w:val="Table5"/>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f3864" w:val="clear"/>
            <w:tcMar>
              <w:top w:w="70.0" w:type="dxa"/>
              <w:bottom w:w="70.0" w:type="dxa"/>
            </w:tcMar>
            <w:vAlign w:val="center"/>
          </w:tcPr>
          <w:p w:rsidR="00000000" w:rsidDel="00000000" w:rsidP="00000000" w:rsidRDefault="00000000" w:rsidRPr="00000000" w14:paraId="0000003B">
            <w:pPr>
              <w:spacing w:after="0" w:before="0" w:lineRule="auto"/>
              <w:jc w:val="center"/>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Tarea</w:t>
            </w:r>
            <w:r w:rsidDel="00000000" w:rsidR="00000000" w:rsidRPr="00000000">
              <w:rPr>
                <w:rtl w:val="0"/>
              </w:rPr>
            </w:r>
          </w:p>
        </w:tc>
        <w:tc>
          <w:tcPr>
            <w:shd w:fill="1f3864" w:val="clear"/>
            <w:tcMar>
              <w:top w:w="70.0" w:type="dxa"/>
              <w:bottom w:w="70.0" w:type="dxa"/>
            </w:tcMar>
            <w:vAlign w:val="center"/>
          </w:tcPr>
          <w:p w:rsidR="00000000" w:rsidDel="00000000" w:rsidP="00000000" w:rsidRDefault="00000000" w:rsidRPr="00000000" w14:paraId="0000003C">
            <w:pPr>
              <w:spacing w:after="0" w:before="0" w:lineRule="auto"/>
              <w:jc w:val="center"/>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Responsable</w:t>
            </w:r>
            <w:r w:rsidDel="00000000" w:rsidR="00000000" w:rsidRPr="00000000">
              <w:rPr>
                <w:rtl w:val="0"/>
              </w:rPr>
            </w:r>
          </w:p>
        </w:tc>
        <w:tc>
          <w:tcPr>
            <w:shd w:fill="1f3864" w:val="clear"/>
            <w:tcMar>
              <w:top w:w="70.0" w:type="dxa"/>
              <w:bottom w:w="70.0" w:type="dxa"/>
            </w:tcMar>
            <w:vAlign w:val="center"/>
          </w:tcPr>
          <w:p w:rsidR="00000000" w:rsidDel="00000000" w:rsidP="00000000" w:rsidRDefault="00000000" w:rsidRPr="00000000" w14:paraId="0000003D">
            <w:pPr>
              <w:spacing w:after="0" w:before="0" w:lineRule="auto"/>
              <w:jc w:val="center"/>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Estado de Avance</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3E">
            <w:pPr>
              <w:spacing w:after="0" w:before="0" w:lineRule="auto"/>
              <w:rPr>
                <w:rFonts w:ascii="Arial" w:cs="Arial" w:eastAsia="Arial" w:hAnsi="Arial"/>
              </w:rPr>
            </w:pPr>
            <w:r w:rsidDel="00000000" w:rsidR="00000000" w:rsidRPr="00000000">
              <w:rPr>
                <w:rFonts w:ascii="Arial" w:cs="Arial" w:eastAsia="Arial" w:hAnsi="Arial"/>
                <w:color w:val="262626"/>
                <w:sz w:val="17"/>
                <w:szCs w:val="17"/>
                <w:rtl w:val="0"/>
              </w:rPr>
              <w:t xml:space="preserve">Configurar Supabase Auth (GoTrue) y habilitar el registro con correo institucional.</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3F">
            <w:pPr>
              <w:spacing w:after="0" w:before="0" w:lineRule="auto"/>
              <w:rPr>
                <w:rFonts w:ascii="Arial" w:cs="Arial" w:eastAsia="Arial" w:hAnsi="Arial"/>
              </w:rPr>
            </w:pPr>
            <w:r w:rsidDel="00000000" w:rsidR="00000000" w:rsidRPr="00000000">
              <w:rPr>
                <w:rFonts w:ascii="Arial" w:cs="Arial" w:eastAsia="Arial" w:hAnsi="Arial"/>
                <w:color w:val="262626"/>
                <w:sz w:val="17"/>
                <w:szCs w:val="17"/>
                <w:rtl w:val="0"/>
              </w:rPr>
              <w:t xml:space="preserve">Martín A.</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40">
            <w:pPr>
              <w:spacing w:after="0" w:before="0" w:lineRule="auto"/>
              <w:jc w:val="center"/>
              <w:rPr>
                <w:rFonts w:ascii="Arial" w:cs="Arial" w:eastAsia="Arial" w:hAnsi="Arial"/>
              </w:rPr>
            </w:pPr>
            <w:r w:rsidDel="00000000" w:rsidR="00000000" w:rsidRPr="00000000">
              <w:rPr>
                <w:rFonts w:ascii="Arial" w:cs="Arial" w:eastAsia="Arial" w:hAnsi="Arial"/>
                <w:b w:val="1"/>
                <w:bCs w:val="1"/>
                <w:color w:val="2e7d32"/>
                <w:sz w:val="17"/>
                <w:szCs w:val="17"/>
                <w:rtl w:val="0"/>
              </w:rPr>
              <w:t xml:space="preserve">Completado</w:t>
            </w:r>
            <w:r w:rsidDel="00000000" w:rsidR="00000000" w:rsidRPr="00000000">
              <w:rPr>
                <w:rtl w:val="0"/>
              </w:rPr>
            </w:r>
          </w:p>
        </w:tc>
      </w:tr>
      <w:tr>
        <w:trPr>
          <w:cantSplit w:val="1"/>
          <w:tblHeader w:val="0"/>
        </w:trPr>
        <w:tc>
          <w:tcPr>
            <w:shd w:fill="f2f6fb" w:val="clear"/>
            <w:tcMar>
              <w:top w:w="70.0" w:type="dxa"/>
              <w:bottom w:w="70.0" w:type="dxa"/>
            </w:tcMar>
            <w:vAlign w:val="center"/>
          </w:tcPr>
          <w:p w:rsidR="00000000" w:rsidDel="00000000" w:rsidP="00000000" w:rsidRDefault="00000000" w:rsidRPr="00000000" w14:paraId="00000041">
            <w:pPr>
              <w:spacing w:after="0" w:before="0" w:lineRule="auto"/>
              <w:rPr>
                <w:rFonts w:ascii="Arial" w:cs="Arial" w:eastAsia="Arial" w:hAnsi="Arial"/>
              </w:rPr>
            </w:pPr>
            <w:r w:rsidDel="00000000" w:rsidR="00000000" w:rsidRPr="00000000">
              <w:rPr>
                <w:rFonts w:ascii="Arial" w:cs="Arial" w:eastAsia="Arial" w:hAnsi="Arial"/>
                <w:color w:val="262626"/>
                <w:sz w:val="17"/>
                <w:szCs w:val="17"/>
                <w:rtl w:val="0"/>
              </w:rPr>
              <w:t xml:space="preserve">Implementar la pantalla de login en la App Móvil (React Native / Expo).</w:t>
            </w:r>
            <w:r w:rsidDel="00000000" w:rsidR="00000000" w:rsidRPr="00000000">
              <w:rPr>
                <w:rtl w:val="0"/>
              </w:rPr>
            </w:r>
          </w:p>
        </w:tc>
        <w:tc>
          <w:tcPr>
            <w:shd w:fill="f2f6fb" w:val="clear"/>
            <w:tcMar>
              <w:top w:w="70.0" w:type="dxa"/>
              <w:bottom w:w="70.0" w:type="dxa"/>
            </w:tcMar>
            <w:vAlign w:val="center"/>
          </w:tcPr>
          <w:p w:rsidR="00000000" w:rsidDel="00000000" w:rsidP="00000000" w:rsidRDefault="00000000" w:rsidRPr="00000000" w14:paraId="00000042">
            <w:pPr>
              <w:spacing w:after="0" w:before="0" w:lineRule="auto"/>
              <w:rPr>
                <w:rFonts w:ascii="Arial" w:cs="Arial" w:eastAsia="Arial" w:hAnsi="Arial"/>
              </w:rPr>
            </w:pPr>
            <w:r w:rsidDel="00000000" w:rsidR="00000000" w:rsidRPr="00000000">
              <w:rPr>
                <w:rFonts w:ascii="Arial" w:cs="Arial" w:eastAsia="Arial" w:hAnsi="Arial"/>
                <w:color w:val="262626"/>
                <w:sz w:val="17"/>
                <w:szCs w:val="17"/>
                <w:rtl w:val="0"/>
              </w:rPr>
              <w:t xml:space="preserve">Martín A.</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43">
            <w:pPr>
              <w:spacing w:after="0" w:before="0" w:lineRule="auto"/>
              <w:jc w:val="center"/>
              <w:rPr>
                <w:rFonts w:ascii="Arial" w:cs="Arial" w:eastAsia="Arial" w:hAnsi="Arial"/>
              </w:rPr>
            </w:pPr>
            <w:r w:rsidDel="00000000" w:rsidR="00000000" w:rsidRPr="00000000">
              <w:rPr>
                <w:rFonts w:ascii="Arial" w:cs="Arial" w:eastAsia="Arial" w:hAnsi="Arial"/>
                <w:b w:val="1"/>
                <w:bCs w:val="1"/>
                <w:color w:val="8a5a00"/>
                <w:sz w:val="17"/>
                <w:szCs w:val="17"/>
                <w:rtl w:val="0"/>
              </w:rPr>
              <w:t xml:space="preserve">En progreso</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44">
            <w:pPr>
              <w:spacing w:after="0" w:before="0" w:lineRule="auto"/>
              <w:rPr>
                <w:rFonts w:ascii="Arial" w:cs="Arial" w:eastAsia="Arial" w:hAnsi="Arial"/>
              </w:rPr>
            </w:pPr>
            <w:r w:rsidDel="00000000" w:rsidR="00000000" w:rsidRPr="00000000">
              <w:rPr>
                <w:rFonts w:ascii="Arial" w:cs="Arial" w:eastAsia="Arial" w:hAnsi="Arial"/>
                <w:color w:val="262626"/>
                <w:sz w:val="17"/>
                <w:szCs w:val="17"/>
                <w:rtl w:val="0"/>
              </w:rPr>
              <w:t xml:space="preserve">Implementar la pantalla de login en la Web Locatarios (Next.js).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45">
            <w:pPr>
              <w:spacing w:after="0" w:before="0" w:lineRule="auto"/>
              <w:rPr>
                <w:rFonts w:ascii="Arial" w:cs="Arial" w:eastAsia="Arial" w:hAnsi="Arial"/>
              </w:rPr>
            </w:pPr>
            <w:r w:rsidDel="00000000" w:rsidR="00000000" w:rsidRPr="00000000">
              <w:rPr>
                <w:rFonts w:ascii="Arial" w:cs="Arial" w:eastAsia="Arial" w:hAnsi="Arial"/>
                <w:color w:val="262626"/>
                <w:sz w:val="17"/>
                <w:szCs w:val="17"/>
                <w:rtl w:val="0"/>
              </w:rPr>
              <w:t xml:space="preserve">Elías 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46">
            <w:pPr>
              <w:spacing w:after="0" w:before="0" w:lineRule="auto"/>
              <w:jc w:val="center"/>
              <w:rPr>
                <w:rFonts w:ascii="Arial" w:cs="Arial" w:eastAsia="Arial" w:hAnsi="Arial"/>
              </w:rPr>
            </w:pPr>
            <w:r w:rsidDel="00000000" w:rsidR="00000000" w:rsidRPr="00000000">
              <w:rPr>
                <w:rFonts w:ascii="Arial" w:cs="Arial" w:eastAsia="Arial" w:hAnsi="Arial"/>
                <w:b w:val="1"/>
                <w:bCs w:val="1"/>
                <w:color w:val="8a5a00"/>
                <w:sz w:val="17"/>
                <w:szCs w:val="17"/>
                <w:rtl w:val="0"/>
              </w:rPr>
              <w:t xml:space="preserve">En progreso</w:t>
            </w:r>
            <w:r w:rsidDel="00000000" w:rsidR="00000000" w:rsidRPr="00000000">
              <w:rPr>
                <w:rtl w:val="0"/>
              </w:rPr>
            </w:r>
          </w:p>
        </w:tc>
      </w:tr>
      <w:tr>
        <w:trPr>
          <w:cantSplit w:val="1"/>
          <w:tblHeader w:val="0"/>
        </w:trPr>
        <w:tc>
          <w:tcPr>
            <w:shd w:fill="f2f6fb" w:val="clear"/>
            <w:tcMar>
              <w:top w:w="70.0" w:type="dxa"/>
              <w:bottom w:w="70.0" w:type="dxa"/>
            </w:tcMar>
            <w:vAlign w:val="center"/>
          </w:tcPr>
          <w:p w:rsidR="00000000" w:rsidDel="00000000" w:rsidP="00000000" w:rsidRDefault="00000000" w:rsidRPr="00000000" w14:paraId="00000047">
            <w:pPr>
              <w:spacing w:after="0" w:before="0" w:lineRule="auto"/>
              <w:rPr>
                <w:rFonts w:ascii="Arial" w:cs="Arial" w:eastAsia="Arial" w:hAnsi="Arial"/>
              </w:rPr>
            </w:pPr>
            <w:r w:rsidDel="00000000" w:rsidR="00000000" w:rsidRPr="00000000">
              <w:rPr>
                <w:rFonts w:ascii="Arial" w:cs="Arial" w:eastAsia="Arial" w:hAnsi="Arial"/>
                <w:color w:val="262626"/>
                <w:sz w:val="17"/>
                <w:szCs w:val="17"/>
                <w:rtl w:val="0"/>
              </w:rPr>
              <w:t xml:space="preserve">Programar la lógica de redirección automática según el campo user_role.</w:t>
            </w:r>
            <w:r w:rsidDel="00000000" w:rsidR="00000000" w:rsidRPr="00000000">
              <w:rPr>
                <w:rtl w:val="0"/>
              </w:rPr>
            </w:r>
          </w:p>
        </w:tc>
        <w:tc>
          <w:tcPr>
            <w:shd w:fill="f2f6fb" w:val="clear"/>
            <w:tcMar>
              <w:top w:w="70.0" w:type="dxa"/>
              <w:bottom w:w="70.0" w:type="dxa"/>
            </w:tcMar>
            <w:vAlign w:val="center"/>
          </w:tcPr>
          <w:p w:rsidR="00000000" w:rsidDel="00000000" w:rsidP="00000000" w:rsidRDefault="00000000" w:rsidRPr="00000000" w14:paraId="00000048">
            <w:pPr>
              <w:spacing w:after="0" w:before="0" w:lineRule="auto"/>
              <w:rPr>
                <w:rFonts w:ascii="Arial" w:cs="Arial" w:eastAsia="Arial" w:hAnsi="Arial"/>
              </w:rPr>
            </w:pPr>
            <w:r w:rsidDel="00000000" w:rsidR="00000000" w:rsidRPr="00000000">
              <w:rPr>
                <w:rFonts w:ascii="Arial" w:cs="Arial" w:eastAsia="Arial" w:hAnsi="Arial"/>
                <w:color w:val="262626"/>
                <w:sz w:val="17"/>
                <w:szCs w:val="17"/>
                <w:rtl w:val="0"/>
              </w:rPr>
              <w:t xml:space="preserve">Juan P.</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49">
            <w:pPr>
              <w:spacing w:after="0" w:before="0" w:lineRule="auto"/>
              <w:jc w:val="center"/>
              <w:rPr>
                <w:rFonts w:ascii="Arial" w:cs="Arial" w:eastAsia="Arial" w:hAnsi="Arial"/>
              </w:rPr>
            </w:pPr>
            <w:r w:rsidDel="00000000" w:rsidR="00000000" w:rsidRPr="00000000">
              <w:rPr>
                <w:rFonts w:ascii="Arial" w:cs="Arial" w:eastAsia="Arial" w:hAnsi="Arial"/>
                <w:b w:val="1"/>
                <w:bCs w:val="1"/>
                <w:color w:val="8c1d1d"/>
                <w:sz w:val="17"/>
                <w:szCs w:val="17"/>
                <w:rtl w:val="0"/>
              </w:rPr>
              <w:t xml:space="preserve">Pendiente</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4A">
            <w:pPr>
              <w:spacing w:after="0" w:before="0" w:lineRule="auto"/>
              <w:rPr>
                <w:rFonts w:ascii="Arial" w:cs="Arial" w:eastAsia="Arial" w:hAnsi="Arial"/>
              </w:rPr>
            </w:pPr>
            <w:r w:rsidDel="00000000" w:rsidR="00000000" w:rsidRPr="00000000">
              <w:rPr>
                <w:rFonts w:ascii="Arial" w:cs="Arial" w:eastAsia="Arial" w:hAnsi="Arial"/>
                <w:color w:val="262626"/>
                <w:sz w:val="17"/>
                <w:szCs w:val="17"/>
                <w:rtl w:val="0"/>
              </w:rPr>
              <w:t xml:space="preserve">Probar accesos cruzados: un alumno no debe poder entrar a la Web Locatarios y viceversa.</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4B">
            <w:pPr>
              <w:spacing w:after="0" w:before="0" w:lineRule="auto"/>
              <w:rPr>
                <w:rFonts w:ascii="Arial" w:cs="Arial" w:eastAsia="Arial" w:hAnsi="Arial"/>
              </w:rPr>
            </w:pPr>
            <w:r w:rsidDel="00000000" w:rsidR="00000000" w:rsidRPr="00000000">
              <w:rPr>
                <w:rFonts w:ascii="Arial" w:cs="Arial" w:eastAsia="Arial" w:hAnsi="Arial"/>
                <w:color w:val="262626"/>
                <w:sz w:val="17"/>
                <w:szCs w:val="17"/>
                <w:rtl w:val="0"/>
              </w:rPr>
              <w:t xml:space="preserve">Juan P.</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4C">
            <w:pPr>
              <w:spacing w:after="0" w:before="0" w:lineRule="auto"/>
              <w:jc w:val="center"/>
              <w:rPr>
                <w:rFonts w:ascii="Arial" w:cs="Arial" w:eastAsia="Arial" w:hAnsi="Arial"/>
              </w:rPr>
            </w:pPr>
            <w:r w:rsidDel="00000000" w:rsidR="00000000" w:rsidRPr="00000000">
              <w:rPr>
                <w:rFonts w:ascii="Arial" w:cs="Arial" w:eastAsia="Arial" w:hAnsi="Arial"/>
                <w:b w:val="1"/>
                <w:bCs w:val="1"/>
                <w:color w:val="8c1d1d"/>
                <w:sz w:val="17"/>
                <w:szCs w:val="17"/>
                <w:rtl w:val="0"/>
              </w:rPr>
              <w:t xml:space="preserve">Pendiente</w:t>
            </w:r>
            <w:r w:rsidDel="00000000" w:rsidR="00000000" w:rsidRPr="00000000">
              <w:rPr>
                <w:rtl w:val="0"/>
              </w:rPr>
            </w:r>
          </w:p>
        </w:tc>
      </w:tr>
    </w:tbl>
    <w:p w:rsidR="00000000" w:rsidDel="00000000" w:rsidP="00000000" w:rsidRDefault="00000000" w:rsidRPr="00000000" w14:paraId="0000004D">
      <w:pPr>
        <w:spacing w:after="20" w:lineRule="auto"/>
        <w:rPr>
          <w:rFonts w:ascii="Arial" w:cs="Arial" w:eastAsia="Arial" w:hAnsi="Arial"/>
        </w:rPr>
      </w:pPr>
      <w:r w:rsidDel="00000000" w:rsidR="00000000" w:rsidRPr="00000000">
        <w:rPr>
          <w:rtl w:val="0"/>
        </w:rPr>
      </w:r>
    </w:p>
    <w:p w:rsidR="00000000" w:rsidDel="00000000" w:rsidP="00000000" w:rsidRDefault="00000000" w:rsidRPr="00000000" w14:paraId="0000004E">
      <w:pPr>
        <w:pStyle w:val="Heading1"/>
        <w:keepNext w:val="1"/>
        <w:rPr>
          <w:rFonts w:ascii="Arial" w:cs="Arial" w:eastAsia="Arial" w:hAnsi="Arial"/>
        </w:rPr>
      </w:pPr>
      <w:r w:rsidDel="00000000" w:rsidR="00000000" w:rsidRPr="00000000">
        <w:rPr>
          <w:rFonts w:ascii="Arial" w:cs="Arial" w:eastAsia="Arial" w:hAnsi="Arial"/>
          <w:color w:val="1f3864"/>
          <w:sz w:val="28"/>
          <w:szCs w:val="28"/>
          <w:rtl w:val="0"/>
        </w:rPr>
        <w:t xml:space="preserve">5. Resumen de Avance del Sprint</w:t>
      </w:r>
      <w:r w:rsidDel="00000000" w:rsidR="00000000" w:rsidRPr="00000000">
        <w:rPr>
          <w:rtl w:val="0"/>
        </w:rPr>
      </w:r>
    </w:p>
    <w:tbl>
      <w:tblPr>
        <w:tblStyle w:val="Table6"/>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4"/>
        <w:gridCol w:w="1694"/>
        <w:gridCol w:w="1694"/>
        <w:gridCol w:w="1694"/>
        <w:gridCol w:w="1694"/>
        <w:gridCol w:w="1694"/>
        <w:tblGridChange w:id="0">
          <w:tblGrid>
            <w:gridCol w:w="1694"/>
            <w:gridCol w:w="1694"/>
            <w:gridCol w:w="1694"/>
            <w:gridCol w:w="1694"/>
            <w:gridCol w:w="1694"/>
            <w:gridCol w:w="1694"/>
          </w:tblGrid>
        </w:tblGridChange>
      </w:tblGrid>
      <w:tr>
        <w:trPr>
          <w:cantSplit w:val="1"/>
          <w:tblHeader w:val="1"/>
        </w:trPr>
        <w:tc>
          <w:tcPr>
            <w:shd w:fill="1f3864" w:val="clear"/>
            <w:tcMar>
              <w:top w:w="70.0" w:type="dxa"/>
              <w:bottom w:w="70.0" w:type="dxa"/>
            </w:tcMar>
            <w:vAlign w:val="center"/>
          </w:tcPr>
          <w:p w:rsidR="00000000" w:rsidDel="00000000" w:rsidP="00000000" w:rsidRDefault="00000000" w:rsidRPr="00000000" w14:paraId="0000004F">
            <w:pPr>
              <w:spacing w:after="0" w:before="0" w:lineRule="auto"/>
              <w:jc w:val="center"/>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Historia</w:t>
            </w:r>
            <w:r w:rsidDel="00000000" w:rsidR="00000000" w:rsidRPr="00000000">
              <w:rPr>
                <w:rtl w:val="0"/>
              </w:rPr>
            </w:r>
          </w:p>
        </w:tc>
        <w:tc>
          <w:tcPr>
            <w:shd w:fill="1f3864" w:val="clear"/>
            <w:tcMar>
              <w:top w:w="70.0" w:type="dxa"/>
              <w:bottom w:w="70.0" w:type="dxa"/>
            </w:tcMar>
            <w:vAlign w:val="center"/>
          </w:tcPr>
          <w:p w:rsidR="00000000" w:rsidDel="00000000" w:rsidP="00000000" w:rsidRDefault="00000000" w:rsidRPr="00000000" w14:paraId="00000050">
            <w:pPr>
              <w:spacing w:after="0" w:before="0" w:lineRule="auto"/>
              <w:jc w:val="center"/>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Tareas totales</w:t>
            </w:r>
            <w:r w:rsidDel="00000000" w:rsidR="00000000" w:rsidRPr="00000000">
              <w:rPr>
                <w:rtl w:val="0"/>
              </w:rPr>
            </w:r>
          </w:p>
        </w:tc>
        <w:tc>
          <w:tcPr>
            <w:shd w:fill="1f3864" w:val="clear"/>
            <w:tcMar>
              <w:top w:w="70.0" w:type="dxa"/>
              <w:bottom w:w="70.0" w:type="dxa"/>
            </w:tcMar>
            <w:vAlign w:val="center"/>
          </w:tcPr>
          <w:p w:rsidR="00000000" w:rsidDel="00000000" w:rsidP="00000000" w:rsidRDefault="00000000" w:rsidRPr="00000000" w14:paraId="00000051">
            <w:pPr>
              <w:spacing w:after="0" w:before="0" w:lineRule="auto"/>
              <w:jc w:val="center"/>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Completadas</w:t>
            </w:r>
            <w:r w:rsidDel="00000000" w:rsidR="00000000" w:rsidRPr="00000000">
              <w:rPr>
                <w:rtl w:val="0"/>
              </w:rPr>
            </w:r>
          </w:p>
        </w:tc>
        <w:tc>
          <w:tcPr>
            <w:shd w:fill="1f3864" w:val="clear"/>
            <w:tcMar>
              <w:top w:w="70.0" w:type="dxa"/>
              <w:bottom w:w="70.0" w:type="dxa"/>
            </w:tcMar>
            <w:vAlign w:val="center"/>
          </w:tcPr>
          <w:p w:rsidR="00000000" w:rsidDel="00000000" w:rsidP="00000000" w:rsidRDefault="00000000" w:rsidRPr="00000000" w14:paraId="00000052">
            <w:pPr>
              <w:spacing w:after="0" w:before="0" w:lineRule="auto"/>
              <w:jc w:val="center"/>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En progreso</w:t>
            </w:r>
            <w:r w:rsidDel="00000000" w:rsidR="00000000" w:rsidRPr="00000000">
              <w:rPr>
                <w:rtl w:val="0"/>
              </w:rPr>
            </w:r>
          </w:p>
        </w:tc>
        <w:tc>
          <w:tcPr>
            <w:shd w:fill="1f3864" w:val="clear"/>
            <w:tcMar>
              <w:top w:w="70.0" w:type="dxa"/>
              <w:bottom w:w="70.0" w:type="dxa"/>
            </w:tcMar>
            <w:vAlign w:val="center"/>
          </w:tcPr>
          <w:p w:rsidR="00000000" w:rsidDel="00000000" w:rsidP="00000000" w:rsidRDefault="00000000" w:rsidRPr="00000000" w14:paraId="00000053">
            <w:pPr>
              <w:spacing w:after="0" w:before="0" w:lineRule="auto"/>
              <w:jc w:val="center"/>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Pendientes</w:t>
            </w:r>
            <w:r w:rsidDel="00000000" w:rsidR="00000000" w:rsidRPr="00000000">
              <w:rPr>
                <w:rtl w:val="0"/>
              </w:rPr>
            </w:r>
          </w:p>
        </w:tc>
        <w:tc>
          <w:tcPr>
            <w:shd w:fill="1f3864" w:val="clear"/>
            <w:tcMar>
              <w:top w:w="70.0" w:type="dxa"/>
              <w:bottom w:w="70.0" w:type="dxa"/>
            </w:tcMar>
            <w:vAlign w:val="center"/>
          </w:tcPr>
          <w:p w:rsidR="00000000" w:rsidDel="00000000" w:rsidP="00000000" w:rsidRDefault="00000000" w:rsidRPr="00000000" w14:paraId="00000054">
            <w:pPr>
              <w:spacing w:after="0" w:before="0" w:lineRule="auto"/>
              <w:jc w:val="center"/>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 de avance</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55">
            <w:pPr>
              <w:spacing w:after="0" w:before="0" w:lineRule="auto"/>
              <w:rPr>
                <w:rFonts w:ascii="Arial" w:cs="Arial" w:eastAsia="Arial" w:hAnsi="Arial"/>
              </w:rPr>
            </w:pPr>
            <w:r w:rsidDel="00000000" w:rsidR="00000000" w:rsidRPr="00000000">
              <w:rPr>
                <w:rFonts w:ascii="Arial" w:cs="Arial" w:eastAsia="Arial" w:hAnsi="Arial"/>
                <w:color w:val="262626"/>
                <w:sz w:val="16"/>
                <w:szCs w:val="16"/>
                <w:rtl w:val="0"/>
              </w:rPr>
              <w:t xml:space="preserve">HU-01</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56">
            <w:pPr>
              <w:spacing w:after="0" w:before="0" w:lineRule="auto"/>
              <w:rPr>
                <w:rFonts w:ascii="Arial" w:cs="Arial" w:eastAsia="Arial" w:hAnsi="Arial"/>
              </w:rPr>
            </w:pPr>
            <w:r w:rsidDel="00000000" w:rsidR="00000000" w:rsidRPr="00000000">
              <w:rPr>
                <w:rFonts w:ascii="Arial" w:cs="Arial" w:eastAsia="Arial" w:hAnsi="Arial"/>
                <w:color w:val="262626"/>
                <w:sz w:val="16"/>
                <w:szCs w:val="16"/>
                <w:rtl w:val="0"/>
              </w:rPr>
              <w:t xml:space="preserve">5</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57">
            <w:pPr>
              <w:spacing w:after="0" w:before="0" w:lineRule="auto"/>
              <w:rPr>
                <w:rFonts w:ascii="Arial" w:cs="Arial" w:eastAsia="Arial" w:hAnsi="Arial"/>
              </w:rPr>
            </w:pPr>
            <w:r w:rsidDel="00000000" w:rsidR="00000000" w:rsidRPr="00000000">
              <w:rPr>
                <w:rFonts w:ascii="Arial" w:cs="Arial" w:eastAsia="Arial" w:hAnsi="Arial"/>
                <w:color w:val="262626"/>
                <w:sz w:val="16"/>
                <w:szCs w:val="16"/>
                <w:rtl w:val="0"/>
              </w:rPr>
              <w:t xml:space="preserve">2</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58">
            <w:pPr>
              <w:spacing w:after="0" w:before="0" w:lineRule="auto"/>
              <w:rPr>
                <w:rFonts w:ascii="Arial" w:cs="Arial" w:eastAsia="Arial" w:hAnsi="Arial"/>
              </w:rPr>
            </w:pPr>
            <w:r w:rsidDel="00000000" w:rsidR="00000000" w:rsidRPr="00000000">
              <w:rPr>
                <w:rFonts w:ascii="Arial" w:cs="Arial" w:eastAsia="Arial" w:hAnsi="Arial"/>
                <w:color w:val="262626"/>
                <w:sz w:val="16"/>
                <w:szCs w:val="16"/>
                <w:rtl w:val="0"/>
              </w:rPr>
              <w:t xml:space="preserve">1</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59">
            <w:pPr>
              <w:spacing w:after="0" w:before="0" w:lineRule="auto"/>
              <w:rPr>
                <w:rFonts w:ascii="Arial" w:cs="Arial" w:eastAsia="Arial" w:hAnsi="Arial"/>
              </w:rPr>
            </w:pPr>
            <w:r w:rsidDel="00000000" w:rsidR="00000000" w:rsidRPr="00000000">
              <w:rPr>
                <w:rFonts w:ascii="Arial" w:cs="Arial" w:eastAsia="Arial" w:hAnsi="Arial"/>
                <w:color w:val="262626"/>
                <w:sz w:val="16"/>
                <w:szCs w:val="16"/>
                <w:rtl w:val="0"/>
              </w:rPr>
              <w:t xml:space="preserve">2</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5A">
            <w:pPr>
              <w:spacing w:after="0" w:before="0" w:lineRule="auto"/>
              <w:rPr>
                <w:rFonts w:ascii="Arial" w:cs="Arial" w:eastAsia="Arial" w:hAnsi="Arial"/>
              </w:rPr>
            </w:pPr>
            <w:r w:rsidDel="00000000" w:rsidR="00000000" w:rsidRPr="00000000">
              <w:rPr>
                <w:rFonts w:ascii="Arial" w:cs="Arial" w:eastAsia="Arial" w:hAnsi="Arial"/>
                <w:color w:val="262626"/>
                <w:sz w:val="16"/>
                <w:szCs w:val="16"/>
                <w:rtl w:val="0"/>
              </w:rPr>
              <w:t xml:space="preserve">40%</w:t>
            </w:r>
            <w:r w:rsidDel="00000000" w:rsidR="00000000" w:rsidRPr="00000000">
              <w:rPr>
                <w:rtl w:val="0"/>
              </w:rPr>
            </w:r>
          </w:p>
        </w:tc>
      </w:tr>
      <w:tr>
        <w:trPr>
          <w:cantSplit w:val="1"/>
          <w:tblHeader w:val="0"/>
        </w:trPr>
        <w:tc>
          <w:tcPr>
            <w:shd w:fill="f2f6fb" w:val="clear"/>
            <w:tcMar>
              <w:top w:w="70.0" w:type="dxa"/>
              <w:bottom w:w="70.0" w:type="dxa"/>
            </w:tcMar>
            <w:vAlign w:val="center"/>
          </w:tcPr>
          <w:p w:rsidR="00000000" w:rsidDel="00000000" w:rsidP="00000000" w:rsidRDefault="00000000" w:rsidRPr="00000000" w14:paraId="0000005B">
            <w:pPr>
              <w:spacing w:after="0" w:before="0" w:lineRule="auto"/>
              <w:rPr>
                <w:rFonts w:ascii="Arial" w:cs="Arial" w:eastAsia="Arial" w:hAnsi="Arial"/>
              </w:rPr>
            </w:pPr>
            <w:r w:rsidDel="00000000" w:rsidR="00000000" w:rsidRPr="00000000">
              <w:rPr>
                <w:rFonts w:ascii="Arial" w:cs="Arial" w:eastAsia="Arial" w:hAnsi="Arial"/>
                <w:color w:val="262626"/>
                <w:sz w:val="16"/>
                <w:szCs w:val="16"/>
                <w:rtl w:val="0"/>
              </w:rPr>
              <w:t xml:space="preserve">HU-02</w:t>
            </w:r>
            <w:r w:rsidDel="00000000" w:rsidR="00000000" w:rsidRPr="00000000">
              <w:rPr>
                <w:rtl w:val="0"/>
              </w:rPr>
            </w:r>
          </w:p>
        </w:tc>
        <w:tc>
          <w:tcPr>
            <w:shd w:fill="f2f6fb" w:val="clear"/>
            <w:tcMar>
              <w:top w:w="70.0" w:type="dxa"/>
              <w:bottom w:w="70.0" w:type="dxa"/>
            </w:tcMar>
            <w:vAlign w:val="center"/>
          </w:tcPr>
          <w:p w:rsidR="00000000" w:rsidDel="00000000" w:rsidP="00000000" w:rsidRDefault="00000000" w:rsidRPr="00000000" w14:paraId="0000005C">
            <w:pPr>
              <w:spacing w:after="0" w:before="0" w:lineRule="auto"/>
              <w:rPr>
                <w:rFonts w:ascii="Arial" w:cs="Arial" w:eastAsia="Arial" w:hAnsi="Arial"/>
              </w:rPr>
            </w:pPr>
            <w:r w:rsidDel="00000000" w:rsidR="00000000" w:rsidRPr="00000000">
              <w:rPr>
                <w:rFonts w:ascii="Arial" w:cs="Arial" w:eastAsia="Arial" w:hAnsi="Arial"/>
                <w:color w:val="262626"/>
                <w:sz w:val="16"/>
                <w:szCs w:val="16"/>
                <w:rtl w:val="0"/>
              </w:rPr>
              <w:t xml:space="preserve">5</w:t>
            </w:r>
            <w:r w:rsidDel="00000000" w:rsidR="00000000" w:rsidRPr="00000000">
              <w:rPr>
                <w:rtl w:val="0"/>
              </w:rPr>
            </w:r>
          </w:p>
        </w:tc>
        <w:tc>
          <w:tcPr>
            <w:shd w:fill="f2f6fb" w:val="clear"/>
            <w:tcMar>
              <w:top w:w="70.0" w:type="dxa"/>
              <w:bottom w:w="70.0" w:type="dxa"/>
            </w:tcMar>
            <w:vAlign w:val="center"/>
          </w:tcPr>
          <w:p w:rsidR="00000000" w:rsidDel="00000000" w:rsidP="00000000" w:rsidRDefault="00000000" w:rsidRPr="00000000" w14:paraId="0000005D">
            <w:pPr>
              <w:spacing w:after="0" w:before="0" w:lineRule="auto"/>
              <w:rPr>
                <w:rFonts w:ascii="Arial" w:cs="Arial" w:eastAsia="Arial" w:hAnsi="Arial"/>
              </w:rPr>
            </w:pPr>
            <w:r w:rsidDel="00000000" w:rsidR="00000000" w:rsidRPr="00000000">
              <w:rPr>
                <w:rFonts w:ascii="Arial" w:cs="Arial" w:eastAsia="Arial" w:hAnsi="Arial"/>
                <w:color w:val="262626"/>
                <w:sz w:val="16"/>
                <w:szCs w:val="16"/>
                <w:rtl w:val="0"/>
              </w:rPr>
              <w:t xml:space="preserve">1</w:t>
            </w:r>
            <w:r w:rsidDel="00000000" w:rsidR="00000000" w:rsidRPr="00000000">
              <w:rPr>
                <w:rtl w:val="0"/>
              </w:rPr>
            </w:r>
          </w:p>
        </w:tc>
        <w:tc>
          <w:tcPr>
            <w:shd w:fill="f2f6fb" w:val="clear"/>
            <w:tcMar>
              <w:top w:w="70.0" w:type="dxa"/>
              <w:bottom w:w="70.0" w:type="dxa"/>
            </w:tcMar>
            <w:vAlign w:val="center"/>
          </w:tcPr>
          <w:p w:rsidR="00000000" w:rsidDel="00000000" w:rsidP="00000000" w:rsidRDefault="00000000" w:rsidRPr="00000000" w14:paraId="0000005E">
            <w:pPr>
              <w:spacing w:after="0" w:before="0" w:lineRule="auto"/>
              <w:rPr>
                <w:rFonts w:ascii="Arial" w:cs="Arial" w:eastAsia="Arial" w:hAnsi="Arial"/>
              </w:rPr>
            </w:pPr>
            <w:r w:rsidDel="00000000" w:rsidR="00000000" w:rsidRPr="00000000">
              <w:rPr>
                <w:rFonts w:ascii="Arial" w:cs="Arial" w:eastAsia="Arial" w:hAnsi="Arial"/>
                <w:color w:val="262626"/>
                <w:sz w:val="16"/>
                <w:szCs w:val="16"/>
                <w:rtl w:val="0"/>
              </w:rPr>
              <w:t xml:space="preserve">2</w:t>
            </w:r>
            <w:r w:rsidDel="00000000" w:rsidR="00000000" w:rsidRPr="00000000">
              <w:rPr>
                <w:rtl w:val="0"/>
              </w:rPr>
            </w:r>
          </w:p>
        </w:tc>
        <w:tc>
          <w:tcPr>
            <w:shd w:fill="f2f6fb" w:val="clear"/>
            <w:tcMar>
              <w:top w:w="70.0" w:type="dxa"/>
              <w:bottom w:w="70.0" w:type="dxa"/>
            </w:tcMar>
            <w:vAlign w:val="center"/>
          </w:tcPr>
          <w:p w:rsidR="00000000" w:rsidDel="00000000" w:rsidP="00000000" w:rsidRDefault="00000000" w:rsidRPr="00000000" w14:paraId="0000005F">
            <w:pPr>
              <w:spacing w:after="0" w:before="0" w:lineRule="auto"/>
              <w:rPr>
                <w:rFonts w:ascii="Arial" w:cs="Arial" w:eastAsia="Arial" w:hAnsi="Arial"/>
              </w:rPr>
            </w:pPr>
            <w:r w:rsidDel="00000000" w:rsidR="00000000" w:rsidRPr="00000000">
              <w:rPr>
                <w:rFonts w:ascii="Arial" w:cs="Arial" w:eastAsia="Arial" w:hAnsi="Arial"/>
                <w:color w:val="262626"/>
                <w:sz w:val="16"/>
                <w:szCs w:val="16"/>
                <w:rtl w:val="0"/>
              </w:rPr>
              <w:t xml:space="preserve">2</w:t>
            </w:r>
            <w:r w:rsidDel="00000000" w:rsidR="00000000" w:rsidRPr="00000000">
              <w:rPr>
                <w:rtl w:val="0"/>
              </w:rPr>
            </w:r>
          </w:p>
        </w:tc>
        <w:tc>
          <w:tcPr>
            <w:shd w:fill="f2f6fb" w:val="clear"/>
            <w:tcMar>
              <w:top w:w="70.0" w:type="dxa"/>
              <w:bottom w:w="70.0" w:type="dxa"/>
            </w:tcMar>
            <w:vAlign w:val="center"/>
          </w:tcPr>
          <w:p w:rsidR="00000000" w:rsidDel="00000000" w:rsidP="00000000" w:rsidRDefault="00000000" w:rsidRPr="00000000" w14:paraId="00000060">
            <w:pPr>
              <w:spacing w:after="0" w:before="0" w:lineRule="auto"/>
              <w:rPr>
                <w:rFonts w:ascii="Arial" w:cs="Arial" w:eastAsia="Arial" w:hAnsi="Arial"/>
              </w:rPr>
            </w:pPr>
            <w:r w:rsidDel="00000000" w:rsidR="00000000" w:rsidRPr="00000000">
              <w:rPr>
                <w:rFonts w:ascii="Arial" w:cs="Arial" w:eastAsia="Arial" w:hAnsi="Arial"/>
                <w:color w:val="262626"/>
                <w:sz w:val="16"/>
                <w:szCs w:val="16"/>
                <w:rtl w:val="0"/>
              </w:rPr>
              <w:t xml:space="preserve">20%</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61">
            <w:pPr>
              <w:spacing w:after="0" w:before="0" w:lineRule="auto"/>
              <w:rPr>
                <w:rFonts w:ascii="Arial" w:cs="Arial" w:eastAsia="Arial" w:hAnsi="Arial"/>
              </w:rPr>
            </w:pPr>
            <w:r w:rsidDel="00000000" w:rsidR="00000000" w:rsidRPr="00000000">
              <w:rPr>
                <w:rFonts w:ascii="Arial" w:cs="Arial" w:eastAsia="Arial" w:hAnsi="Arial"/>
                <w:color w:val="262626"/>
                <w:sz w:val="16"/>
                <w:szCs w:val="16"/>
                <w:rtl w:val="0"/>
              </w:rPr>
              <w:t xml:space="preserve">Total Sprint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62">
            <w:pPr>
              <w:spacing w:after="0" w:before="0" w:lineRule="auto"/>
              <w:rPr>
                <w:rFonts w:ascii="Arial" w:cs="Arial" w:eastAsia="Arial" w:hAnsi="Arial"/>
              </w:rPr>
            </w:pPr>
            <w:r w:rsidDel="00000000" w:rsidR="00000000" w:rsidRPr="00000000">
              <w:rPr>
                <w:rFonts w:ascii="Arial" w:cs="Arial" w:eastAsia="Arial" w:hAnsi="Arial"/>
                <w:color w:val="262626"/>
                <w:sz w:val="16"/>
                <w:szCs w:val="16"/>
                <w:rtl w:val="0"/>
              </w:rPr>
              <w:t xml:space="preserve">10</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63">
            <w:pPr>
              <w:spacing w:after="0" w:before="0" w:lineRule="auto"/>
              <w:rPr>
                <w:rFonts w:ascii="Arial" w:cs="Arial" w:eastAsia="Arial" w:hAnsi="Arial"/>
              </w:rPr>
            </w:pPr>
            <w:r w:rsidDel="00000000" w:rsidR="00000000" w:rsidRPr="00000000">
              <w:rPr>
                <w:rFonts w:ascii="Arial" w:cs="Arial" w:eastAsia="Arial" w:hAnsi="Arial"/>
                <w:color w:val="262626"/>
                <w:sz w:val="16"/>
                <w:szCs w:val="16"/>
                <w:rtl w:val="0"/>
              </w:rPr>
              <w:t xml:space="preserve">3</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64">
            <w:pPr>
              <w:spacing w:after="0" w:before="0" w:lineRule="auto"/>
              <w:rPr>
                <w:rFonts w:ascii="Arial" w:cs="Arial" w:eastAsia="Arial" w:hAnsi="Arial"/>
              </w:rPr>
            </w:pPr>
            <w:r w:rsidDel="00000000" w:rsidR="00000000" w:rsidRPr="00000000">
              <w:rPr>
                <w:rFonts w:ascii="Arial" w:cs="Arial" w:eastAsia="Arial" w:hAnsi="Arial"/>
                <w:color w:val="262626"/>
                <w:sz w:val="16"/>
                <w:szCs w:val="16"/>
                <w:rtl w:val="0"/>
              </w:rPr>
              <w:t xml:space="preserve">3</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65">
            <w:pPr>
              <w:spacing w:after="0" w:before="0" w:lineRule="auto"/>
              <w:rPr>
                <w:rFonts w:ascii="Arial" w:cs="Arial" w:eastAsia="Arial" w:hAnsi="Arial"/>
              </w:rPr>
            </w:pPr>
            <w:r w:rsidDel="00000000" w:rsidR="00000000" w:rsidRPr="00000000">
              <w:rPr>
                <w:rFonts w:ascii="Arial" w:cs="Arial" w:eastAsia="Arial" w:hAnsi="Arial"/>
                <w:color w:val="262626"/>
                <w:sz w:val="16"/>
                <w:szCs w:val="16"/>
                <w:rtl w:val="0"/>
              </w:rPr>
              <w:t xml:space="preserve">4</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66">
            <w:pPr>
              <w:spacing w:after="0" w:before="0" w:lineRule="auto"/>
              <w:rPr>
                <w:rFonts w:ascii="Arial" w:cs="Arial" w:eastAsia="Arial" w:hAnsi="Arial"/>
              </w:rPr>
            </w:pPr>
            <w:r w:rsidDel="00000000" w:rsidR="00000000" w:rsidRPr="00000000">
              <w:rPr>
                <w:rFonts w:ascii="Arial" w:cs="Arial" w:eastAsia="Arial" w:hAnsi="Arial"/>
                <w:color w:val="262626"/>
                <w:sz w:val="16"/>
                <w:szCs w:val="16"/>
                <w:rtl w:val="0"/>
              </w:rPr>
              <w:t xml:space="preserve">30%</w:t>
            </w:r>
            <w:r w:rsidDel="00000000" w:rsidR="00000000" w:rsidRPr="00000000">
              <w:rPr>
                <w:rtl w:val="0"/>
              </w:rPr>
            </w:r>
          </w:p>
        </w:tc>
      </w:tr>
    </w:tbl>
    <w:p w:rsidR="00000000" w:rsidDel="00000000" w:rsidP="00000000" w:rsidRDefault="00000000" w:rsidRPr="00000000" w14:paraId="00000067">
      <w:pPr>
        <w:spacing w:after="20" w:lineRule="auto"/>
        <w:rPr>
          <w:rFonts w:ascii="Arial" w:cs="Arial" w:eastAsia="Arial" w:hAnsi="Arial"/>
        </w:rPr>
      </w:pPr>
      <w:r w:rsidDel="00000000" w:rsidR="00000000" w:rsidRPr="00000000">
        <w:rPr>
          <w:rtl w:val="0"/>
        </w:rPr>
      </w:r>
    </w:p>
    <w:p w:rsidR="00000000" w:rsidDel="00000000" w:rsidP="00000000" w:rsidRDefault="00000000" w:rsidRPr="00000000" w14:paraId="00000068">
      <w:pPr>
        <w:spacing w:after="120" w:line="259" w:lineRule="auto"/>
        <w:rPr>
          <w:rFonts w:ascii="Arial" w:cs="Arial" w:eastAsia="Arial" w:hAnsi="Arial"/>
        </w:rPr>
      </w:pPr>
      <w:r w:rsidDel="00000000" w:rsidR="00000000" w:rsidRPr="00000000">
        <w:rPr>
          <w:rFonts w:ascii="Arial" w:cs="Arial" w:eastAsia="Arial" w:hAnsi="Arial"/>
          <w:color w:val="262626"/>
          <w:sz w:val="20"/>
          <w:szCs w:val="20"/>
          <w:rtl w:val="0"/>
        </w:rPr>
        <w:t xml:space="preserve">El porcentaje de avance se calcula como la proporción de tareas marcadas como Completado sobre el total de tareas del Sprint. Este resumen debe actualizarse al cierre de cada Daily Scrum para mantener la transparencia del progreso frente al Sprint Goal.</w:t>
      </w:r>
      <w:r w:rsidDel="00000000" w:rsidR="00000000" w:rsidRPr="00000000">
        <w:rPr>
          <w:rtl w:val="0"/>
        </w:rPr>
      </w:r>
    </w:p>
    <w:p w:rsidR="00000000" w:rsidDel="00000000" w:rsidP="00000000" w:rsidRDefault="00000000" w:rsidRPr="00000000" w14:paraId="00000069">
      <w:pPr>
        <w:pStyle w:val="Heading1"/>
        <w:keepNext w:val="1"/>
        <w:rPr>
          <w:rFonts w:ascii="Arial" w:cs="Arial" w:eastAsia="Arial" w:hAnsi="Arial"/>
        </w:rPr>
      </w:pPr>
      <w:r w:rsidDel="00000000" w:rsidR="00000000" w:rsidRPr="00000000">
        <w:rPr>
          <w:rFonts w:ascii="Arial" w:cs="Arial" w:eastAsia="Arial" w:hAnsi="Arial"/>
          <w:color w:val="1f3864"/>
          <w:sz w:val="28"/>
          <w:szCs w:val="28"/>
          <w:rtl w:val="0"/>
        </w:rPr>
        <w:t xml:space="preserve">6. Impedimentos y Riesgos del Sprint</w:t>
      </w:r>
      <w:r w:rsidDel="00000000" w:rsidR="00000000" w:rsidRPr="00000000">
        <w:rPr>
          <w:rtl w:val="0"/>
        </w:rPr>
      </w:r>
    </w:p>
    <w:tbl>
      <w:tblPr>
        <w:tblStyle w:val="Table7"/>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1f3864" w:val="clear"/>
            <w:tcMar>
              <w:top w:w="70.0" w:type="dxa"/>
              <w:bottom w:w="70.0" w:type="dxa"/>
            </w:tcMar>
            <w:vAlign w:val="center"/>
          </w:tcPr>
          <w:p w:rsidR="00000000" w:rsidDel="00000000" w:rsidP="00000000" w:rsidRDefault="00000000" w:rsidRPr="00000000" w14:paraId="0000006A">
            <w:pPr>
              <w:spacing w:after="0" w:before="0" w:lineRule="auto"/>
              <w:jc w:val="center"/>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Impedimento / Riesgo</w:t>
            </w:r>
            <w:r w:rsidDel="00000000" w:rsidR="00000000" w:rsidRPr="00000000">
              <w:rPr>
                <w:rtl w:val="0"/>
              </w:rPr>
            </w:r>
          </w:p>
        </w:tc>
        <w:tc>
          <w:tcPr>
            <w:shd w:fill="1f3864" w:val="clear"/>
            <w:tcMar>
              <w:top w:w="70.0" w:type="dxa"/>
              <w:bottom w:w="70.0" w:type="dxa"/>
            </w:tcMar>
            <w:vAlign w:val="center"/>
          </w:tcPr>
          <w:p w:rsidR="00000000" w:rsidDel="00000000" w:rsidP="00000000" w:rsidRDefault="00000000" w:rsidRPr="00000000" w14:paraId="0000006B">
            <w:pPr>
              <w:spacing w:after="0" w:before="0" w:lineRule="auto"/>
              <w:jc w:val="center"/>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Historia afectada</w:t>
            </w:r>
            <w:r w:rsidDel="00000000" w:rsidR="00000000" w:rsidRPr="00000000">
              <w:rPr>
                <w:rtl w:val="0"/>
              </w:rPr>
            </w:r>
          </w:p>
        </w:tc>
        <w:tc>
          <w:tcPr>
            <w:shd w:fill="1f3864" w:val="clear"/>
            <w:tcMar>
              <w:top w:w="70.0" w:type="dxa"/>
              <w:bottom w:w="70.0" w:type="dxa"/>
            </w:tcMar>
            <w:vAlign w:val="center"/>
          </w:tcPr>
          <w:p w:rsidR="00000000" w:rsidDel="00000000" w:rsidP="00000000" w:rsidRDefault="00000000" w:rsidRPr="00000000" w14:paraId="0000006C">
            <w:pPr>
              <w:spacing w:after="0" w:before="0" w:lineRule="auto"/>
              <w:jc w:val="center"/>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Responsable de seguimiento</w:t>
            </w:r>
            <w:r w:rsidDel="00000000" w:rsidR="00000000" w:rsidRPr="00000000">
              <w:rPr>
                <w:rtl w:val="0"/>
              </w:rPr>
            </w:r>
          </w:p>
        </w:tc>
        <w:tc>
          <w:tcPr>
            <w:shd w:fill="1f3864" w:val="clear"/>
            <w:tcMar>
              <w:top w:w="70.0" w:type="dxa"/>
              <w:bottom w:w="70.0" w:type="dxa"/>
            </w:tcMar>
            <w:vAlign w:val="center"/>
          </w:tcPr>
          <w:p w:rsidR="00000000" w:rsidDel="00000000" w:rsidP="00000000" w:rsidRDefault="00000000" w:rsidRPr="00000000" w14:paraId="0000006D">
            <w:pPr>
              <w:spacing w:after="0" w:before="0" w:lineRule="auto"/>
              <w:jc w:val="center"/>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Estado</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6E">
            <w:pPr>
              <w:spacing w:after="0" w:before="0" w:lineRule="auto"/>
              <w:rPr>
                <w:rFonts w:ascii="Arial" w:cs="Arial" w:eastAsia="Arial" w:hAnsi="Arial"/>
              </w:rPr>
            </w:pPr>
            <w:r w:rsidDel="00000000" w:rsidR="00000000" w:rsidRPr="00000000">
              <w:rPr>
                <w:rFonts w:ascii="Arial" w:cs="Arial" w:eastAsia="Arial" w:hAnsi="Arial"/>
                <w:color w:val="262626"/>
                <w:sz w:val="16"/>
                <w:szCs w:val="16"/>
                <w:rtl w:val="0"/>
              </w:rPr>
              <w:t xml:space="preserve">Curva de aprendizaje en la sintaxis de políticas RLS de PostgreSQL.</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6F">
            <w:pPr>
              <w:spacing w:after="0" w:before="0" w:lineRule="auto"/>
              <w:rPr>
                <w:rFonts w:ascii="Arial" w:cs="Arial" w:eastAsia="Arial" w:hAnsi="Arial"/>
              </w:rPr>
            </w:pPr>
            <w:r w:rsidDel="00000000" w:rsidR="00000000" w:rsidRPr="00000000">
              <w:rPr>
                <w:rFonts w:ascii="Arial" w:cs="Arial" w:eastAsia="Arial" w:hAnsi="Arial"/>
                <w:color w:val="262626"/>
                <w:sz w:val="16"/>
                <w:szCs w:val="16"/>
                <w:rtl w:val="0"/>
              </w:rPr>
              <w:t xml:space="preserve">HU-01</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70">
            <w:pPr>
              <w:spacing w:after="0" w:before="0" w:lineRule="auto"/>
              <w:rPr>
                <w:rFonts w:ascii="Arial" w:cs="Arial" w:eastAsia="Arial" w:hAnsi="Arial"/>
              </w:rPr>
            </w:pPr>
            <w:r w:rsidDel="00000000" w:rsidR="00000000" w:rsidRPr="00000000">
              <w:rPr>
                <w:rFonts w:ascii="Arial" w:cs="Arial" w:eastAsia="Arial" w:hAnsi="Arial"/>
                <w:color w:val="262626"/>
                <w:sz w:val="16"/>
                <w:szCs w:val="16"/>
                <w:rtl w:val="0"/>
              </w:rPr>
              <w:t xml:space="preserve">Andrés B.</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71">
            <w:pPr>
              <w:spacing w:after="0" w:before="0" w:lineRule="auto"/>
              <w:jc w:val="center"/>
              <w:rPr>
                <w:rFonts w:ascii="Arial" w:cs="Arial" w:eastAsia="Arial" w:hAnsi="Arial"/>
              </w:rPr>
            </w:pPr>
            <w:r w:rsidDel="00000000" w:rsidR="00000000" w:rsidRPr="00000000">
              <w:rPr>
                <w:rFonts w:ascii="Arial" w:cs="Arial" w:eastAsia="Arial" w:hAnsi="Arial"/>
                <w:b w:val="1"/>
                <w:bCs w:val="1"/>
                <w:color w:val="8a5a00"/>
                <w:sz w:val="16"/>
                <w:szCs w:val="16"/>
                <w:rtl w:val="0"/>
              </w:rPr>
              <w:t xml:space="preserve">En progreso</w:t>
            </w:r>
            <w:r w:rsidDel="00000000" w:rsidR="00000000" w:rsidRPr="00000000">
              <w:rPr>
                <w:rtl w:val="0"/>
              </w:rPr>
            </w:r>
          </w:p>
        </w:tc>
      </w:tr>
      <w:tr>
        <w:trPr>
          <w:cantSplit w:val="1"/>
          <w:tblHeader w:val="0"/>
        </w:trPr>
        <w:tc>
          <w:tcPr>
            <w:shd w:fill="f2f6fb" w:val="clear"/>
            <w:tcMar>
              <w:top w:w="70.0" w:type="dxa"/>
              <w:bottom w:w="70.0" w:type="dxa"/>
            </w:tcMar>
            <w:vAlign w:val="center"/>
          </w:tcPr>
          <w:p w:rsidR="00000000" w:rsidDel="00000000" w:rsidP="00000000" w:rsidRDefault="00000000" w:rsidRPr="00000000" w14:paraId="00000072">
            <w:pPr>
              <w:spacing w:after="0" w:before="0" w:lineRule="auto"/>
              <w:rPr>
                <w:rFonts w:ascii="Arial" w:cs="Arial" w:eastAsia="Arial" w:hAnsi="Arial"/>
              </w:rPr>
            </w:pPr>
            <w:r w:rsidDel="00000000" w:rsidR="00000000" w:rsidRPr="00000000">
              <w:rPr>
                <w:rFonts w:ascii="Arial" w:cs="Arial" w:eastAsia="Arial" w:hAnsi="Arial"/>
                <w:color w:val="262626"/>
                <w:sz w:val="16"/>
                <w:szCs w:val="16"/>
                <w:rtl w:val="0"/>
              </w:rPr>
              <w:t xml:space="preserve">Definición pendiente de los campos exactos del token JWT a usar para el user_role.</w:t>
            </w:r>
            <w:r w:rsidDel="00000000" w:rsidR="00000000" w:rsidRPr="00000000">
              <w:rPr>
                <w:rtl w:val="0"/>
              </w:rPr>
            </w:r>
          </w:p>
        </w:tc>
        <w:tc>
          <w:tcPr>
            <w:shd w:fill="f2f6fb" w:val="clear"/>
            <w:tcMar>
              <w:top w:w="70.0" w:type="dxa"/>
              <w:bottom w:w="70.0" w:type="dxa"/>
            </w:tcMar>
            <w:vAlign w:val="center"/>
          </w:tcPr>
          <w:p w:rsidR="00000000" w:rsidDel="00000000" w:rsidP="00000000" w:rsidRDefault="00000000" w:rsidRPr="00000000" w14:paraId="00000073">
            <w:pPr>
              <w:spacing w:after="0" w:before="0" w:lineRule="auto"/>
              <w:rPr>
                <w:rFonts w:ascii="Arial" w:cs="Arial" w:eastAsia="Arial" w:hAnsi="Arial"/>
              </w:rPr>
            </w:pPr>
            <w:r w:rsidDel="00000000" w:rsidR="00000000" w:rsidRPr="00000000">
              <w:rPr>
                <w:rFonts w:ascii="Arial" w:cs="Arial" w:eastAsia="Arial" w:hAnsi="Arial"/>
                <w:color w:val="262626"/>
                <w:sz w:val="16"/>
                <w:szCs w:val="16"/>
                <w:rtl w:val="0"/>
              </w:rPr>
              <w:t xml:space="preserve">HU-02</w:t>
            </w:r>
            <w:r w:rsidDel="00000000" w:rsidR="00000000" w:rsidRPr="00000000">
              <w:rPr>
                <w:rtl w:val="0"/>
              </w:rPr>
            </w:r>
          </w:p>
        </w:tc>
        <w:tc>
          <w:tcPr>
            <w:shd w:fill="f2f6fb" w:val="clear"/>
            <w:tcMar>
              <w:top w:w="70.0" w:type="dxa"/>
              <w:bottom w:w="70.0" w:type="dxa"/>
            </w:tcMar>
            <w:vAlign w:val="center"/>
          </w:tcPr>
          <w:p w:rsidR="00000000" w:rsidDel="00000000" w:rsidP="00000000" w:rsidRDefault="00000000" w:rsidRPr="00000000" w14:paraId="00000074">
            <w:pPr>
              <w:spacing w:after="0" w:before="0" w:lineRule="auto"/>
              <w:rPr>
                <w:rFonts w:ascii="Arial" w:cs="Arial" w:eastAsia="Arial" w:hAnsi="Arial"/>
              </w:rPr>
            </w:pPr>
            <w:r w:rsidDel="00000000" w:rsidR="00000000" w:rsidRPr="00000000">
              <w:rPr>
                <w:rFonts w:ascii="Arial" w:cs="Arial" w:eastAsia="Arial" w:hAnsi="Arial"/>
                <w:color w:val="262626"/>
                <w:sz w:val="16"/>
                <w:szCs w:val="16"/>
                <w:rtl w:val="0"/>
              </w:rPr>
              <w:t xml:space="preserve">Martín A.</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75">
            <w:pPr>
              <w:spacing w:after="0" w:before="0" w:lineRule="auto"/>
              <w:jc w:val="center"/>
              <w:rPr>
                <w:rFonts w:ascii="Arial" w:cs="Arial" w:eastAsia="Arial" w:hAnsi="Arial"/>
              </w:rPr>
            </w:pPr>
            <w:r w:rsidDel="00000000" w:rsidR="00000000" w:rsidRPr="00000000">
              <w:rPr>
                <w:rFonts w:ascii="Arial" w:cs="Arial" w:eastAsia="Arial" w:hAnsi="Arial"/>
                <w:b w:val="1"/>
                <w:bCs w:val="1"/>
                <w:color w:val="8c1d1d"/>
                <w:sz w:val="16"/>
                <w:szCs w:val="16"/>
                <w:rtl w:val="0"/>
              </w:rPr>
              <w:t xml:space="preserve">Pendiente</w:t>
            </w:r>
            <w:r w:rsidDel="00000000" w:rsidR="00000000" w:rsidRPr="00000000">
              <w:rPr>
                <w:rtl w:val="0"/>
              </w:rPr>
            </w:r>
          </w:p>
        </w:tc>
      </w:tr>
    </w:tbl>
    <w:p w:rsidR="00000000" w:rsidDel="00000000" w:rsidP="00000000" w:rsidRDefault="00000000" w:rsidRPr="00000000" w14:paraId="00000076">
      <w:pPr>
        <w:spacing w:after="20" w:lineRule="auto"/>
        <w:rPr>
          <w:rFonts w:ascii="Arial" w:cs="Arial" w:eastAsia="Arial" w:hAnsi="Arial"/>
        </w:rPr>
      </w:pPr>
      <w:r w:rsidDel="00000000" w:rsidR="00000000" w:rsidRPr="00000000">
        <w:rPr>
          <w:rtl w:val="0"/>
        </w:rPr>
      </w:r>
    </w:p>
    <w:p w:rsidR="00000000" w:rsidDel="00000000" w:rsidP="00000000" w:rsidRDefault="00000000" w:rsidRPr="00000000" w14:paraId="00000077">
      <w:pPr>
        <w:spacing w:after="120" w:line="259" w:lineRule="auto"/>
        <w:rPr>
          <w:rFonts w:ascii="Arial" w:cs="Arial" w:eastAsia="Arial" w:hAnsi="Arial"/>
        </w:rPr>
      </w:pPr>
      <w:r w:rsidDel="00000000" w:rsidR="00000000" w:rsidRPr="00000000">
        <w:rPr>
          <w:rFonts w:ascii="Arial" w:cs="Arial" w:eastAsia="Arial" w:hAnsi="Arial"/>
          <w:color w:val="262626"/>
          <w:sz w:val="20"/>
          <w:szCs w:val="20"/>
          <w:rtl w:val="0"/>
        </w:rPr>
        <w:t xml:space="preserve">El Scrum Master es responsable de visibilizar estos impedimentos en cada Daily Scrum y de gestionar su resolución para que no comprometan el Sprint Goal.</w:t>
      </w:r>
      <w:r w:rsidDel="00000000" w:rsidR="00000000" w:rsidRPr="00000000">
        <w:rPr>
          <w:rtl w:val="0"/>
        </w:rPr>
      </w:r>
    </w:p>
    <w:p w:rsidR="00000000" w:rsidDel="00000000" w:rsidP="00000000" w:rsidRDefault="00000000" w:rsidRPr="00000000" w14:paraId="00000078">
      <w:pPr>
        <w:pStyle w:val="Heading1"/>
        <w:keepNext w:val="1"/>
        <w:rPr>
          <w:rFonts w:ascii="Arial" w:cs="Arial" w:eastAsia="Arial" w:hAnsi="Arial"/>
        </w:rPr>
      </w:pPr>
      <w:r w:rsidDel="00000000" w:rsidR="00000000" w:rsidRPr="00000000">
        <w:rPr>
          <w:rFonts w:ascii="Arial" w:cs="Arial" w:eastAsia="Arial" w:hAnsi="Arial"/>
          <w:color w:val="1f3864"/>
          <w:sz w:val="28"/>
          <w:szCs w:val="28"/>
          <w:rtl w:val="0"/>
        </w:rPr>
        <w:t xml:space="preserve">7. Definición de Terminado (Definition of Done) del Sprint</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62626"/>
          <w:sz w:val="19"/>
          <w:szCs w:val="19"/>
          <w:u w:val="none"/>
          <w:shd w:fill="auto" w:val="clear"/>
          <w:vertAlign w:val="baseline"/>
          <w:rtl w:val="0"/>
        </w:rPr>
        <w:t xml:space="preserve">El esquema de base de datos está desplegado en el proyecto Supabase del equipo y es accesible por los tres frontends.</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62626"/>
          <w:sz w:val="19"/>
          <w:szCs w:val="19"/>
          <w:u w:val="none"/>
          <w:shd w:fill="auto" w:val="clear"/>
          <w:vertAlign w:val="baseline"/>
          <w:rtl w:val="0"/>
        </w:rPr>
        <w:t xml:space="preserve">Las políticas RLS están activas y probadas: ningún local puede leer datos transaccionales de otro local.</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62626"/>
          <w:sz w:val="19"/>
          <w:szCs w:val="19"/>
          <w:u w:val="none"/>
          <w:shd w:fill="auto" w:val="clear"/>
          <w:vertAlign w:val="baseline"/>
          <w:rtl w:val="0"/>
        </w:rPr>
        <w:t xml:space="preserve">El login funciona con Supabase Auth y redirige correctamente según el rol (student o store_admin).</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62626"/>
          <w:sz w:val="19"/>
          <w:szCs w:val="19"/>
          <w:u w:val="none"/>
          <w:shd w:fill="auto" w:val="clear"/>
          <w:vertAlign w:val="baseline"/>
          <w:rtl w:val="0"/>
        </w:rPr>
        <w:t xml:space="preserve">Los cambios relevantes están versionados en GitHub y asociados a HU-01 o HU-02 en el tablero GitHub Projects.</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2.00000000000003"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262626"/>
          <w:sz w:val="19"/>
          <w:szCs w:val="19"/>
          <w:u w:val="none"/>
          <w:shd w:fill="auto" w:val="clear"/>
          <w:vertAlign w:val="baseline"/>
          <w:rtl w:val="0"/>
        </w:rPr>
        <w:t xml:space="preserve">La documentación del Modelo de Base de Datos refleja el esquema y las políticas RLS realmente implementadas.</w:t>
      </w:r>
      <w:r w:rsidDel="00000000" w:rsidR="00000000" w:rsidRPr="00000000">
        <w:rPr>
          <w:rtl w:val="0"/>
        </w:rPr>
      </w:r>
    </w:p>
    <w:p w:rsidR="00000000" w:rsidDel="00000000" w:rsidP="00000000" w:rsidRDefault="00000000" w:rsidRPr="00000000" w14:paraId="0000007E">
      <w:pPr>
        <w:pStyle w:val="Heading1"/>
        <w:keepNext w:val="1"/>
        <w:rPr>
          <w:rFonts w:ascii="Arial" w:cs="Arial" w:eastAsia="Arial" w:hAnsi="Arial"/>
        </w:rPr>
      </w:pPr>
      <w:r w:rsidDel="00000000" w:rsidR="00000000" w:rsidRPr="00000000">
        <w:rPr>
          <w:rFonts w:ascii="Arial" w:cs="Arial" w:eastAsia="Arial" w:hAnsi="Arial"/>
          <w:color w:val="1f3864"/>
          <w:sz w:val="28"/>
          <w:szCs w:val="28"/>
          <w:rtl w:val="0"/>
        </w:rPr>
        <w:t xml:space="preserve">8. Relación con el Product Backlog y el Product Map</w:t>
      </w:r>
      <w:r w:rsidDel="00000000" w:rsidR="00000000" w:rsidRPr="00000000">
        <w:rPr>
          <w:rtl w:val="0"/>
        </w:rPr>
      </w:r>
    </w:p>
    <w:p w:rsidR="00000000" w:rsidDel="00000000" w:rsidP="00000000" w:rsidRDefault="00000000" w:rsidRPr="00000000" w14:paraId="0000007F">
      <w:pPr>
        <w:spacing w:after="120" w:line="259" w:lineRule="auto"/>
        <w:rPr>
          <w:rFonts w:ascii="Arial" w:cs="Arial" w:eastAsia="Arial" w:hAnsi="Arial"/>
        </w:rPr>
      </w:pPr>
      <w:r w:rsidDel="00000000" w:rsidR="00000000" w:rsidRPr="00000000">
        <w:rPr>
          <w:rFonts w:ascii="Arial" w:cs="Arial" w:eastAsia="Arial" w:hAnsi="Arial"/>
          <w:color w:val="262626"/>
          <w:sz w:val="20"/>
          <w:szCs w:val="20"/>
          <w:rtl w:val="0"/>
        </w:rPr>
        <w:t xml:space="preserve">Este Sprint Backlog ejecuta íntegramente la Épica 1 (Arquitectura Base y Seguridad) del Product Backlog y corresponde a la versión v0.1 "Fundaciones del Ecosistema" del Product Map. Su cierre exitoso habilita el Sprint siguiente, enfocado en la Épica 2 (Plataforma Web Locatarios — Catálogo), que depende directamente de contar con autenticación y políticas RLS estables.</w:t>
      </w:r>
      <w:r w:rsidDel="00000000" w:rsidR="00000000" w:rsidRPr="00000000">
        <w:rPr>
          <w:rtl w:val="0"/>
        </w:rPr>
      </w:r>
    </w:p>
    <w:p w:rsidR="00000000" w:rsidDel="00000000" w:rsidP="00000000" w:rsidRDefault="00000000" w:rsidRPr="00000000" w14:paraId="00000080">
      <w:pPr>
        <w:pStyle w:val="Heading1"/>
        <w:keepNext w:val="1"/>
        <w:rPr>
          <w:rFonts w:ascii="Arial" w:cs="Arial" w:eastAsia="Arial" w:hAnsi="Arial"/>
        </w:rPr>
      </w:pPr>
      <w:r w:rsidDel="00000000" w:rsidR="00000000" w:rsidRPr="00000000">
        <w:rPr>
          <w:rFonts w:ascii="Arial" w:cs="Arial" w:eastAsia="Arial" w:hAnsi="Arial"/>
          <w:color w:val="1f3864"/>
          <w:sz w:val="28"/>
          <w:szCs w:val="28"/>
          <w:rtl w:val="0"/>
        </w:rPr>
        <w:t xml:space="preserve">9. Gobierno del Sprint Backlog</w:t>
      </w:r>
      <w:r w:rsidDel="00000000" w:rsidR="00000000" w:rsidRPr="00000000">
        <w:rPr>
          <w:rtl w:val="0"/>
        </w:rPr>
      </w:r>
    </w:p>
    <w:tbl>
      <w:tblPr>
        <w:tblStyle w:val="Table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f3864" w:val="clear"/>
            <w:tcMar>
              <w:top w:w="70.0" w:type="dxa"/>
              <w:bottom w:w="70.0" w:type="dxa"/>
            </w:tcMar>
            <w:vAlign w:val="center"/>
          </w:tcPr>
          <w:p w:rsidR="00000000" w:rsidDel="00000000" w:rsidP="00000000" w:rsidRDefault="00000000" w:rsidRPr="00000000" w14:paraId="00000081">
            <w:pPr>
              <w:spacing w:after="0" w:before="0" w:lineRule="auto"/>
              <w:jc w:val="center"/>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Responsable</w:t>
            </w:r>
            <w:r w:rsidDel="00000000" w:rsidR="00000000" w:rsidRPr="00000000">
              <w:rPr>
                <w:rtl w:val="0"/>
              </w:rPr>
            </w:r>
          </w:p>
        </w:tc>
        <w:tc>
          <w:tcPr>
            <w:shd w:fill="1f3864" w:val="clear"/>
            <w:tcMar>
              <w:top w:w="70.0" w:type="dxa"/>
              <w:bottom w:w="70.0" w:type="dxa"/>
            </w:tcMar>
            <w:vAlign w:val="center"/>
          </w:tcPr>
          <w:p w:rsidR="00000000" w:rsidDel="00000000" w:rsidP="00000000" w:rsidRDefault="00000000" w:rsidRPr="00000000" w14:paraId="00000082">
            <w:pPr>
              <w:spacing w:after="0" w:before="0" w:lineRule="auto"/>
              <w:jc w:val="center"/>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Responsabilidad sobre el Sprint Backlog</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83">
            <w:pPr>
              <w:spacing w:after="0" w:before="0" w:lineRule="auto"/>
              <w:rPr>
                <w:rFonts w:ascii="Arial" w:cs="Arial" w:eastAsia="Arial" w:hAnsi="Arial"/>
              </w:rPr>
            </w:pPr>
            <w:r w:rsidDel="00000000" w:rsidR="00000000" w:rsidRPr="00000000">
              <w:rPr>
                <w:rFonts w:ascii="Arial" w:cs="Arial" w:eastAsia="Arial" w:hAnsi="Arial"/>
                <w:color w:val="262626"/>
                <w:sz w:val="17"/>
                <w:szCs w:val="17"/>
                <w:rtl w:val="0"/>
              </w:rPr>
              <w:t xml:space="preserve">Product Owner — Martín Aburto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84">
            <w:pPr>
              <w:spacing w:after="0" w:before="0" w:lineRule="auto"/>
              <w:rPr>
                <w:rFonts w:ascii="Arial" w:cs="Arial" w:eastAsia="Arial" w:hAnsi="Arial"/>
              </w:rPr>
            </w:pPr>
            <w:r w:rsidDel="00000000" w:rsidR="00000000" w:rsidRPr="00000000">
              <w:rPr>
                <w:rFonts w:ascii="Arial" w:cs="Arial" w:eastAsia="Arial" w:hAnsi="Arial"/>
                <w:color w:val="262626"/>
                <w:sz w:val="17"/>
                <w:szCs w:val="17"/>
                <w:rtl w:val="0"/>
              </w:rPr>
              <w:t xml:space="preserve">Aclarar el valor de negocio de las historias seleccionadas y estar disponible para resolver dudas de alcance durante el Sprint.</w:t>
            </w:r>
            <w:r w:rsidDel="00000000" w:rsidR="00000000" w:rsidRPr="00000000">
              <w:rPr>
                <w:rtl w:val="0"/>
              </w:rPr>
            </w:r>
          </w:p>
        </w:tc>
      </w:tr>
      <w:tr>
        <w:trPr>
          <w:cantSplit w:val="1"/>
          <w:tblHeader w:val="0"/>
        </w:trPr>
        <w:tc>
          <w:tcPr>
            <w:shd w:fill="f2f6fb" w:val="clear"/>
            <w:tcMar>
              <w:top w:w="70.0" w:type="dxa"/>
              <w:bottom w:w="70.0" w:type="dxa"/>
            </w:tcMar>
            <w:vAlign w:val="center"/>
          </w:tcPr>
          <w:p w:rsidR="00000000" w:rsidDel="00000000" w:rsidP="00000000" w:rsidRDefault="00000000" w:rsidRPr="00000000" w14:paraId="00000085">
            <w:pPr>
              <w:spacing w:after="0" w:before="0" w:lineRule="auto"/>
              <w:rPr>
                <w:rFonts w:ascii="Arial" w:cs="Arial" w:eastAsia="Arial" w:hAnsi="Arial"/>
              </w:rPr>
            </w:pPr>
            <w:r w:rsidDel="00000000" w:rsidR="00000000" w:rsidRPr="00000000">
              <w:rPr>
                <w:rFonts w:ascii="Arial" w:cs="Arial" w:eastAsia="Arial" w:hAnsi="Arial"/>
                <w:color w:val="262626"/>
                <w:sz w:val="17"/>
                <w:szCs w:val="17"/>
                <w:rtl w:val="0"/>
              </w:rPr>
              <w:t xml:space="preserve">Scrum Master — Andrés Barría</w:t>
            </w:r>
            <w:r w:rsidDel="00000000" w:rsidR="00000000" w:rsidRPr="00000000">
              <w:rPr>
                <w:rtl w:val="0"/>
              </w:rPr>
            </w:r>
          </w:p>
        </w:tc>
        <w:tc>
          <w:tcPr>
            <w:shd w:fill="f2f6fb" w:val="clear"/>
            <w:tcMar>
              <w:top w:w="70.0" w:type="dxa"/>
              <w:bottom w:w="70.0" w:type="dxa"/>
            </w:tcMar>
            <w:vAlign w:val="center"/>
          </w:tcPr>
          <w:p w:rsidR="00000000" w:rsidDel="00000000" w:rsidP="00000000" w:rsidRDefault="00000000" w:rsidRPr="00000000" w14:paraId="00000086">
            <w:pPr>
              <w:spacing w:after="0" w:before="0" w:lineRule="auto"/>
              <w:rPr>
                <w:rFonts w:ascii="Arial" w:cs="Arial" w:eastAsia="Arial" w:hAnsi="Arial"/>
              </w:rPr>
            </w:pPr>
            <w:r w:rsidDel="00000000" w:rsidR="00000000" w:rsidRPr="00000000">
              <w:rPr>
                <w:rFonts w:ascii="Arial" w:cs="Arial" w:eastAsia="Arial" w:hAnsi="Arial"/>
                <w:color w:val="262626"/>
                <w:sz w:val="17"/>
                <w:szCs w:val="17"/>
                <w:rtl w:val="0"/>
              </w:rPr>
              <w:t xml:space="preserve">Facilitar el Daily Scrum, mantener actualizado el estado de avance y remover impedimentos que bloqueen al equipo.</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87">
            <w:pPr>
              <w:spacing w:after="0" w:before="0" w:lineRule="auto"/>
              <w:rPr>
                <w:rFonts w:ascii="Arial" w:cs="Arial" w:eastAsia="Arial" w:hAnsi="Arial"/>
              </w:rPr>
            </w:pPr>
            <w:r w:rsidDel="00000000" w:rsidR="00000000" w:rsidRPr="00000000">
              <w:rPr>
                <w:rFonts w:ascii="Arial" w:cs="Arial" w:eastAsia="Arial" w:hAnsi="Arial"/>
                <w:color w:val="262626"/>
                <w:sz w:val="17"/>
                <w:szCs w:val="17"/>
                <w:rtl w:val="0"/>
              </w:rPr>
              <w:t xml:space="preserve">Equipo de Desarrollo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88">
            <w:pPr>
              <w:spacing w:after="0" w:before="0" w:lineRule="auto"/>
              <w:rPr>
                <w:rFonts w:ascii="Arial" w:cs="Arial" w:eastAsia="Arial" w:hAnsi="Arial"/>
              </w:rPr>
            </w:pPr>
            <w:r w:rsidDel="00000000" w:rsidR="00000000" w:rsidRPr="00000000">
              <w:rPr>
                <w:rFonts w:ascii="Arial" w:cs="Arial" w:eastAsia="Arial" w:hAnsi="Arial"/>
                <w:color w:val="262626"/>
                <w:sz w:val="17"/>
                <w:szCs w:val="17"/>
                <w:rtl w:val="0"/>
              </w:rPr>
              <w:t xml:space="preserve">Seleccionar las tareas, estimarlas, ejecutarlas y actualizar su estado de avance de forma honesta y diaria.</w:t>
            </w:r>
            <w:r w:rsidDel="00000000" w:rsidR="00000000" w:rsidRPr="00000000">
              <w:rPr>
                <w:rtl w:val="0"/>
              </w:rPr>
            </w:r>
          </w:p>
        </w:tc>
      </w:tr>
    </w:tbl>
    <w:p w:rsidR="00000000" w:rsidDel="00000000" w:rsidP="00000000" w:rsidRDefault="00000000" w:rsidRPr="00000000" w14:paraId="00000089">
      <w:pPr>
        <w:spacing w:after="20" w:lineRule="auto"/>
        <w:rPr>
          <w:rFonts w:ascii="Arial" w:cs="Arial" w:eastAsia="Arial" w:hAnsi="Arial"/>
        </w:rPr>
      </w:pPr>
      <w:r w:rsidDel="00000000" w:rsidR="00000000" w:rsidRPr="00000000">
        <w:rPr>
          <w:rtl w:val="0"/>
        </w:rPr>
      </w:r>
    </w:p>
    <w:p w:rsidR="00000000" w:rsidDel="00000000" w:rsidP="00000000" w:rsidRDefault="00000000" w:rsidRPr="00000000" w14:paraId="0000008A">
      <w:pPr>
        <w:spacing w:after="120" w:line="259" w:lineRule="auto"/>
        <w:rPr>
          <w:rFonts w:ascii="Arial" w:cs="Arial" w:eastAsia="Arial" w:hAnsi="Arial"/>
        </w:rPr>
      </w:pPr>
      <w:r w:rsidDel="00000000" w:rsidR="00000000" w:rsidRPr="00000000">
        <w:rPr>
          <w:rFonts w:ascii="Arial" w:cs="Arial" w:eastAsia="Arial" w:hAnsi="Arial"/>
          <w:color w:val="262626"/>
          <w:sz w:val="20"/>
          <w:szCs w:val="20"/>
          <w:rtl w:val="0"/>
        </w:rPr>
        <w:t xml:space="preserve">El Sprint Backlog es un documento vivo: el Equipo de Desarrollo puede agregar, dividir o ajustar tareas durante el Sprint sin necesidad de aprobación externa, siempre que el Sprint Goal se mantenga intacto. Cualquier cambio de alcance que afecte al Sprint Goal debe discutirse con el Product Owner.</w:t>
      </w:r>
      <w:r w:rsidDel="00000000" w:rsidR="00000000" w:rsidRPr="00000000">
        <w:rPr>
          <w:rtl w:val="0"/>
        </w:rPr>
      </w:r>
    </w:p>
    <w:p w:rsidR="00000000" w:rsidDel="00000000" w:rsidP="00000000" w:rsidRDefault="00000000" w:rsidRPr="00000000" w14:paraId="0000008B">
      <w:pPr>
        <w:pStyle w:val="Heading1"/>
        <w:keepNext w:val="1"/>
        <w:rPr>
          <w:rFonts w:ascii="Arial" w:cs="Arial" w:eastAsia="Arial" w:hAnsi="Arial"/>
        </w:rPr>
      </w:pPr>
      <w:r w:rsidDel="00000000" w:rsidR="00000000" w:rsidRPr="00000000">
        <w:rPr>
          <w:rFonts w:ascii="Arial" w:cs="Arial" w:eastAsia="Arial" w:hAnsi="Arial"/>
          <w:color w:val="1f3864"/>
          <w:sz w:val="28"/>
          <w:szCs w:val="28"/>
          <w:rtl w:val="0"/>
        </w:rPr>
        <w:t xml:space="preserve">10. Resumen Ejecutivo</w:t>
      </w:r>
      <w:r w:rsidDel="00000000" w:rsidR="00000000" w:rsidRPr="00000000">
        <w:rPr>
          <w:rtl w:val="0"/>
        </w:rPr>
      </w:r>
    </w:p>
    <w:p w:rsidR="00000000" w:rsidDel="00000000" w:rsidP="00000000" w:rsidRDefault="00000000" w:rsidRPr="00000000" w14:paraId="0000008C">
      <w:pPr>
        <w:spacing w:after="120" w:line="259" w:lineRule="auto"/>
        <w:rPr>
          <w:rFonts w:ascii="Arial" w:cs="Arial" w:eastAsia="Arial" w:hAnsi="Arial"/>
        </w:rPr>
      </w:pPr>
      <w:r w:rsidDel="00000000" w:rsidR="00000000" w:rsidRPr="00000000">
        <w:rPr>
          <w:rFonts w:ascii="Arial" w:cs="Arial" w:eastAsia="Arial" w:hAnsi="Arial"/>
          <w:color w:val="262626"/>
          <w:sz w:val="20"/>
          <w:szCs w:val="20"/>
          <w:rtl w:val="0"/>
        </w:rPr>
        <w:t xml:space="preserve">El Sprint 1 de Skip Duoc UC concentra el esfuerzo del equipo en HU-01 y HU-02, con el objetivo de dejar lista una base de datos segura (RLS activas) y un inicio de sesión funcional por rol. Al cierre de este documento, el Sprint registra un avance global del 30%, con las tareas de diseño del esquema y configuración de autenticación ya completadas, y las pruebas de aislamiento de datos y redirección por rol aún pendientes. Este avance se revisará nuevamente en el próximo Daily Scrum y se cerrará formalmente en la Sprint Review frente al Product Owner.</w:t>
      </w:r>
      <w:r w:rsidDel="00000000" w:rsidR="00000000" w:rsidRPr="00000000">
        <w:rPr>
          <w:rtl w:val="0"/>
        </w:rPr>
      </w:r>
    </w:p>
    <w:sectPr>
      <w:headerReference r:id="rId7" w:type="default"/>
      <w:footerReference r:id="rId8" w:type="default"/>
      <w:pgSz w:h="15840" w:w="12240" w:orient="portrait"/>
      <w:pgMar w:bottom="893" w:top="893" w:left="1037" w:right="103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262626"/>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595959"/>
        <w:sz w:val="16"/>
        <w:szCs w:val="16"/>
        <w:u w:val="none"/>
        <w:shd w:fill="auto" w:val="clear"/>
        <w:vertAlign w:val="baseline"/>
        <w:rtl w:val="0"/>
      </w:rPr>
      <w:t xml:space="preserve">Página </w:t>
    </w:r>
    <w:r w:rsidDel="00000000" w:rsidR="00000000" w:rsidRPr="00000000">
      <w:rPr>
        <w:rFonts w:ascii="Aptos" w:cs="Aptos" w:eastAsia="Aptos" w:hAnsi="Aptos"/>
        <w:b w:val="0"/>
        <w:bCs w:val="0"/>
        <w:i w:val="0"/>
        <w:iCs w:val="0"/>
        <w:smallCaps w:val="0"/>
        <w:strike w:val="0"/>
        <w:color w:val="262626"/>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ptos" w:cs="Aptos" w:eastAsia="Aptos" w:hAnsi="Aptos"/>
        <w:b w:val="0"/>
        <w:bCs w:val="0"/>
        <w:i w:val="0"/>
        <w:iCs w:val="0"/>
        <w:smallCaps w:val="0"/>
        <w:strike w:val="0"/>
        <w:color w:val="595959"/>
        <w:sz w:val="16"/>
        <w:szCs w:val="16"/>
        <w:u w:val="none"/>
        <w:shd w:fill="auto" w:val="clear"/>
        <w:vertAlign w:val="baseline"/>
        <w:rtl w:val="0"/>
      </w:rPr>
      <w:t xml:space="preserve"> de </w:t>
    </w:r>
    <w:r w:rsidDel="00000000" w:rsidR="00000000" w:rsidRPr="00000000">
      <w:rPr>
        <w:rFonts w:ascii="Aptos" w:cs="Aptos" w:eastAsia="Aptos" w:hAnsi="Aptos"/>
        <w:b w:val="0"/>
        <w:bCs w:val="0"/>
        <w:i w:val="0"/>
        <w:iCs w:val="0"/>
        <w:smallCaps w:val="0"/>
        <w:strike w:val="0"/>
        <w:color w:val="262626"/>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262626"/>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595959"/>
        <w:sz w:val="16"/>
        <w:szCs w:val="16"/>
        <w:u w:val="none"/>
        <w:shd w:fill="auto" w:val="clear"/>
        <w:vertAlign w:val="baseline"/>
        <w:rtl w:val="0"/>
      </w:rPr>
      <w:t xml:space="preserve">Skip Duoc UC — Sprint Backlog</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262626"/>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00" w:lineRule="auto"/>
    </w:pPr>
    <w:rPr>
      <w:rFonts w:ascii="Play" w:cs="Play" w:eastAsia="Play" w:hAnsi="Play"/>
      <w:b w:val="1"/>
      <w:bCs w:val="1"/>
      <w:color w:val="1f3864"/>
      <w:sz w:val="28"/>
      <w:szCs w:val="28"/>
    </w:rPr>
  </w:style>
  <w:style w:type="paragraph" w:styleId="Heading2">
    <w:name w:val="heading 2"/>
    <w:basedOn w:val="Normal"/>
    <w:next w:val="Normal"/>
    <w:pPr>
      <w:keepNext w:val="1"/>
      <w:keepLines w:val="1"/>
      <w:spacing w:after="80" w:before="200" w:lineRule="auto"/>
    </w:pPr>
    <w:rPr>
      <w:rFonts w:ascii="Play" w:cs="Play" w:eastAsia="Play" w:hAnsi="Play"/>
      <w:b w:val="1"/>
      <w:bCs w:val="1"/>
      <w:color w:val="2e5395"/>
      <w:sz w:val="23"/>
      <w:szCs w:val="23"/>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9Xq9JbD7ZKqBLNHYefvPwWvpw==">CgMxLjA4AHIhMU1XS0tUUk5abko4VTZKVy1DNmFhWHRSMjVEU2RyQmtp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2026-10-22T02:35:37.8196280Z</dcterms:created>
  <dc:creator>Martin Ignacio Aburto Mendez</dc:creator>
</cp:coreProperties>
</file>