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Play" w:cs="Play" w:eastAsia="Play" w:hAnsi="Play"/>
          <w:b w:val="1"/>
          <w:bCs w:val="1"/>
          <w:color w:val="595959"/>
          <w:sz w:val="22"/>
          <w:szCs w:val="22"/>
          <w:rtl w:val="0"/>
        </w:rPr>
        <w:t xml:space="preserve">DAILY SCRUM</w:t>
      </w:r>
      <w:r w:rsidDel="00000000" w:rsidR="00000000" w:rsidRPr="00000000">
        <w:rPr>
          <w:rtl w:val="0"/>
        </w:rPr>
      </w:r>
    </w:p>
    <w:p w:rsidR="00000000" w:rsidDel="00000000" w:rsidP="00000000" w:rsidRDefault="00000000" w:rsidRPr="00000000" w14:paraId="00000002">
      <w:pPr>
        <w:spacing w:after="160" w:before="0" w:lineRule="auto"/>
        <w:rPr>
          <w:rFonts w:ascii="Arial" w:cs="Arial" w:eastAsia="Arial" w:hAnsi="Arial"/>
        </w:rPr>
      </w:pPr>
      <w:r w:rsidDel="00000000" w:rsidR="00000000" w:rsidRPr="00000000">
        <w:rPr>
          <w:rFonts w:ascii="Arial" w:cs="Arial" w:eastAsia="Arial" w:hAnsi="Arial"/>
          <w:b w:val="1"/>
          <w:bCs w:val="1"/>
          <w:color w:val="1f3864"/>
          <w:sz w:val="40"/>
          <w:szCs w:val="40"/>
          <w:rtl w:val="0"/>
        </w:rPr>
        <w:t xml:space="preserve">Skip Duoc UC</w:t>
      </w: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0"/>
        </w:trPr>
        <w:tc>
          <w:tcPr>
            <w:shd w:fill="d9e2f3" w:val="clear"/>
            <w:tcMar>
              <w:top w:w="70.0" w:type="dxa"/>
              <w:bottom w:w="70.0" w:type="dxa"/>
            </w:tcMar>
            <w:vAlign w:val="center"/>
          </w:tcPr>
          <w:p w:rsidR="00000000" w:rsidDel="00000000" w:rsidP="00000000" w:rsidRDefault="00000000" w:rsidRPr="00000000" w14:paraId="00000003">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Proyecto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4">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Skip Duoc UC — Sistema Integral de Pedidos Anticipados</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5">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Sprint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6">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Sprint 1 — "Fundaciones del Ecosistema"</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7">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Duración de la ceremonia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8">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Time-box de 15 minutos, diaria, misma hora y lugar</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9">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Facilitador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A">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Andrés Barría (Scrum Master)</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B">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Equipo de Desarrollo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C">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Martín Aburto, Andrés Barría, Elías Orellana, Juan Pizarro</w:t>
            </w:r>
            <w:r w:rsidDel="00000000" w:rsidR="00000000" w:rsidRPr="00000000">
              <w:rPr>
                <w:rtl w:val="0"/>
              </w:rPr>
            </w:r>
          </w:p>
        </w:tc>
      </w:tr>
    </w:tbl>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1. Propósito del Documento</w:t>
      </w:r>
      <w:r w:rsidDel="00000000" w:rsidR="00000000" w:rsidRPr="00000000">
        <w:rPr>
          <w:rtl w:val="0"/>
        </w:rPr>
      </w:r>
    </w:p>
    <w:p w:rsidR="00000000" w:rsidDel="00000000" w:rsidP="00000000" w:rsidRDefault="00000000" w:rsidRPr="00000000" w14:paraId="0000000F">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Daily Scrum es la ceremonia de inspección diaria del Equipo de Desarrollo de Skip Duoc UC. Su objetivo es revisar el progreso hacia el Sprint Goal, identificar desviaciones respecto al Sprint Backlog y adaptar el plan de trabajo de las próximas 24 horas en consecuencia. Este documento registra, día a día, los avances logrados, el trabajo pendiente, las dificultades encontradas y las próximas acciones acordadas por el equipo.</w:t>
      </w:r>
      <w:r w:rsidDel="00000000" w:rsidR="00000000" w:rsidRPr="00000000">
        <w:rPr>
          <w:rtl w:val="0"/>
        </w:rPr>
      </w:r>
    </w:p>
    <w:p w:rsidR="00000000" w:rsidDel="00000000" w:rsidP="00000000" w:rsidRDefault="00000000" w:rsidRPr="00000000" w14:paraId="00000010">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Daily Scrum no es una instancia de reporte hacia el Product Owner ni una reunión de resolución de problemas; es un espacio de planificación breve del propio Equipo de Desarrollo, facilitado por el Scrum Master, quien además es responsable de visibilizar y dar seguimiento a los impedimentos que superen la capacidad del equipo.</w:t>
      </w:r>
      <w:r w:rsidDel="00000000" w:rsidR="00000000" w:rsidRPr="00000000">
        <w:rPr>
          <w:rtl w:val="0"/>
        </w:rPr>
      </w:r>
    </w:p>
    <w:p w:rsidR="00000000" w:rsidDel="00000000" w:rsidP="00000000" w:rsidRDefault="00000000" w:rsidRPr="00000000" w14:paraId="00000011">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2. Dinámica de la Ceremonia</w:t>
      </w:r>
      <w:r w:rsidDel="00000000" w:rsidR="00000000" w:rsidRPr="00000000">
        <w:rPr>
          <w:rtl w:val="0"/>
        </w:rPr>
      </w:r>
    </w:p>
    <w:p w:rsidR="00000000" w:rsidDel="00000000" w:rsidP="00000000" w:rsidRDefault="00000000" w:rsidRPr="00000000" w14:paraId="00000012">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Cada integrante del Equipo de Desarrollo responde brevemente tres preguntas orientadas a inspeccionar el progreso hacia el Sprint Goal vigente: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¿Qué avancé desde el último Daily Scrum? (avance concreto y verificable, no solo "trabajé en...").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¿Qué trabajo pendiente abordaré antes del próximo Daily Scrum?</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¿Qué dificultades o impedimentos estoy enfrentando que podrían afectar el Sprint Goal?</w:t>
      </w:r>
      <w:r w:rsidDel="00000000" w:rsidR="00000000" w:rsidRPr="00000000">
        <w:rPr>
          <w:rtl w:val="0"/>
        </w:rPr>
      </w:r>
    </w:p>
    <w:p w:rsidR="00000000" w:rsidDel="00000000" w:rsidP="00000000" w:rsidRDefault="00000000" w:rsidRPr="00000000" w14:paraId="00000016">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Al cierre de cada ceremonia, el equipo consolida próximas acciones conjuntas y el Scrum Master registra los impedimentos que requieren seguimiento o escalamiento.</w:t>
      </w:r>
      <w:r w:rsidDel="00000000" w:rsidR="00000000" w:rsidRPr="00000000">
        <w:rPr>
          <w:rtl w:val="0"/>
        </w:rPr>
      </w:r>
    </w:p>
    <w:p w:rsidR="00000000" w:rsidDel="00000000" w:rsidP="00000000" w:rsidRDefault="00000000" w:rsidRPr="00000000" w14:paraId="00000017">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3. Bitácora de Daily Scrums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f3864"/>
          <w:sz w:val="28"/>
          <w:szCs w:val="28"/>
          <w:rtl w:val="0"/>
        </w:rPr>
        <w:t xml:space="preserve">Sprint 1</w:t>
      </w:r>
      <w:r w:rsidDel="00000000" w:rsidR="00000000" w:rsidRPr="00000000">
        <w:rPr>
          <w:rtl w:val="0"/>
        </w:rPr>
      </w:r>
    </w:p>
    <w:p w:rsidR="00000000" w:rsidDel="00000000" w:rsidP="00000000" w:rsidRDefault="00000000" w:rsidRPr="00000000" w14:paraId="00000018">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A continuación se documentan los registros de Daily Scrum levantados durante el Sprint 1, enfocado en HU-01 (base de datos con RLS) y HU-02 (inicio de sesión institucional por rol).</w:t>
      </w:r>
      <w:r w:rsidDel="00000000" w:rsidR="00000000" w:rsidRPr="00000000">
        <w:rPr>
          <w:rtl w:val="0"/>
        </w:rPr>
      </w:r>
    </w:p>
    <w:tbl>
      <w:tblPr>
        <w:tblStyle w:val="Table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0"/>
        </w:trPr>
        <w:tc>
          <w:tcPr>
            <w:shd w:fill="1f3864" w:val="clear"/>
            <w:tcMar>
              <w:top w:w="70.0" w:type="dxa"/>
              <w:bottom w:w="70.0" w:type="dxa"/>
            </w:tcMar>
            <w:vAlign w:val="center"/>
          </w:tcPr>
          <w:p w:rsidR="00000000" w:rsidDel="00000000" w:rsidP="00000000" w:rsidRDefault="00000000" w:rsidRPr="00000000" w14:paraId="00000019">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Día 1</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1A">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Lunes (Semana 1)</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1B">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Kickoff del Sprint: diseño del esquema de datos y configuración de Supabase Auth.</w:t>
            </w:r>
            <w:r w:rsidDel="00000000" w:rsidR="00000000" w:rsidRPr="00000000">
              <w:rPr>
                <w:rtl w:val="0"/>
              </w:rPr>
            </w:r>
          </w:p>
        </w:tc>
      </w:tr>
      <w:tr>
        <w:trPr>
          <w:cantSplit w:val="1"/>
          <w:tblHeader w:val="1"/>
        </w:trPr>
        <w:tc>
          <w:tcPr>
            <w:shd w:fill="2e5395" w:val="clear"/>
            <w:tcMar>
              <w:top w:w="70.0" w:type="dxa"/>
              <w:bottom w:w="70.0" w:type="dxa"/>
            </w:tcMar>
            <w:vAlign w:val="center"/>
          </w:tcPr>
          <w:p w:rsidR="00000000" w:rsidDel="00000000" w:rsidP="00000000" w:rsidRDefault="00000000" w:rsidRPr="00000000" w14:paraId="0000001C">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Integrante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1D">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Avance (qué hice)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1E">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Trabajo pendiente (qué haré)</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1F">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Dificultades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0">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1">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Terminó el diseño del esquema relacional (usuarios, locales, productos, pedidos, ítems de pedido).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2">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Habilitar el registro con correo institucional en Supabase Auth (GoTrue).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3">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24">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Andrés B.</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5">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Creó el proyecto en Supabase y configuró las variables de entorno del equipo.</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6">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Aplicar las migraciones del esquema definido por Martín A.</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7">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8">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Elías 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9">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Revisó la documentación de Next.js para la futura pantalla de login de locatarios.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A">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Dejar lista la estructura base del proyecto Next.js.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B">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2C">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Juan P.</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D">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Participó en la revisión del esquema de datos aportando el caso de uso del Kanban.</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E">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Investigar el manejo de roles (user_role) en Supabase Auth.</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F">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bl>
    <w:p w:rsidR="00000000" w:rsidDel="00000000" w:rsidP="00000000" w:rsidRDefault="00000000" w:rsidRPr="00000000" w14:paraId="00000030">
      <w:pPr>
        <w:spacing w:after="40" w:before="8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Próximas acciones del equipo: </w:t>
      </w:r>
      <w:r w:rsidDel="00000000" w:rsidR="00000000" w:rsidRPr="00000000">
        <w:rPr>
          <w:rFonts w:ascii="Arial" w:cs="Arial" w:eastAsia="Arial" w:hAnsi="Arial"/>
          <w:color w:val="262626"/>
          <w:sz w:val="18"/>
          <w:szCs w:val="18"/>
          <w:rtl w:val="0"/>
        </w:rPr>
        <w:t xml:space="preserve">Aplicar las migraciones del esquema en Supabase y dejar el entorno de autenticación configurado para comenzar el desarrollo de las pantallas de login.</w:t>
      </w:r>
      <w:r w:rsidDel="00000000" w:rsidR="00000000" w:rsidRPr="00000000">
        <w:rPr>
          <w:rtl w:val="0"/>
        </w:rPr>
      </w:r>
    </w:p>
    <w:p w:rsidR="00000000" w:rsidDel="00000000" w:rsidP="00000000" w:rsidRDefault="00000000" w:rsidRPr="00000000" w14:paraId="00000031">
      <w:pPr>
        <w:spacing w:after="120" w:lineRule="auto"/>
        <w:rPr>
          <w:rFonts w:ascii="Arial" w:cs="Arial" w:eastAsia="Arial" w:hAnsi="Arial"/>
        </w:rPr>
      </w:pPr>
      <w:r w:rsidDel="00000000" w:rsidR="00000000" w:rsidRPr="00000000">
        <w:rPr>
          <w:rtl w:val="0"/>
        </w:rPr>
      </w:r>
    </w:p>
    <w:tbl>
      <w:tblPr>
        <w:tblStyle w:val="Table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0"/>
        </w:trPr>
        <w:tc>
          <w:tcPr>
            <w:shd w:fill="1f3864" w:val="clear"/>
            <w:tcMar>
              <w:top w:w="70.0" w:type="dxa"/>
              <w:bottom w:w="70.0" w:type="dxa"/>
            </w:tcMar>
            <w:vAlign w:val="center"/>
          </w:tcPr>
          <w:p w:rsidR="00000000" w:rsidDel="00000000" w:rsidP="00000000" w:rsidRDefault="00000000" w:rsidRPr="00000000" w14:paraId="00000032">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Día 3</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33">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Miércoles (Semana 1)</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34">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Migraciones aplicadas; inicio del diseño de políticas RLS y de las pantallas de login.</w:t>
            </w:r>
            <w:r w:rsidDel="00000000" w:rsidR="00000000" w:rsidRPr="00000000">
              <w:rPr>
                <w:rtl w:val="0"/>
              </w:rPr>
            </w:r>
          </w:p>
        </w:tc>
      </w:tr>
      <w:tr>
        <w:trPr>
          <w:cantSplit w:val="1"/>
          <w:tblHeader w:val="1"/>
        </w:trPr>
        <w:tc>
          <w:tcPr>
            <w:shd w:fill="2e5395" w:val="clear"/>
            <w:tcMar>
              <w:top w:w="70.0" w:type="dxa"/>
              <w:bottom w:w="70.0" w:type="dxa"/>
            </w:tcMar>
            <w:vAlign w:val="center"/>
          </w:tcPr>
          <w:p w:rsidR="00000000" w:rsidDel="00000000" w:rsidP="00000000" w:rsidRDefault="00000000" w:rsidRPr="00000000" w14:paraId="00000035">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Integrante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36">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Avance (qué hice)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37">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Trabajo pendiente (qué haré)</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38">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Dificultades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A">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Habilitó el registro con correo institucional en Supabase Auth.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B">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Diseñar las políticas RLS para las tablas de locales y productos.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C">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Dudas sobre la sintaxis de políticas RLS combinando rol y local_id.</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3D">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Andrés B.</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3E">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Aplicó las migraciones del esquema relacional en PostgreSQL sin errores.</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3F">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Apoyar a Martín A. en la escritura de las políticas RLS.</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40">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1">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Elías 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2">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Dejó la estructura base del proyecto Next.js para la Web Locatarios.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3">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Implementar la pantalla de login en la Web Locatarios.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4">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45">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Juan P.</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46">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Investigó el manejo de roles en Supabase Auth y documentó un borrador de la lógica de redirección.</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47">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Programar la lógica de redirección automática según user_role.</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48">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Aún no está claro en qué punto del flujo se debe leer el rol del usuario (cliente o servidor).</w:t>
            </w:r>
            <w:r w:rsidDel="00000000" w:rsidR="00000000" w:rsidRPr="00000000">
              <w:rPr>
                <w:rtl w:val="0"/>
              </w:rPr>
            </w:r>
          </w:p>
        </w:tc>
      </w:tr>
    </w:tbl>
    <w:p w:rsidR="00000000" w:rsidDel="00000000" w:rsidP="00000000" w:rsidRDefault="00000000" w:rsidRPr="00000000" w14:paraId="00000049">
      <w:pPr>
        <w:spacing w:after="40" w:before="8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Próximas acciones del equipo: </w:t>
      </w:r>
      <w:r w:rsidDel="00000000" w:rsidR="00000000" w:rsidRPr="00000000">
        <w:rPr>
          <w:rFonts w:ascii="Arial" w:cs="Arial" w:eastAsia="Arial" w:hAnsi="Arial"/>
          <w:color w:val="262626"/>
          <w:sz w:val="18"/>
          <w:szCs w:val="18"/>
          <w:rtl w:val="0"/>
        </w:rPr>
        <w:t xml:space="preserve">Resolver en conjunto la sintaxis de las políticas RLS por rol y local_id, y definir en qué capa (cliente o servidor) se valida el user_role para la redirección.</w:t>
      </w:r>
      <w:r w:rsidDel="00000000" w:rsidR="00000000" w:rsidRPr="00000000">
        <w:rPr>
          <w:rtl w:val="0"/>
        </w:rPr>
      </w:r>
    </w:p>
    <w:p w:rsidR="00000000" w:rsidDel="00000000" w:rsidP="00000000" w:rsidRDefault="00000000" w:rsidRPr="00000000" w14:paraId="0000004A">
      <w:pPr>
        <w:spacing w:after="120" w:lineRule="auto"/>
        <w:rPr>
          <w:rFonts w:ascii="Arial" w:cs="Arial" w:eastAsia="Arial" w:hAnsi="Arial"/>
        </w:rPr>
      </w:pPr>
      <w:r w:rsidDel="00000000" w:rsidR="00000000" w:rsidRPr="00000000">
        <w:rPr>
          <w:rtl w:val="0"/>
        </w:rPr>
      </w:r>
    </w:p>
    <w:tbl>
      <w:tblPr>
        <w:tblStyle w:val="Table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0"/>
        </w:trPr>
        <w:tc>
          <w:tcPr>
            <w:shd w:fill="1f3864" w:val="clear"/>
            <w:tcMar>
              <w:top w:w="70.0" w:type="dxa"/>
              <w:bottom w:w="70.0" w:type="dxa"/>
            </w:tcMar>
            <w:vAlign w:val="center"/>
          </w:tcPr>
          <w:p w:rsidR="00000000" w:rsidDel="00000000" w:rsidP="00000000" w:rsidRDefault="00000000" w:rsidRPr="00000000" w14:paraId="0000004B">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Día 5</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4C">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Viernes (Semana 1)</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4D">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Cierre de la primera semana: políticas RLS en desarrollo; login móvil en curso.</w:t>
            </w:r>
            <w:r w:rsidDel="00000000" w:rsidR="00000000" w:rsidRPr="00000000">
              <w:rPr>
                <w:rtl w:val="0"/>
              </w:rPr>
            </w:r>
          </w:p>
        </w:tc>
      </w:tr>
      <w:tr>
        <w:trPr>
          <w:cantSplit w:val="1"/>
          <w:tblHeader w:val="1"/>
        </w:trPr>
        <w:tc>
          <w:tcPr>
            <w:shd w:fill="2e5395" w:val="clear"/>
            <w:tcMar>
              <w:top w:w="70.0" w:type="dxa"/>
              <w:bottom w:w="70.0" w:type="dxa"/>
            </w:tcMar>
            <w:vAlign w:val="center"/>
          </w:tcPr>
          <w:p w:rsidR="00000000" w:rsidDel="00000000" w:rsidP="00000000" w:rsidRDefault="00000000" w:rsidRPr="00000000" w14:paraId="0000004E">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Integrante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4F">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Avance (qué hice)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50">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Trabajo pendiente (qué haré)</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51">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Dificultades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52">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3">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Definió y escribió las políticas RLS para la tabla de productos y locales.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4">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Escribir las políticas RLS para la tabla de pedidos.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5">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Las políticas RLS para pedidos son más complejas porque dependen del local y del alumno dueño del pedido.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56">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Andrés B.</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7">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Apoyó la revisión de las políticas RLS ya escritas y corrigió dos reglas con condiciones invertidas.</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8">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Preparar el set de cuentas de prueba para validar el aislamiento de datos.</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9">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5A">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Elías 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B">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Avanzó la pantalla de login de la Web Locatarios, pendiente de conectar con Supabase Auth.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C">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Conectar la pantalla de login con Supabase Auth.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D">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5E">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Martín A. (móvil)</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F">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Implementó la pantalla de login en la App Móvil (React Native / Expo), aún sin conectar.</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60">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Conectar la pantalla de login móvil con Supabase Auth.</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61">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bl>
    <w:p w:rsidR="00000000" w:rsidDel="00000000" w:rsidP="00000000" w:rsidRDefault="00000000" w:rsidRPr="00000000" w14:paraId="00000062">
      <w:pPr>
        <w:spacing w:after="40" w:before="8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Próximas acciones del equipo: </w:t>
      </w:r>
      <w:r w:rsidDel="00000000" w:rsidR="00000000" w:rsidRPr="00000000">
        <w:rPr>
          <w:rFonts w:ascii="Arial" w:cs="Arial" w:eastAsia="Arial" w:hAnsi="Arial"/>
          <w:color w:val="262626"/>
          <w:sz w:val="18"/>
          <w:szCs w:val="18"/>
          <w:rtl w:val="0"/>
        </w:rPr>
        <w:t xml:space="preserve">Cerrar la primera semana con las políticas RLS de productos y locales verificadas, y avanzar en paralelo la conexión real de ambas pantallas de login con Supabase Auth.</w:t>
      </w:r>
      <w:r w:rsidDel="00000000" w:rsidR="00000000" w:rsidRPr="00000000">
        <w:rPr>
          <w:rtl w:val="0"/>
        </w:rPr>
      </w:r>
    </w:p>
    <w:p w:rsidR="00000000" w:rsidDel="00000000" w:rsidP="00000000" w:rsidRDefault="00000000" w:rsidRPr="00000000" w14:paraId="00000063">
      <w:pPr>
        <w:spacing w:after="120" w:lineRule="auto"/>
        <w:rPr>
          <w:rFonts w:ascii="Arial" w:cs="Arial" w:eastAsia="Arial" w:hAnsi="Arial"/>
        </w:rPr>
      </w:pPr>
      <w:r w:rsidDel="00000000" w:rsidR="00000000" w:rsidRPr="00000000">
        <w:rPr>
          <w:rtl w:val="0"/>
        </w:rPr>
      </w:r>
    </w:p>
    <w:tbl>
      <w:tblPr>
        <w:tblStyle w:val="Table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0"/>
        </w:trPr>
        <w:tc>
          <w:tcPr>
            <w:shd w:fill="1f3864" w:val="clear"/>
            <w:tcMar>
              <w:top w:w="70.0" w:type="dxa"/>
              <w:bottom w:w="70.0" w:type="dxa"/>
            </w:tcMar>
            <w:vAlign w:val="center"/>
          </w:tcPr>
          <w:p w:rsidR="00000000" w:rsidDel="00000000" w:rsidP="00000000" w:rsidRDefault="00000000" w:rsidRPr="00000000" w14:paraId="00000064">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Día 7</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65">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Martes (Semana 2)</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66">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Políticas RLS de pedidos; pruebas de aislamiento de datos y avance en redirección por rol.</w:t>
            </w:r>
            <w:r w:rsidDel="00000000" w:rsidR="00000000" w:rsidRPr="00000000">
              <w:rPr>
                <w:rtl w:val="0"/>
              </w:rPr>
            </w:r>
          </w:p>
        </w:tc>
      </w:tr>
      <w:tr>
        <w:trPr>
          <w:cantSplit w:val="1"/>
          <w:tblHeader w:val="1"/>
        </w:trPr>
        <w:tc>
          <w:tcPr>
            <w:shd w:fill="2e5395" w:val="clear"/>
            <w:tcMar>
              <w:top w:w="70.0" w:type="dxa"/>
              <w:bottom w:w="70.0" w:type="dxa"/>
            </w:tcMar>
            <w:vAlign w:val="center"/>
          </w:tcPr>
          <w:p w:rsidR="00000000" w:rsidDel="00000000" w:rsidP="00000000" w:rsidRDefault="00000000" w:rsidRPr="00000000" w14:paraId="00000067">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Integrante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68">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Avance (qué hice)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69">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Trabajo pendiente (qué haré)</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6A">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Dificultades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6B">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C">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Escribió las políticas RLS para la tabla de pedidos (acceso solo al propio local o al propio alumno).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D">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Probar el aislamiento de datos simulando dos locales distintos con cuentas de prueba.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E">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6F">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Andrés B.</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0">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Preparó el set de cuentas de prueba para locales y alumnos.</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1">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Ejecutar las pruebas de aislamiento de datos junto a Martín A.</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2">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73">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Elías 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4">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Conectó la pantalla de login de la Web Locatarios con Supabase Auth; el ingreso funciona.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5">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Probar el acceso cruzado: un alumno no debe poder entrar a la Web Locatarios.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6">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77">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Juan P.</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8">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Avanzó la lógica de redirección automática según user_role en un entorno de prueba.</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9">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Terminar la lógica de redirección y conectarla a ambos frontends.</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A">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La redirección funciona en la Web, pero aún falla de forma intermitente en la App Móvil.</w:t>
            </w:r>
            <w:r w:rsidDel="00000000" w:rsidR="00000000" w:rsidRPr="00000000">
              <w:rPr>
                <w:rtl w:val="0"/>
              </w:rPr>
            </w:r>
          </w:p>
        </w:tc>
      </w:tr>
    </w:tbl>
    <w:p w:rsidR="00000000" w:rsidDel="00000000" w:rsidP="00000000" w:rsidRDefault="00000000" w:rsidRPr="00000000" w14:paraId="0000007B">
      <w:pPr>
        <w:spacing w:after="40" w:before="8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Próximas acciones del equipo: </w:t>
      </w:r>
      <w:r w:rsidDel="00000000" w:rsidR="00000000" w:rsidRPr="00000000">
        <w:rPr>
          <w:rFonts w:ascii="Arial" w:cs="Arial" w:eastAsia="Arial" w:hAnsi="Arial"/>
          <w:color w:val="262626"/>
          <w:sz w:val="18"/>
          <w:szCs w:val="18"/>
          <w:rtl w:val="0"/>
        </w:rPr>
        <w:t xml:space="preserve">Priorizar la resolución del fallo intermitente de redirección en la App Móvil, ya que es la dificultad más crítica para avanzar en HU-02 antes del cierre del Sprint.</w:t>
      </w:r>
      <w:r w:rsidDel="00000000" w:rsidR="00000000" w:rsidRPr="00000000">
        <w:rPr>
          <w:rtl w:val="0"/>
        </w:rPr>
      </w:r>
    </w:p>
    <w:p w:rsidR="00000000" w:rsidDel="00000000" w:rsidP="00000000" w:rsidRDefault="00000000" w:rsidRPr="00000000" w14:paraId="0000007C">
      <w:pPr>
        <w:spacing w:after="120" w:lineRule="auto"/>
        <w:rPr>
          <w:rFonts w:ascii="Arial" w:cs="Arial" w:eastAsia="Arial" w:hAnsi="Arial"/>
        </w:rPr>
      </w:pPr>
      <w:r w:rsidDel="00000000" w:rsidR="00000000" w:rsidRPr="00000000">
        <w:rPr>
          <w:rtl w:val="0"/>
        </w:rPr>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0"/>
        </w:trPr>
        <w:tc>
          <w:tcPr>
            <w:shd w:fill="1f3864" w:val="clear"/>
            <w:tcMar>
              <w:top w:w="70.0" w:type="dxa"/>
              <w:bottom w:w="70.0" w:type="dxa"/>
            </w:tcMar>
            <w:vAlign w:val="center"/>
          </w:tcPr>
          <w:p w:rsidR="00000000" w:rsidDel="00000000" w:rsidP="00000000" w:rsidRDefault="00000000" w:rsidRPr="00000000" w14:paraId="0000007D">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Día 8</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7E">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Miércoles (Semana 2) — último registro al corte de este documento</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7F">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Estado consolidado del Sprint antes de continuar hacia la Sprint Review.</w:t>
            </w:r>
            <w:r w:rsidDel="00000000" w:rsidR="00000000" w:rsidRPr="00000000">
              <w:rPr>
                <w:rtl w:val="0"/>
              </w:rPr>
            </w:r>
          </w:p>
        </w:tc>
      </w:tr>
      <w:tr>
        <w:trPr>
          <w:cantSplit w:val="1"/>
          <w:tblHeader w:val="1"/>
        </w:trPr>
        <w:tc>
          <w:tcPr>
            <w:shd w:fill="2e5395" w:val="clear"/>
            <w:tcMar>
              <w:top w:w="70.0" w:type="dxa"/>
              <w:bottom w:w="70.0" w:type="dxa"/>
            </w:tcMar>
            <w:vAlign w:val="center"/>
          </w:tcPr>
          <w:p w:rsidR="00000000" w:rsidDel="00000000" w:rsidP="00000000" w:rsidRDefault="00000000" w:rsidRPr="00000000" w14:paraId="00000080">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Integrante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81">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Avance (qué hice)</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82">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Trabajo pendiente (qué haré)</w:t>
            </w:r>
            <w:r w:rsidDel="00000000" w:rsidR="00000000" w:rsidRPr="00000000">
              <w:rPr>
                <w:rtl w:val="0"/>
              </w:rPr>
            </w:r>
          </w:p>
        </w:tc>
        <w:tc>
          <w:tcPr>
            <w:shd w:fill="2e5395" w:val="clear"/>
            <w:tcMar>
              <w:top w:w="70.0" w:type="dxa"/>
              <w:bottom w:w="70.0" w:type="dxa"/>
            </w:tcMar>
            <w:vAlign w:val="center"/>
          </w:tcPr>
          <w:p w:rsidR="00000000" w:rsidDel="00000000" w:rsidP="00000000" w:rsidRDefault="00000000" w:rsidRPr="00000000" w14:paraId="00000083">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Dificultades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84">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5">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Completó el esquema relacional y el registro con correo institucional (ambos ya cerrados).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6">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Probar el aislamiento de datos y documentar las políticas RLS en el Modelo de Base de Datos.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7">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 nueva; depende de coordinar el horario de pruebas con Andrés B.</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88">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Andrés B.</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89">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Completó la creación del proyecto Supabase y la aplicación de migraciones (ambos ya cerrados).</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8A">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Finalizar y validar las políticas RLS pendientes de revisión cruzada.</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8B">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Curva de aprendizaje en la sintaxis de políticas RLS de PostgreSQL (impedimento en seguimiento desde el Día 3).</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8C">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Elías 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D">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Login de la Web Locatarios conectado y funcional con Supabase Auth.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E">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Probar accesos cruzados entre roles junto a Juan 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F">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Ninguna.</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90">
            <w:pPr>
              <w:spacing w:after="0" w:before="0" w:lineRule="auto"/>
              <w:rPr>
                <w:rFonts w:ascii="Arial" w:cs="Arial" w:eastAsia="Arial" w:hAnsi="Arial"/>
              </w:rPr>
            </w:pPr>
            <w:r w:rsidDel="00000000" w:rsidR="00000000" w:rsidRPr="00000000">
              <w:rPr>
                <w:rFonts w:ascii="Arial" w:cs="Arial" w:eastAsia="Arial" w:hAnsi="Arial"/>
                <w:b w:val="1"/>
                <w:bCs w:val="1"/>
                <w:color w:val="1f3864"/>
                <w:sz w:val="16"/>
                <w:szCs w:val="16"/>
                <w:rtl w:val="0"/>
              </w:rPr>
              <w:t xml:space="preserve">Juan P.</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91">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La lógica de redirección por user_role funciona correctamente en la Web.</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92">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Terminar la corrección del fallo intermitente de redirección en la App Móvil.</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93">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Definición pendiente de los campos exactos del token JWT a usar para el user_role (impedimento en seguimiento desde el Sprint Backlog).</w:t>
            </w:r>
            <w:r w:rsidDel="00000000" w:rsidR="00000000" w:rsidRPr="00000000">
              <w:rPr>
                <w:rtl w:val="0"/>
              </w:rPr>
            </w:r>
          </w:p>
        </w:tc>
      </w:tr>
    </w:tbl>
    <w:p w:rsidR="00000000" w:rsidDel="00000000" w:rsidP="00000000" w:rsidRDefault="00000000" w:rsidRPr="00000000" w14:paraId="00000094">
      <w:pPr>
        <w:spacing w:after="40" w:before="8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Próximas acciones del equipo: </w:t>
      </w:r>
      <w:r w:rsidDel="00000000" w:rsidR="00000000" w:rsidRPr="00000000">
        <w:rPr>
          <w:rFonts w:ascii="Arial" w:cs="Arial" w:eastAsia="Arial" w:hAnsi="Arial"/>
          <w:color w:val="262626"/>
          <w:sz w:val="18"/>
          <w:szCs w:val="18"/>
          <w:rtl w:val="0"/>
        </w:rPr>
        <w:t xml:space="preserve">Cerrar las pruebas de aislamiento de datos (HU-01) y resolver el fallo de redirección en la App Móvil (HU-02) antes de la Sprint Review, priorizando ambos puntos por sobre cualquier tarea nueva.</w:t>
      </w:r>
      <w:r w:rsidDel="00000000" w:rsidR="00000000" w:rsidRPr="00000000">
        <w:rPr>
          <w:rtl w:val="0"/>
        </w:rPr>
      </w:r>
    </w:p>
    <w:p w:rsidR="00000000" w:rsidDel="00000000" w:rsidP="00000000" w:rsidRDefault="00000000" w:rsidRPr="00000000" w14:paraId="00000095">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4. Consolidado de Dificultades e Impedimentos</w:t>
      </w:r>
      <w:r w:rsidDel="00000000" w:rsidR="00000000" w:rsidRPr="00000000">
        <w:rPr>
          <w:rtl w:val="0"/>
        </w:rPr>
      </w:r>
    </w:p>
    <w:p w:rsidR="00000000" w:rsidDel="00000000" w:rsidP="00000000" w:rsidRDefault="00000000" w:rsidRPr="00000000" w14:paraId="00000097">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Scrum Master mantiene un registro consolidado de los impedimentos levantados durante los Daily Scrums, para darles seguimiento fuera de la ceremonia y escalarlos si superan la capacidad de resolución del equipo.</w:t>
      </w:r>
      <w:r w:rsidDel="00000000" w:rsidR="00000000" w:rsidRPr="00000000">
        <w:rPr>
          <w:rtl w:val="0"/>
        </w:rPr>
      </w:r>
    </w:p>
    <w:tbl>
      <w:tblPr>
        <w:tblStyle w:val="Table7"/>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98">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Dificultad / Impedimento</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99">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Historia afectada</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9A">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Primer registro</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9B">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Responsable de seguimiento</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9C">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9D">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Sintaxis de políticas RLS combinando rol y local_id en 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E">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HU-01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F">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Día 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0">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Andrés 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1">
            <w:pPr>
              <w:spacing w:after="0" w:before="0" w:lineRule="auto"/>
              <w:jc w:val="center"/>
              <w:rPr>
                <w:rFonts w:ascii="Arial" w:cs="Arial" w:eastAsia="Arial" w:hAnsi="Arial"/>
              </w:rPr>
            </w:pPr>
            <w:r w:rsidDel="00000000" w:rsidR="00000000" w:rsidRPr="00000000">
              <w:rPr>
                <w:rFonts w:ascii="Arial" w:cs="Arial" w:eastAsia="Arial" w:hAnsi="Arial"/>
                <w:b w:val="1"/>
                <w:bCs w:val="1"/>
                <w:color w:val="8a5a00"/>
                <w:sz w:val="16"/>
                <w:szCs w:val="16"/>
                <w:rtl w:val="0"/>
              </w:rPr>
              <w:t xml:space="preserve">En seguimiento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A2">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Fallo intermitente en la redirección automática por rol en la App Móvil.</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A3">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HU-02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A4">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Día 7</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A5">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Juan 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6">
            <w:pPr>
              <w:spacing w:after="0" w:before="0" w:lineRule="auto"/>
              <w:jc w:val="center"/>
              <w:rPr>
                <w:rFonts w:ascii="Arial" w:cs="Arial" w:eastAsia="Arial" w:hAnsi="Arial"/>
              </w:rPr>
            </w:pPr>
            <w:r w:rsidDel="00000000" w:rsidR="00000000" w:rsidRPr="00000000">
              <w:rPr>
                <w:rFonts w:ascii="Arial" w:cs="Arial" w:eastAsia="Arial" w:hAnsi="Arial"/>
                <w:b w:val="1"/>
                <w:bCs w:val="1"/>
                <w:color w:val="b00000"/>
                <w:sz w:val="16"/>
                <w:szCs w:val="16"/>
                <w:rtl w:val="0"/>
              </w:rPr>
              <w:t xml:space="preserve">Abierta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A7">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Definición pendiente de los campos exactos del token JWT para el user_role.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8">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HU-02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9">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Día 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A">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B">
            <w:pPr>
              <w:spacing w:after="0" w:before="0" w:lineRule="auto"/>
              <w:jc w:val="center"/>
              <w:rPr>
                <w:rFonts w:ascii="Arial" w:cs="Arial" w:eastAsia="Arial" w:hAnsi="Arial"/>
              </w:rPr>
            </w:pPr>
            <w:r w:rsidDel="00000000" w:rsidR="00000000" w:rsidRPr="00000000">
              <w:rPr>
                <w:rFonts w:ascii="Arial" w:cs="Arial" w:eastAsia="Arial" w:hAnsi="Arial"/>
                <w:b w:val="1"/>
                <w:bCs w:val="1"/>
                <w:color w:val="b00000"/>
                <w:sz w:val="16"/>
                <w:szCs w:val="16"/>
                <w:rtl w:val="0"/>
              </w:rPr>
              <w:t xml:space="preserve">Abierta</w:t>
            </w:r>
            <w:r w:rsidDel="00000000" w:rsidR="00000000" w:rsidRPr="00000000">
              <w:rPr>
                <w:rtl w:val="0"/>
              </w:rPr>
            </w:r>
          </w:p>
        </w:tc>
      </w:tr>
    </w:tbl>
    <w:p w:rsidR="00000000" w:rsidDel="00000000" w:rsidP="00000000" w:rsidRDefault="00000000" w:rsidRPr="00000000" w14:paraId="000000AC">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AD">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Los impedimentos marcados como "Abierta" se mantienen visibles para el Product Owner y se priorizan en el siguiente Daily Scrum. El impedimento en "En seguimiento" ya cuenta con un plan de resolución acordado entre Martín A. y Andrés B.</w:t>
      </w:r>
      <w:r w:rsidDel="00000000" w:rsidR="00000000" w:rsidRPr="00000000">
        <w:rPr>
          <w:rtl w:val="0"/>
        </w:rPr>
      </w:r>
    </w:p>
    <w:p w:rsidR="00000000" w:rsidDel="00000000" w:rsidP="00000000" w:rsidRDefault="00000000" w:rsidRPr="00000000" w14:paraId="000000AE">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5. Próximas Acciones Consolidadas (hacia la Sprint Review)</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Completar y validar las pruebas de aislamiento de datos de HU-01 con cuentas de prueba de distintos locales.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Documentar las políticas RLS finales en el Modelo de Base de Datos del proyecto.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Resolver el fallo intermitente de redirección por rol en la App Móvil antes de dar por cerrada HU-02.</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Probar los accesos cruzados entre roles (alumno/locatario) en ambos frontends.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Preparar la demostración de HU-01 y HU-02 para la Sprint Review de cierre del Sprint 1.</w:t>
      </w:r>
      <w:r w:rsidDel="00000000" w:rsidR="00000000" w:rsidRPr="00000000">
        <w:rPr>
          <w:rtl w:val="0"/>
        </w:rPr>
      </w:r>
    </w:p>
    <w:p w:rsidR="00000000" w:rsidDel="00000000" w:rsidP="00000000" w:rsidRDefault="00000000" w:rsidRPr="00000000" w14:paraId="000000B4">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6. Relación con el Sprint Backlog</w:t>
      </w:r>
      <w:r w:rsidDel="00000000" w:rsidR="00000000" w:rsidRPr="00000000">
        <w:rPr>
          <w:rtl w:val="0"/>
        </w:rPr>
      </w:r>
    </w:p>
    <w:p w:rsidR="00000000" w:rsidDel="00000000" w:rsidP="00000000" w:rsidRDefault="00000000" w:rsidRPr="00000000" w14:paraId="000000B5">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Este registro de Daily Scrum es el mecanismo de inspección diaria que sustenta el porcentaje de avance reportado en el Sprint Backlog. Las dificultades documentadas aquí (RLS y redirección por rol) corresponden exactamente a los impedimentos registrados en la sección 6 del Sprint Backlog, y las próximas acciones consolidadas de este documento son las que determinan qué tareas se mueven de "Pendiente" a "En progreso" o "Completado" en el próximo corte de avance.</w:t>
      </w:r>
      <w:r w:rsidDel="00000000" w:rsidR="00000000" w:rsidRPr="00000000">
        <w:rPr>
          <w:rtl w:val="0"/>
        </w:rPr>
      </w:r>
    </w:p>
    <w:p w:rsidR="00000000" w:rsidDel="00000000" w:rsidP="00000000" w:rsidRDefault="00000000" w:rsidRPr="00000000" w14:paraId="000000B6">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7. Gobierno del Daily Scrum</w:t>
      </w: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B7">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B8">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Responsabilidad en el Daily Scrum</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B9">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Scrum Master </w:t>
            </w:r>
            <w:r w:rsidDel="00000000" w:rsidR="00000000" w:rsidRPr="00000000">
              <w:rPr>
                <w:rFonts w:ascii="Arial" w:cs="Arial" w:eastAsia="Arial" w:hAnsi="Arial"/>
                <w:sz w:val="17"/>
                <w:szCs w:val="17"/>
                <w:rtl w:val="0"/>
              </w:rPr>
              <w:t xml:space="preserve">- Martín Aburto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A">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Facilitar la ceremonia dentro del time-box de 15 minutos, registrar avances e impedimentos, y escalar aquellos que el equipo no pueda resolver por sí mismo.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BB">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Equipo de Desarrollo</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BC">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Reportar avances reales y verificables, comprometerse con el trabajo pendiente del día y levantar dificultades de forma oportuna, sin esperar al impedimento crítico.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BD">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Product Owner </w:t>
            </w:r>
            <w:r w:rsidDel="00000000" w:rsidR="00000000" w:rsidRPr="00000000">
              <w:rPr>
                <w:rFonts w:ascii="Arial" w:cs="Arial" w:eastAsia="Arial" w:hAnsi="Arial"/>
                <w:sz w:val="17"/>
                <w:szCs w:val="17"/>
                <w:rtl w:val="0"/>
              </w:rPr>
              <w:t xml:space="preserve">- Elías Orellana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E">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Puede asistir como oyente para entender el progreso hacia el Sprint Goal, pero no dirige ni evalúa la ceremonia.</w:t>
            </w:r>
            <w:r w:rsidDel="00000000" w:rsidR="00000000" w:rsidRPr="00000000">
              <w:rPr>
                <w:rtl w:val="0"/>
              </w:rPr>
            </w:r>
          </w:p>
        </w:tc>
      </w:tr>
    </w:tbl>
    <w:p w:rsidR="00000000" w:rsidDel="00000000" w:rsidP="00000000" w:rsidRDefault="00000000" w:rsidRPr="00000000" w14:paraId="000000BF">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C0">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Daily Scrum se mantiene time-boxed a 15 minutos. Las conversaciones técnicas que requieran mayor profundidad se agendan como reuniones aparte, inmediatamente después de la ceremonia, para no extender su duración.</w:t>
      </w:r>
      <w:r w:rsidDel="00000000" w:rsidR="00000000" w:rsidRPr="00000000">
        <w:rPr>
          <w:rtl w:val="0"/>
        </w:rPr>
      </w:r>
    </w:p>
    <w:p w:rsidR="00000000" w:rsidDel="00000000" w:rsidP="00000000" w:rsidRDefault="00000000" w:rsidRPr="00000000" w14:paraId="000000C1">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8. Resumen Ejecutivo</w:t>
      </w:r>
      <w:r w:rsidDel="00000000" w:rsidR="00000000" w:rsidRPr="00000000">
        <w:rPr>
          <w:rtl w:val="0"/>
        </w:rPr>
      </w:r>
    </w:p>
    <w:p w:rsidR="00000000" w:rsidDel="00000000" w:rsidP="00000000" w:rsidRDefault="00000000" w:rsidRPr="00000000" w14:paraId="000000C2">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Durante la primera semana y media del Sprint 1, el equipo completó el diseño y despliegue del esquema de base de datos, el registro con correo institucional y la conexión del login en la Web Locatarios. El trabajo pendiente se concentra en finalizar y documentar las políticas RLS de pedidos, ejecutar las pruebas de aislamiento de datos y resolver un fallo intermitente de redirección por rol en la App Móvil. Estas dos últimas dificultades son el foco principal de las próximas acciones del equipo antes de llegar a la Sprint Review del Sprint 1.</w:t>
      </w:r>
      <w:r w:rsidDel="00000000" w:rsidR="00000000" w:rsidRPr="00000000">
        <w:rPr>
          <w:rtl w:val="0"/>
        </w:rPr>
      </w:r>
    </w:p>
    <w:sectPr>
      <w:headerReference r:id="rId7" w:type="default"/>
      <w:footerReference r:id="rId8"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2626"/>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262626"/>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 de </w:t>
    </w:r>
    <w:r w:rsidDel="00000000" w:rsidR="00000000" w:rsidRPr="00000000">
      <w:rPr>
        <w:rFonts w:ascii="Aptos" w:cs="Aptos" w:eastAsia="Aptos" w:hAnsi="Aptos"/>
        <w:b w:val="0"/>
        <w:bCs w:val="0"/>
        <w:i w:val="0"/>
        <w:iCs w:val="0"/>
        <w:smallCaps w:val="0"/>
        <w:strike w:val="0"/>
        <w:color w:val="262626"/>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62626"/>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Skip Duoc UC </w:t>
    </w:r>
    <w:r w:rsidDel="00000000" w:rsidR="00000000" w:rsidRPr="00000000">
      <w:rPr>
        <w:color w:val="595959"/>
        <w:sz w:val="16"/>
        <w:szCs w:val="16"/>
        <w:rtl w:val="0"/>
      </w:rPr>
      <w:t xml:space="preserve">- </w:t>
    </w: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Daily Scrum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26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f3864"/>
      <w:sz w:val="28"/>
      <w:szCs w:val="28"/>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2e5395"/>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t7l6tLd+hLHrVOpC5mMkHojqig==">CgMxLjA4AHIhMWRFN1lzbnhOMlI5ZUlrWkhxMEtYb1E3WWxlTUFEaUhz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2026-10-22T02:39:57.4445826Z</dcterms:created>
  <dc:creator>Martin Ignacio Aburto Mendez</dc:creator>
</cp:coreProperties>
</file>