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项目设计模式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MVC（模型-视图-控制器）模式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：MVC模式是一种常见的软件架构模式，用于将应用程序的逻辑分离为三个主要部分：模型（数据和业务逻辑）、视图（用户界面）和控制器（处理用户输入和调度逻辑）。物流管理系统可能会使用MVC模式来实现用户界面和后端逻辑的分离，以便更好地管理和维护代码。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观察者模式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：观察者模式用于实现对象之间的一对多依赖关系。当一个对象的状态发生变化时，所有依赖于它的对象都会收到通知并自动更新。在物流管理系统中，监控分析部分可能会使用观察者模式，以便监控系统状态的变化并及时通知相关人员。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工厂模式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：工厂模式用于封装对象的实例化过程，并隐藏具体对象的创建细节。在物流管理系统中，应用管理部分可能会使用工厂模式来创建和管理客户、司机、线路和职员等对象，以提供灵活性和可扩展性。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单例模式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：单例模式用于确保一个类只有一个实例，并提供全局访问点。在物流管理系统中，系统管理部分可能会使用单例模式来管理系统配置、用户组和其他全局资源。</w:t>
      </w: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4"/>
          <w:szCs w:val="24"/>
          <w:lang w:val="en-US" w:eastAsia="zh-CN"/>
        </w:rPr>
        <w:t>策略模式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：策略模式用于定义一系列算法，并将其封装在可互换的对象中。这样可以在运行时根据需要动态选择使用不同的算法。在物流管理系统中，成本核算部分可能会使用策略模式来实现不同的成本计算策略，例如营业收入计算、费用计算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4MzhmYWM0M2ZiODc5ZjQ4OWFkN2NlZWY4ZmJhOTQifQ=="/>
  </w:docVars>
  <w:rsids>
    <w:rsidRoot w:val="00000000"/>
    <w:rsid w:val="0A2332CE"/>
    <w:rsid w:val="46B10B6F"/>
    <w:rsid w:val="4FF529BA"/>
    <w:rsid w:val="69F3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524</Words>
  <Characters>530</Characters>
  <Lines>0</Lines>
  <Paragraphs>0</Paragraphs>
  <TotalTime>0</TotalTime>
  <ScaleCrop>false</ScaleCrop>
  <LinksUpToDate>false</LinksUpToDate>
  <CharactersWithSpaces>530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2023-06-07T13:10:59Z</dcterms:created>
  <dc:creator>LEGLON</dc:creator>
  <cp:lastModifiedBy>Tiny  Snow</cp:lastModifiedBy>
  <dcterms:modified xsi:type="dcterms:W3CDTF">2023-06-07T13:12:01Z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F5C1D4A07B9F4CB781689061AAD0E972_12</vt:lpwstr>
  </property>
</Properties>
</file>