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28"/>
          <w:szCs w:val="28"/>
        </w:rPr>
      </w:pPr>
      <w:r>
        <w:rPr>
          <w:rFonts w:hint="default" w:ascii="Times New Roman" w:hAnsi="Times New Roman" w:eastAsia="黑体" w:cs="Times New Roman"/>
          <w:sz w:val="28"/>
          <w:szCs w:val="28"/>
        </w:rPr>
        <w:t>Petri网系统建模概述</w:t>
      </w:r>
    </w:p>
    <w:p>
      <w:pPr>
        <w:jc w:val="cente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Petri网是一种用于建模并行系统和并发进程的图形化形式，它由物理学家Carl Adam Petri于1962年提出。Petri网提供了一种直观的方式来描述系统中的各个组件以及它们之间的关系和交互。</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系统建模是将一个实际系统抽象为一种可视化的形式，以便更好地理解和分析系统的行为。Petri网通过图形表示系统中的各个组件（称为</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库所</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）和它们之间的转换关系（称为"变迁"</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，以及这些组件之间的数据流和状态变化。</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Petri网的基本元素包括：</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库所（Place）</w:t>
      </w:r>
      <w:r>
        <w:rPr>
          <w:rFonts w:hint="default" w:ascii="Times New Roman" w:hAnsi="Times New Roman" w:eastAsia="宋体" w:cs="Times New Roman"/>
          <w:sz w:val="24"/>
          <w:szCs w:val="24"/>
        </w:rPr>
        <w:t>：表示系统中的状态或资源。库所可以包含一定数量的"令牌"，用于表示资源的可用性或状态的变化。</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变迁（Transition）</w:t>
      </w:r>
      <w:r>
        <w:rPr>
          <w:rFonts w:hint="default" w:ascii="Times New Roman" w:hAnsi="Times New Roman" w:eastAsia="宋体" w:cs="Times New Roman"/>
          <w:sz w:val="24"/>
          <w:szCs w:val="24"/>
        </w:rPr>
        <w:t>：表示系统中的事件或操作。变迁是库所之间转换的触发器，当满足一定的前置条件时，变迁可以触发从一个库所到另一个库所的转移。</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弧（Arc）</w:t>
      </w:r>
      <w:r>
        <w:rPr>
          <w:rFonts w:hint="default" w:ascii="Times New Roman" w:hAnsi="Times New Roman" w:eastAsia="宋体" w:cs="Times New Roman"/>
          <w:sz w:val="24"/>
          <w:szCs w:val="24"/>
        </w:rPr>
        <w:t>：连接库所和变迁，用于表示数据流或转移条件。弧可以是有向的，从库所指向变迁或从变迁指向库所。弧上可以标注权重，表示转移发生的条件或资源的消耗/产生。</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Petri网的建模过程通常包括以下步骤：</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确定系统的功能和行为</w:t>
      </w:r>
      <w:r>
        <w:rPr>
          <w:rFonts w:hint="default" w:ascii="Times New Roman" w:hAnsi="Times New Roman" w:eastAsia="宋体" w:cs="Times New Roman"/>
          <w:sz w:val="24"/>
          <w:szCs w:val="24"/>
        </w:rPr>
        <w:t>：明确系统中涉及的各个组件以及它们之间的交互方式。</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确定库所和变迁</w:t>
      </w:r>
      <w:r>
        <w:rPr>
          <w:rFonts w:hint="default" w:ascii="Times New Roman" w:hAnsi="Times New Roman" w:eastAsia="宋体" w:cs="Times New Roman"/>
          <w:sz w:val="24"/>
          <w:szCs w:val="24"/>
        </w:rPr>
        <w:t>：根据系统的功能和行为，将其抽象为一组库所和变迁。库所用于表示系统的状态或资源，变迁用于表示系统中的事件或操作。</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确定弧和权重</w:t>
      </w:r>
      <w:r>
        <w:rPr>
          <w:rFonts w:hint="default" w:ascii="Times New Roman" w:hAnsi="Times New Roman" w:eastAsia="宋体" w:cs="Times New Roman"/>
          <w:sz w:val="24"/>
          <w:szCs w:val="24"/>
        </w:rPr>
        <w:t>：根据系统中数据流和转移条件的需求，确定库所和变迁之间的连接关系和弧的权重。</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定义初始状态和转移规则</w:t>
      </w:r>
      <w:r>
        <w:rPr>
          <w:rFonts w:hint="default" w:ascii="Times New Roman" w:hAnsi="Times New Roman" w:eastAsia="宋体" w:cs="Times New Roman"/>
          <w:sz w:val="24"/>
          <w:szCs w:val="24"/>
        </w:rPr>
        <w:t>：指定系统的初始状态，即库所中令牌的分布情况，以及转移发生的条件和触发规则。</w:t>
      </w: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模拟和分析</w:t>
      </w:r>
      <w:r>
        <w:rPr>
          <w:rFonts w:hint="default" w:ascii="Times New Roman" w:hAnsi="Times New Roman" w:eastAsia="宋体" w:cs="Times New Roman"/>
          <w:sz w:val="24"/>
          <w:szCs w:val="24"/>
        </w:rPr>
        <w:t>：通过模拟Petri网，可以观察系统的行为，分析资源的使用情况、状态的变化以及事件的发生顺序，从而评估系统的性能和可靠性。</w:t>
      </w:r>
    </w:p>
    <w:p>
      <w:pPr>
        <w:rPr>
          <w:rFonts w:hint="default" w:ascii="Times New Roman" w:hAnsi="Times New Roman" w:eastAsia="宋体" w:cs="Times New Roman"/>
          <w:sz w:val="24"/>
          <w:szCs w:val="24"/>
        </w:rPr>
      </w:pPr>
      <w:bookmarkStart w:id="0" w:name="_GoBack"/>
      <w:bookmarkEnd w:id="0"/>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Petri网的优势在于提供了一种直观和可视化的建模方式，能够清晰地描述系统中的并发性和并行性，帮助分析系统的行为和性能。它在软件工程、并发系统设计、工作流管理等领域有广泛的应用。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MzhmYWM0M2ZiODc5ZjQ4OWFkN2NlZWY4ZmJhOTQifQ=="/>
  </w:docVars>
  <w:rsids>
    <w:rsidRoot w:val="00000000"/>
    <w:rsid w:val="39E86863"/>
    <w:rsid w:val="532742F5"/>
    <w:rsid w:val="58E237A6"/>
    <w:rsid w:val="7CF752FF"/>
    <w:rsid w:val="7DD6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743</Words>
  <Characters>803</Characters>
  <Lines>0</Lines>
  <Paragraphs>0</Paragraphs>
  <TotalTime>1</TotalTime>
  <ScaleCrop>false</ScaleCrop>
  <LinksUpToDate>false</LinksUpToDate>
  <CharactersWithSpaces>805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2023-05-30T01:01:07Z</dcterms:created>
  <dc:creator>LEGLON</dc:creator>
  <cp:lastModifiedBy>Tiny  Snow</cp:lastModifiedBy>
  <dcterms:modified xsi:type="dcterms:W3CDTF">2023-05-30T01:02:27Z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29D1CF318D494A63A9827838E0EF6863_12</vt:lpwstr>
  </property>
</Properties>
</file>