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D03FCD">
      <w:pPr>
        <w:jc w:val="center"/>
        <w:rPr>
          <w:b/>
          <w:spacing w:val="20"/>
          <w:sz w:val="44"/>
          <w:szCs w:val="44"/>
        </w:rPr>
      </w:pPr>
      <w:r>
        <w:rPr>
          <w:rFonts w:hint="eastAsia"/>
          <w:b/>
          <w:spacing w:val="20"/>
          <w:sz w:val="44"/>
          <w:szCs w:val="44"/>
        </w:rPr>
        <w:t>Junyan Luan</w:t>
      </w:r>
    </w:p>
    <w:p w14:paraId="4A1A07B2">
      <w:pPr>
        <w:jc w:val="center"/>
        <w:rPr>
          <w:szCs w:val="21"/>
        </w:rPr>
      </w:pPr>
      <w:r>
        <w:rPr>
          <w:rFonts w:hint="eastAsia"/>
          <w:szCs w:val="21"/>
          <w:lang w:val="en-US" w:eastAsia="zh-CN"/>
        </w:rPr>
        <w:t>ljy_ljy@mail.ustc.edu.cn</w:t>
      </w:r>
      <w:r>
        <w:rPr>
          <w:rFonts w:hint="eastAsia"/>
          <w:szCs w:val="21"/>
        </w:rPr>
        <w:t xml:space="preserve"> | </w:t>
      </w:r>
      <w:r>
        <w:rPr>
          <w:rFonts w:hint="eastAsia"/>
          <w:szCs w:val="21"/>
          <w:lang w:val="en-US" w:eastAsia="zh-CN"/>
        </w:rPr>
        <w:t xml:space="preserve">+86 </w:t>
      </w:r>
      <w:r>
        <w:rPr>
          <w:rFonts w:hint="eastAsia"/>
          <w:szCs w:val="21"/>
        </w:rPr>
        <w:t>19556092619 | Dingfeng International Apartment, Hefei, Anhui, China.</w:t>
      </w:r>
    </w:p>
    <w:p w14:paraId="6A82442A">
      <w:pPr>
        <w:rPr>
          <w:rFonts w:hint="default" w:eastAsia="宋体"/>
          <w:b/>
          <w:u w:val="single"/>
          <w:shd w:val="pct10" w:color="auto" w:fill="FFFFFF"/>
          <w:lang w:val="en-US" w:eastAsia="zh-CN"/>
        </w:rPr>
      </w:pPr>
      <w:r>
        <w:rPr>
          <w:b/>
          <w:u w:val="single"/>
          <w:shd w:val="pct10" w:color="auto" w:fill="FFFFFF"/>
        </w:rPr>
        <w:t>Education Background</w:t>
      </w:r>
      <w:r>
        <w:rPr>
          <w:rFonts w:hint="eastAsia"/>
          <w:b/>
          <w:u w:val="single"/>
          <w:shd w:val="pct10" w:color="auto" w:fill="FFFFFF"/>
          <w:lang w:val="en-US" w:eastAsia="zh-CN"/>
        </w:rPr>
        <w:t xml:space="preserve">                                                                 </w:t>
      </w:r>
    </w:p>
    <w:p w14:paraId="5768FFCF">
      <w:pPr>
        <w:numPr>
          <w:ilvl w:val="0"/>
          <w:numId w:val="1"/>
        </w:numPr>
        <w:tabs>
          <w:tab w:val="left" w:pos="360"/>
        </w:tabs>
        <w:spacing w:line="340" w:lineRule="exact"/>
        <w:ind w:left="540" w:hanging="540"/>
        <w:rPr>
          <w:rFonts w:eastAsia="隶书"/>
          <w:szCs w:val="21"/>
        </w:rPr>
      </w:pPr>
      <w:r>
        <w:rPr>
          <w:rFonts w:hint="eastAsia"/>
          <w:b/>
          <w:bCs/>
          <w:szCs w:val="21"/>
        </w:rPr>
        <w:t>University of Science and Technology of China</w:t>
      </w:r>
      <w:r>
        <w:rPr>
          <w:rFonts w:hint="eastAsia"/>
          <w:szCs w:val="21"/>
          <w:lang w:val="en-US" w:eastAsia="zh-CN"/>
        </w:rPr>
        <w:t xml:space="preserve">, Hefei, China             </w:t>
      </w:r>
      <w:r>
        <w:rPr>
          <w:szCs w:val="21"/>
        </w:rPr>
        <w:t>Sep.20</w:t>
      </w:r>
      <w:r>
        <w:rPr>
          <w:rFonts w:hint="eastAsia"/>
          <w:szCs w:val="21"/>
          <w:lang w:val="en-US" w:eastAsia="zh-CN"/>
        </w:rPr>
        <w:t>23</w:t>
      </w:r>
      <w:r>
        <w:rPr>
          <w:szCs w:val="21"/>
        </w:rPr>
        <w:t xml:space="preserve"> - Present</w:t>
      </w:r>
      <w:r>
        <w:rPr>
          <w:rFonts w:hint="eastAsia"/>
          <w:szCs w:val="21"/>
          <w:lang w:val="en-US" w:eastAsia="zh-CN"/>
        </w:rPr>
        <w:t xml:space="preserve">     </w:t>
      </w:r>
    </w:p>
    <w:p w14:paraId="65975620">
      <w:pPr>
        <w:spacing w:line="340" w:lineRule="exact"/>
        <w:rPr>
          <w:rFonts w:hint="eastAsia"/>
          <w:szCs w:val="21"/>
          <w:lang w:val="en-US" w:eastAsia="zh-CN"/>
        </w:rPr>
      </w:pPr>
      <w:r>
        <w:rPr>
          <w:rFonts w:hint="eastAsia"/>
          <w:szCs w:val="21"/>
          <w:lang w:val="en-US" w:eastAsia="zh-CN"/>
        </w:rPr>
        <w:t>Bachelor of Science in Computer Science, School of the Gifted Young</w:t>
      </w:r>
    </w:p>
    <w:p w14:paraId="06E555B3">
      <w:pPr>
        <w:numPr>
          <w:ilvl w:val="0"/>
          <w:numId w:val="2"/>
        </w:numPr>
        <w:spacing w:line="340" w:lineRule="exact"/>
        <w:ind w:left="420" w:leftChars="0" w:hanging="420" w:firstLineChars="0"/>
        <w:rPr>
          <w:rFonts w:hint="default"/>
          <w:szCs w:val="21"/>
          <w:lang w:val="en-US" w:eastAsia="zh-CN"/>
        </w:rPr>
      </w:pPr>
      <w:r>
        <w:rPr>
          <w:rFonts w:hint="eastAsia"/>
          <w:szCs w:val="21"/>
          <w:lang w:val="en-US" w:eastAsia="zh-CN"/>
        </w:rPr>
        <w:t>GPA: 3.56/4.3</w:t>
      </w:r>
    </w:p>
    <w:p w14:paraId="1B95B4A3">
      <w:pPr>
        <w:numPr>
          <w:ilvl w:val="0"/>
          <w:numId w:val="2"/>
        </w:numPr>
        <w:spacing w:line="340" w:lineRule="exact"/>
        <w:ind w:left="420" w:leftChars="0" w:hanging="420" w:firstLineChars="0"/>
        <w:rPr>
          <w:rFonts w:hint="default"/>
          <w:szCs w:val="21"/>
          <w:lang w:val="en-US" w:eastAsia="zh-CN"/>
        </w:rPr>
      </w:pPr>
      <w:r>
        <w:rPr>
          <w:rFonts w:hint="default"/>
          <w:szCs w:val="21"/>
          <w:lang w:val="en-US" w:eastAsia="zh-CN"/>
        </w:rPr>
        <w:t xml:space="preserve">Main courses: Computer Programming A </w:t>
      </w:r>
      <w:r>
        <w:rPr>
          <w:rFonts w:hint="eastAsia"/>
          <w:szCs w:val="21"/>
          <w:lang w:val="en-US" w:eastAsia="zh-CN"/>
        </w:rPr>
        <w:t>(</w:t>
      </w:r>
      <w:r>
        <w:rPr>
          <w:rFonts w:hint="default"/>
          <w:szCs w:val="21"/>
          <w:lang w:val="en-US" w:eastAsia="zh-CN"/>
        </w:rPr>
        <w:t>A+</w:t>
      </w:r>
      <w:r>
        <w:rPr>
          <w:rFonts w:hint="eastAsia"/>
          <w:szCs w:val="21"/>
          <w:lang w:val="en-US" w:eastAsia="zh-CN"/>
        </w:rPr>
        <w:t>)</w:t>
      </w:r>
      <w:r>
        <w:rPr>
          <w:rFonts w:hint="default"/>
          <w:szCs w:val="21"/>
          <w:lang w:val="en-US" w:eastAsia="zh-CN"/>
        </w:rPr>
        <w:t xml:space="preserve">, Introduction to Algorithms </w:t>
      </w:r>
      <w:r>
        <w:rPr>
          <w:rFonts w:hint="eastAsia"/>
          <w:szCs w:val="21"/>
          <w:lang w:val="en-US" w:eastAsia="zh-CN"/>
        </w:rPr>
        <w:t>(</w:t>
      </w:r>
      <w:r>
        <w:rPr>
          <w:rFonts w:hint="default"/>
          <w:szCs w:val="21"/>
          <w:lang w:val="en-US" w:eastAsia="zh-CN"/>
        </w:rPr>
        <w:t>A-</w:t>
      </w:r>
      <w:r>
        <w:rPr>
          <w:rFonts w:hint="eastAsia"/>
          <w:szCs w:val="21"/>
          <w:lang w:val="en-US" w:eastAsia="zh-CN"/>
        </w:rPr>
        <w:t>)</w:t>
      </w:r>
      <w:r>
        <w:rPr>
          <w:rFonts w:hint="default"/>
          <w:szCs w:val="21"/>
          <w:lang w:val="en-US" w:eastAsia="zh-CN"/>
        </w:rPr>
        <w:t xml:space="preserve">, Foundation of Algebra </w:t>
      </w:r>
      <w:r>
        <w:rPr>
          <w:rFonts w:hint="eastAsia"/>
          <w:szCs w:val="21"/>
          <w:lang w:val="en-US" w:eastAsia="zh-CN"/>
        </w:rPr>
        <w:t>(</w:t>
      </w:r>
      <w:r>
        <w:rPr>
          <w:rFonts w:hint="default"/>
          <w:szCs w:val="21"/>
          <w:lang w:val="en-US" w:eastAsia="zh-CN"/>
        </w:rPr>
        <w:t>A+</w:t>
      </w:r>
      <w:r>
        <w:rPr>
          <w:rFonts w:hint="eastAsia"/>
          <w:szCs w:val="21"/>
          <w:lang w:val="en-US" w:eastAsia="zh-CN"/>
        </w:rPr>
        <w:t>),</w:t>
      </w:r>
      <w:r>
        <w:rPr>
          <w:rFonts w:hint="default"/>
          <w:szCs w:val="21"/>
          <w:lang w:val="en-US" w:eastAsia="zh-CN"/>
        </w:rPr>
        <w:t xml:space="preserve"> Programming practice for solving scientific problems </w:t>
      </w:r>
      <w:r>
        <w:rPr>
          <w:rFonts w:hint="eastAsia"/>
          <w:szCs w:val="21"/>
          <w:lang w:val="en-US" w:eastAsia="zh-CN"/>
        </w:rPr>
        <w:t>(</w:t>
      </w:r>
      <w:r>
        <w:rPr>
          <w:rFonts w:hint="default"/>
          <w:szCs w:val="21"/>
          <w:lang w:val="en-US" w:eastAsia="zh-CN"/>
        </w:rPr>
        <w:t>A</w:t>
      </w:r>
      <w:r>
        <w:rPr>
          <w:rFonts w:hint="eastAsia"/>
          <w:szCs w:val="21"/>
          <w:lang w:val="en-US" w:eastAsia="zh-CN"/>
        </w:rPr>
        <w:t>)</w:t>
      </w:r>
      <w:r>
        <w:rPr>
          <w:rFonts w:hint="default"/>
          <w:szCs w:val="21"/>
          <w:lang w:val="en-US" w:eastAsia="zh-CN"/>
        </w:rPr>
        <w:t xml:space="preserve">, Linear Algebra B1 </w:t>
      </w:r>
      <w:r>
        <w:rPr>
          <w:rFonts w:hint="eastAsia"/>
          <w:szCs w:val="21"/>
          <w:lang w:val="en-US" w:eastAsia="zh-CN"/>
        </w:rPr>
        <w:t>(</w:t>
      </w:r>
      <w:r>
        <w:rPr>
          <w:rFonts w:hint="default"/>
          <w:szCs w:val="21"/>
          <w:lang w:val="en-US" w:eastAsia="zh-CN"/>
        </w:rPr>
        <w:t>A-</w:t>
      </w:r>
      <w:r>
        <w:rPr>
          <w:rFonts w:hint="eastAsia"/>
          <w:szCs w:val="21"/>
          <w:lang w:val="en-US" w:eastAsia="zh-CN"/>
        </w:rPr>
        <w:t>)</w:t>
      </w:r>
    </w:p>
    <w:p w14:paraId="0D58980D">
      <w:pPr>
        <w:numPr>
          <w:ilvl w:val="0"/>
          <w:numId w:val="1"/>
        </w:numPr>
        <w:tabs>
          <w:tab w:val="left" w:pos="360"/>
        </w:tabs>
        <w:spacing w:line="340" w:lineRule="exact"/>
        <w:ind w:left="540" w:hanging="540"/>
        <w:rPr>
          <w:rFonts w:eastAsia="隶书"/>
          <w:szCs w:val="21"/>
        </w:rPr>
      </w:pPr>
      <w:r>
        <w:rPr>
          <w:rFonts w:hint="eastAsia"/>
          <w:b/>
          <w:bCs/>
          <w:szCs w:val="21"/>
        </w:rPr>
        <w:t>University of California, San Diego</w:t>
      </w:r>
      <w:r>
        <w:rPr>
          <w:rFonts w:hint="eastAsia"/>
          <w:b w:val="0"/>
          <w:bCs w:val="0"/>
          <w:szCs w:val="21"/>
          <w:lang w:val="en-US" w:eastAsia="zh-CN"/>
        </w:rPr>
        <w:t>, La Jolla, CA</w:t>
      </w:r>
      <w:r>
        <w:rPr>
          <w:rFonts w:hint="eastAsia"/>
          <w:b/>
          <w:bCs/>
          <w:szCs w:val="21"/>
          <w:lang w:val="en-US" w:eastAsia="zh-CN"/>
        </w:rPr>
        <w:t xml:space="preserve">                     </w:t>
      </w:r>
      <w:r>
        <w:rPr>
          <w:rFonts w:hint="eastAsia"/>
          <w:szCs w:val="21"/>
          <w:lang w:val="en-US" w:eastAsia="zh-CN"/>
        </w:rPr>
        <w:t>Aug</w:t>
      </w:r>
      <w:r>
        <w:rPr>
          <w:szCs w:val="21"/>
        </w:rPr>
        <w:t>.20</w:t>
      </w:r>
      <w:r>
        <w:rPr>
          <w:rFonts w:hint="eastAsia"/>
          <w:szCs w:val="21"/>
          <w:lang w:val="en-US" w:eastAsia="zh-CN"/>
        </w:rPr>
        <w:t xml:space="preserve">24 </w:t>
      </w:r>
      <w:r>
        <w:rPr>
          <w:szCs w:val="21"/>
        </w:rPr>
        <w:t>-</w:t>
      </w:r>
      <w:r>
        <w:rPr>
          <w:rFonts w:hint="eastAsia"/>
          <w:szCs w:val="21"/>
          <w:lang w:val="en-US" w:eastAsia="zh-CN"/>
        </w:rPr>
        <w:t xml:space="preserve"> Sep</w:t>
      </w:r>
      <w:r>
        <w:rPr>
          <w:szCs w:val="21"/>
        </w:rPr>
        <w:t>.20</w:t>
      </w:r>
      <w:r>
        <w:rPr>
          <w:rFonts w:hint="eastAsia"/>
          <w:szCs w:val="21"/>
          <w:lang w:val="en-US" w:eastAsia="zh-CN"/>
        </w:rPr>
        <w:t>24</w:t>
      </w:r>
    </w:p>
    <w:p w14:paraId="72CC8880">
      <w:pPr>
        <w:tabs>
          <w:tab w:val="left" w:pos="8100"/>
        </w:tabs>
        <w:spacing w:line="340" w:lineRule="exact"/>
        <w:rPr>
          <w:rFonts w:hint="eastAsia"/>
          <w:szCs w:val="21"/>
        </w:rPr>
      </w:pPr>
      <w:r>
        <w:rPr>
          <w:rFonts w:hint="eastAsia"/>
          <w:szCs w:val="21"/>
        </w:rPr>
        <w:t>Summer sessions</w:t>
      </w:r>
    </w:p>
    <w:p w14:paraId="5E78A97C">
      <w:pPr>
        <w:numPr>
          <w:ilvl w:val="0"/>
          <w:numId w:val="2"/>
        </w:numPr>
        <w:spacing w:line="340" w:lineRule="exact"/>
        <w:ind w:left="420" w:leftChars="0" w:hanging="420" w:firstLineChars="0"/>
        <w:rPr>
          <w:rFonts w:eastAsia="隶书"/>
          <w:szCs w:val="21"/>
        </w:rPr>
      </w:pPr>
      <w:r>
        <w:rPr>
          <w:rFonts w:hint="eastAsia"/>
          <w:szCs w:val="21"/>
          <w:lang w:val="en-US" w:eastAsia="zh-CN"/>
        </w:rPr>
        <w:t>GPA: 3.85/4.0</w:t>
      </w:r>
    </w:p>
    <w:p w14:paraId="4248A28C">
      <w:pPr>
        <w:numPr>
          <w:ilvl w:val="0"/>
          <w:numId w:val="2"/>
        </w:numPr>
        <w:spacing w:line="340" w:lineRule="exact"/>
        <w:ind w:left="420" w:leftChars="0" w:hanging="420" w:firstLineChars="0"/>
        <w:rPr>
          <w:szCs w:val="20"/>
        </w:rPr>
      </w:pPr>
      <w:r>
        <w:rPr>
          <w:rFonts w:hint="default"/>
          <w:szCs w:val="21"/>
          <w:lang w:val="en-US" w:eastAsia="zh-CN"/>
        </w:rPr>
        <w:t>Main courses:</w:t>
      </w:r>
      <w:r>
        <w:rPr>
          <w:rFonts w:hint="eastAsia"/>
          <w:szCs w:val="21"/>
          <w:lang w:val="en-US" w:eastAsia="zh-CN"/>
        </w:rPr>
        <w:t xml:space="preserve"> </w:t>
      </w:r>
      <w:r>
        <w:rPr>
          <w:rFonts w:hint="eastAsia"/>
          <w:szCs w:val="21"/>
        </w:rPr>
        <w:t xml:space="preserve">Computer Architecture Software Perspective </w:t>
      </w:r>
      <w:r>
        <w:rPr>
          <w:rFonts w:hint="eastAsia"/>
          <w:szCs w:val="21"/>
          <w:lang w:val="en-US" w:eastAsia="zh-CN"/>
        </w:rPr>
        <w:t>(</w:t>
      </w:r>
      <w:r>
        <w:rPr>
          <w:rFonts w:hint="eastAsia"/>
          <w:szCs w:val="21"/>
        </w:rPr>
        <w:t>A-</w:t>
      </w:r>
      <w:r>
        <w:rPr>
          <w:rFonts w:hint="eastAsia"/>
          <w:szCs w:val="21"/>
          <w:lang w:val="en-US" w:eastAsia="zh-CN"/>
        </w:rPr>
        <w:t xml:space="preserve">), </w:t>
      </w:r>
      <w:r>
        <w:rPr>
          <w:rFonts w:hint="eastAsia"/>
          <w:szCs w:val="21"/>
        </w:rPr>
        <w:t xml:space="preserve">Modern Algebra II </w:t>
      </w:r>
      <w:r>
        <w:rPr>
          <w:rFonts w:hint="eastAsia"/>
          <w:szCs w:val="21"/>
          <w:lang w:val="en-US" w:eastAsia="zh-CN"/>
        </w:rPr>
        <w:t>(</w:t>
      </w:r>
      <w:r>
        <w:rPr>
          <w:rFonts w:hint="eastAsia"/>
          <w:szCs w:val="21"/>
        </w:rPr>
        <w:t>A+</w:t>
      </w:r>
      <w:r>
        <w:rPr>
          <w:rFonts w:hint="eastAsia"/>
          <w:szCs w:val="21"/>
          <w:lang w:val="en-US" w:eastAsia="zh-CN"/>
        </w:rPr>
        <w:t>)</w:t>
      </w:r>
      <w:r>
        <w:rPr>
          <w:rFonts w:hint="eastAsia"/>
          <w:szCs w:val="21"/>
        </w:rPr>
        <w:t xml:space="preserve"> </w:t>
      </w:r>
    </w:p>
    <w:p w14:paraId="6F74EA38">
      <w:pPr>
        <w:rPr>
          <w:b/>
          <w:szCs w:val="21"/>
          <w:u w:val="single"/>
        </w:rPr>
      </w:pPr>
      <w:r>
        <w:rPr>
          <w:b/>
          <w:u w:val="single"/>
          <w:shd w:val="pct10" w:color="auto" w:fill="FFFFFF"/>
        </w:rPr>
        <w:t xml:space="preserve">Project Experiences                                                     </w:t>
      </w:r>
    </w:p>
    <w:p w14:paraId="1BE07728">
      <w:pPr>
        <w:numPr>
          <w:ilvl w:val="0"/>
          <w:numId w:val="3"/>
        </w:numPr>
        <w:tabs>
          <w:tab w:val="left" w:pos="360"/>
          <w:tab w:val="clear" w:pos="420"/>
        </w:tabs>
        <w:spacing w:line="340" w:lineRule="exact"/>
        <w:jc w:val="distribute"/>
        <w:rPr>
          <w:szCs w:val="21"/>
        </w:rPr>
      </w:pPr>
      <w:r>
        <w:rPr>
          <w:rFonts w:hint="eastAsia"/>
          <w:b/>
          <w:kern w:val="0"/>
          <w:szCs w:val="21"/>
        </w:rPr>
        <w:t xml:space="preserve">Research on </w:t>
      </w:r>
      <w:r>
        <w:rPr>
          <w:rFonts w:hint="eastAsia"/>
          <w:b/>
          <w:kern w:val="0"/>
          <w:szCs w:val="21"/>
          <w:lang w:val="en-US" w:eastAsia="zh-CN"/>
        </w:rPr>
        <w:t>M</w:t>
      </w:r>
      <w:r>
        <w:rPr>
          <w:rFonts w:hint="eastAsia"/>
          <w:b/>
          <w:kern w:val="0"/>
          <w:szCs w:val="21"/>
        </w:rPr>
        <w:t xml:space="preserve">ultimodal </w:t>
      </w:r>
      <w:r>
        <w:rPr>
          <w:rFonts w:hint="eastAsia"/>
          <w:b/>
          <w:kern w:val="0"/>
          <w:szCs w:val="21"/>
          <w:lang w:val="en-US" w:eastAsia="zh-CN"/>
        </w:rPr>
        <w:t>M</w:t>
      </w:r>
      <w:r>
        <w:rPr>
          <w:rFonts w:hint="eastAsia"/>
          <w:b/>
          <w:kern w:val="0"/>
          <w:szCs w:val="21"/>
        </w:rPr>
        <w:t>odels</w:t>
      </w:r>
      <w:r>
        <w:rPr>
          <w:rFonts w:hint="eastAsia"/>
          <w:b w:val="0"/>
          <w:bCs/>
          <w:kern w:val="0"/>
          <w:szCs w:val="21"/>
          <w:lang w:val="en-US" w:eastAsia="zh-CN"/>
        </w:rPr>
        <w:t>, Hefei, Anhui                        Sep. 2024 - Present</w:t>
      </w:r>
    </w:p>
    <w:p w14:paraId="14477EC8">
      <w:pPr>
        <w:numPr>
          <w:ilvl w:val="0"/>
          <w:numId w:val="0"/>
        </w:numPr>
        <w:tabs>
          <w:tab w:val="left" w:pos="360"/>
        </w:tabs>
        <w:spacing w:line="340" w:lineRule="exact"/>
        <w:ind w:leftChars="0"/>
        <w:rPr>
          <w:rFonts w:hint="default" w:eastAsia="宋体"/>
          <w:b w:val="0"/>
          <w:bCs/>
          <w:szCs w:val="21"/>
          <w:lang w:val="en-US" w:eastAsia="zh-CN"/>
        </w:rPr>
      </w:pPr>
      <w:r>
        <w:rPr>
          <w:rFonts w:hint="eastAsia"/>
          <w:b w:val="0"/>
          <w:bCs/>
          <w:i/>
          <w:iCs/>
          <w:kern w:val="0"/>
          <w:szCs w:val="21"/>
          <w:lang w:val="en-US" w:eastAsia="zh-CN"/>
        </w:rPr>
        <w:t xml:space="preserve">Research Assistant at Prof. </w:t>
      </w:r>
      <w:r>
        <w:rPr>
          <w:rFonts w:hint="eastAsia"/>
          <w:i/>
          <w:iCs/>
        </w:rPr>
        <w:t>Xiangnan He</w:t>
      </w:r>
      <w:r>
        <w:rPr>
          <w:rFonts w:hint="default"/>
          <w:i/>
          <w:iCs/>
          <w:lang w:val="en-US" w:eastAsia="zh-CN"/>
        </w:rPr>
        <w:t>’</w:t>
      </w:r>
      <w:r>
        <w:rPr>
          <w:rFonts w:hint="eastAsia"/>
          <w:i/>
          <w:iCs/>
        </w:rPr>
        <w:t>s Lab</w:t>
      </w:r>
    </w:p>
    <w:p w14:paraId="0EFAA9DD">
      <w:pPr>
        <w:numPr>
          <w:ilvl w:val="0"/>
          <w:numId w:val="4"/>
        </w:numPr>
        <w:spacing w:line="340" w:lineRule="exact"/>
        <w:ind w:left="420" w:leftChars="0" w:hanging="420" w:firstLineChars="0"/>
        <w:rPr>
          <w:rFonts w:hint="eastAsia"/>
        </w:rPr>
      </w:pPr>
      <w:r>
        <w:rPr>
          <w:rFonts w:hint="eastAsia"/>
        </w:rPr>
        <w:t>Conduct</w:t>
      </w:r>
      <w:r>
        <w:rPr>
          <w:rFonts w:hint="eastAsia"/>
          <w:lang w:val="en-US" w:eastAsia="zh-CN"/>
        </w:rPr>
        <w:t>ed</w:t>
      </w:r>
      <w:r>
        <w:rPr>
          <w:rFonts w:hint="eastAsia"/>
        </w:rPr>
        <w:t xml:space="preserve"> research on multimodal models, focusing on improving performance in tasks such as image captioning, video analysis, and cross-modal retrieval. </w:t>
      </w:r>
    </w:p>
    <w:p w14:paraId="14D7A0A3">
      <w:pPr>
        <w:numPr>
          <w:ilvl w:val="0"/>
          <w:numId w:val="4"/>
        </w:numPr>
        <w:spacing w:line="340" w:lineRule="exact"/>
        <w:ind w:left="420" w:leftChars="0" w:hanging="420" w:firstLineChars="0"/>
        <w:rPr>
          <w:rFonts w:hint="eastAsia"/>
        </w:rPr>
      </w:pPr>
      <w:r>
        <w:rPr>
          <w:rFonts w:hint="eastAsia"/>
        </w:rPr>
        <w:t>Integrat</w:t>
      </w:r>
      <w:r>
        <w:rPr>
          <w:rFonts w:hint="eastAsia"/>
          <w:lang w:val="en-US" w:eastAsia="zh-CN"/>
        </w:rPr>
        <w:t>ed</w:t>
      </w:r>
      <w:r>
        <w:rPr>
          <w:rFonts w:hint="eastAsia"/>
        </w:rPr>
        <w:t xml:space="preserve"> data from multiple sources, including text, images, audio, and video, to enhance the model's understanding capabilities.   </w:t>
      </w:r>
    </w:p>
    <w:p w14:paraId="12CA276F">
      <w:pPr>
        <w:numPr>
          <w:ilvl w:val="0"/>
          <w:numId w:val="3"/>
        </w:numPr>
        <w:tabs>
          <w:tab w:val="left" w:pos="360"/>
          <w:tab w:val="clear" w:pos="420"/>
        </w:tabs>
        <w:spacing w:line="340" w:lineRule="exact"/>
        <w:rPr>
          <w:b/>
          <w:szCs w:val="21"/>
        </w:rPr>
      </w:pPr>
      <w:r>
        <w:rPr>
          <w:rFonts w:hint="eastAsia"/>
          <w:b/>
          <w:szCs w:val="21"/>
        </w:rPr>
        <w:t>A Color Memory Experiment on Exploring the Effect of Attention-centered Factors on the Effect of Working Memory</w:t>
      </w:r>
      <w:r>
        <w:rPr>
          <w:rFonts w:hint="eastAsia"/>
          <w:b w:val="0"/>
          <w:bCs/>
          <w:szCs w:val="21"/>
          <w:lang w:val="en-US" w:eastAsia="zh-CN"/>
        </w:rPr>
        <w:t xml:space="preserve">, Hefei, China                          </w:t>
      </w:r>
      <w:bookmarkStart w:id="0" w:name="_GoBack"/>
      <w:bookmarkEnd w:id="0"/>
      <w:r>
        <w:rPr>
          <w:rFonts w:hint="eastAsia"/>
          <w:b w:val="0"/>
          <w:bCs/>
          <w:szCs w:val="21"/>
          <w:lang w:val="en-US" w:eastAsia="zh-CN"/>
        </w:rPr>
        <w:t>Sep. 2023 - June. 2024</w:t>
      </w:r>
    </w:p>
    <w:p w14:paraId="7AC45E13">
      <w:pPr>
        <w:numPr>
          <w:ilvl w:val="0"/>
          <w:numId w:val="0"/>
        </w:numPr>
        <w:tabs>
          <w:tab w:val="left" w:pos="360"/>
        </w:tabs>
        <w:spacing w:line="340" w:lineRule="exact"/>
        <w:ind w:leftChars="0"/>
        <w:rPr>
          <w:rFonts w:hint="default"/>
          <w:b/>
          <w:i/>
          <w:iCs/>
          <w:szCs w:val="21"/>
          <w:lang w:val="en-US"/>
        </w:rPr>
      </w:pPr>
      <w:r>
        <w:rPr>
          <w:rFonts w:hint="eastAsia"/>
          <w:b w:val="0"/>
          <w:bCs/>
          <w:i/>
          <w:iCs/>
          <w:szCs w:val="21"/>
          <w:lang w:val="en-US" w:eastAsia="zh-CN"/>
        </w:rPr>
        <w:t>Team member</w:t>
      </w:r>
    </w:p>
    <w:p w14:paraId="0F909DF9">
      <w:pPr>
        <w:numPr>
          <w:ilvl w:val="0"/>
          <w:numId w:val="5"/>
        </w:numPr>
        <w:spacing w:line="340" w:lineRule="exact"/>
        <w:ind w:left="420" w:leftChars="0" w:hanging="420" w:firstLineChars="0"/>
        <w:jc w:val="left"/>
      </w:pPr>
      <w:r>
        <w:rPr>
          <w:rFonts w:hint="eastAsia"/>
        </w:rPr>
        <w:t>Assist</w:t>
      </w:r>
      <w:r>
        <w:rPr>
          <w:rFonts w:hint="eastAsia"/>
          <w:lang w:val="en-US" w:eastAsia="zh-CN"/>
        </w:rPr>
        <w:t>ed</w:t>
      </w:r>
      <w:r>
        <w:rPr>
          <w:rFonts w:hint="eastAsia"/>
        </w:rPr>
        <w:t xml:space="preserve"> the group leader in overseeing group tasks to ensure the project progresses as planned.</w:t>
      </w:r>
    </w:p>
    <w:p w14:paraId="43D71D0F">
      <w:pPr>
        <w:numPr>
          <w:ilvl w:val="0"/>
          <w:numId w:val="5"/>
        </w:numPr>
        <w:spacing w:line="340" w:lineRule="exact"/>
        <w:ind w:left="420" w:leftChars="0" w:hanging="420" w:firstLineChars="0"/>
        <w:jc w:val="left"/>
        <w:rPr>
          <w:rFonts w:hint="eastAsia"/>
        </w:rPr>
      </w:pPr>
      <w:r>
        <w:rPr>
          <w:rFonts w:hint="eastAsia"/>
        </w:rPr>
        <w:t>Organized and recruited volunteers for the experiment, ensuring the completeness and reliability of data collection.The volunteers were required to be non-color weak, and a total of 40 volunteers were recruited for this experiment.</w:t>
      </w:r>
    </w:p>
    <w:p w14:paraId="71770113">
      <w:pPr>
        <w:numPr>
          <w:ilvl w:val="0"/>
          <w:numId w:val="5"/>
        </w:numPr>
        <w:spacing w:line="340" w:lineRule="exact"/>
        <w:ind w:left="420" w:leftChars="0" w:hanging="420" w:firstLineChars="0"/>
        <w:jc w:val="left"/>
        <w:rPr>
          <w:rFonts w:hint="eastAsia"/>
        </w:rPr>
      </w:pPr>
      <w:r>
        <w:rPr>
          <w:rFonts w:hint="eastAsia"/>
        </w:rPr>
        <w:t>Designed the experimental procedure and guided volunteers in collecting experimental data to ensure standardization and consistency. The experimental environment is PsychoPy2, an IDE where you can write Python code and have a graphical interface</w:t>
      </w:r>
      <w:r>
        <w:rPr>
          <w:rFonts w:hint="eastAsia"/>
          <w:lang w:val="en-US" w:eastAsia="zh-CN"/>
        </w:rPr>
        <w:t>.</w:t>
      </w:r>
    </w:p>
    <w:p w14:paraId="07FF079F">
      <w:pPr>
        <w:numPr>
          <w:ilvl w:val="0"/>
          <w:numId w:val="5"/>
        </w:numPr>
        <w:spacing w:line="340" w:lineRule="exact"/>
        <w:ind w:left="420" w:leftChars="0" w:hanging="420" w:firstLineChars="0"/>
        <w:jc w:val="left"/>
        <w:rPr>
          <w:rFonts w:hint="eastAsia"/>
        </w:rPr>
      </w:pPr>
      <w:r>
        <w:rPr>
          <w:rFonts w:hint="eastAsia"/>
        </w:rPr>
        <w:t>Ibm Spss Statistics was used to conduct paired sample T test and multivariate analysis of variance to analyze the data and obtain the results</w:t>
      </w:r>
      <w:r>
        <w:rPr>
          <w:rFonts w:hint="eastAsia"/>
          <w:lang w:val="en-US" w:eastAsia="zh-CN"/>
        </w:rPr>
        <w:t>.</w:t>
      </w:r>
    </w:p>
    <w:p w14:paraId="60F2A507">
      <w:pPr>
        <w:numPr>
          <w:ilvl w:val="0"/>
          <w:numId w:val="5"/>
        </w:numPr>
        <w:spacing w:line="340" w:lineRule="exact"/>
        <w:ind w:left="420" w:leftChars="0" w:hanging="420" w:firstLineChars="0"/>
        <w:jc w:val="left"/>
        <w:rPr>
          <w:rFonts w:hint="eastAsia"/>
        </w:rPr>
      </w:pPr>
      <w:r>
        <w:rPr>
          <w:rFonts w:hint="eastAsia"/>
        </w:rPr>
        <w:t xml:space="preserve">Prepared interim project reports and presented analytical results and research findings to the team.  </w:t>
      </w:r>
    </w:p>
    <w:p w14:paraId="4546491D">
      <w:pPr>
        <w:numPr>
          <w:ilvl w:val="0"/>
          <w:numId w:val="5"/>
        </w:numPr>
        <w:spacing w:line="340" w:lineRule="exact"/>
        <w:ind w:left="420" w:leftChars="0" w:hanging="420" w:firstLineChars="0"/>
        <w:jc w:val="left"/>
        <w:rPr>
          <w:rFonts w:hint="eastAsia"/>
        </w:rPr>
      </w:pPr>
      <w:r>
        <w:rPr>
          <w:rFonts w:hint="eastAsia"/>
        </w:rPr>
        <w:t xml:space="preserve">Drafted the literature review to provide theoretical support for the experiment and contributed to the sections on experimental methods and data processing.  </w:t>
      </w:r>
    </w:p>
    <w:p w14:paraId="52FA46F4">
      <w:pPr>
        <w:numPr>
          <w:ilvl w:val="0"/>
          <w:numId w:val="5"/>
        </w:numPr>
        <w:spacing w:line="340" w:lineRule="exact"/>
        <w:ind w:left="420" w:leftChars="0" w:hanging="420" w:firstLineChars="0"/>
        <w:jc w:val="left"/>
      </w:pPr>
      <w:r>
        <w:rPr>
          <w:rFonts w:hint="eastAsia"/>
        </w:rPr>
        <w:t>Analyzed deficiencies encountered during the experiment and proposing improvements to enhance the overall design.The problems of this experiment are as follows: the lack of connection between working memory task and attention task leads to the lack of reaction time between working memory task and attention task, which affects the performance of the subjects in attention task; When improving, it can be considered to add prompt words, countdown, or empty screen between attention task and working memory task to make subjects mentally prepared;</w:t>
      </w:r>
      <w:r>
        <w:rPr>
          <w:rFonts w:hint="eastAsia"/>
          <w:lang w:val="en-US" w:eastAsia="zh-CN"/>
        </w:rPr>
        <w:t xml:space="preserve"> </w:t>
      </w:r>
      <w:r>
        <w:rPr>
          <w:rFonts w:hint="eastAsia"/>
        </w:rPr>
        <w:t>The improvement of color ordering in the experiment may induce text encoding according to color shade, so as to have no effect of suppressing text encoding. The method of color ring memory can be adopted, which requires the test subjects to click the color that is closest to the memory color in the color ring, and judge the effect of working memory by the accuracy of selecting the color.</w:t>
      </w:r>
    </w:p>
    <w:p w14:paraId="15A87258">
      <w:pPr>
        <w:spacing w:line="340" w:lineRule="exact"/>
        <w:rPr>
          <w:szCs w:val="21"/>
        </w:rPr>
      </w:pPr>
    </w:p>
    <w:p w14:paraId="08099B97">
      <w:pPr>
        <w:rPr>
          <w:b/>
          <w:szCs w:val="21"/>
          <w:u w:val="single"/>
        </w:rPr>
      </w:pPr>
      <w:r>
        <w:rPr>
          <w:rFonts w:hint="eastAsia"/>
          <w:b/>
          <w:u w:val="single"/>
          <w:shd w:val="pct10" w:color="auto" w:fill="FFFFFF"/>
          <w:lang w:val="en-US" w:eastAsia="zh-CN"/>
        </w:rPr>
        <w:t xml:space="preserve">Extracurricular Activity                            </w:t>
      </w:r>
      <w:r>
        <w:rPr>
          <w:b/>
          <w:u w:val="single"/>
          <w:shd w:val="pct10" w:color="auto" w:fill="FFFFFF"/>
        </w:rPr>
        <w:t xml:space="preserve">                                    </w:t>
      </w:r>
    </w:p>
    <w:p w14:paraId="511E3D85">
      <w:pPr>
        <w:numPr>
          <w:ilvl w:val="0"/>
          <w:numId w:val="3"/>
        </w:numPr>
        <w:tabs>
          <w:tab w:val="left" w:pos="360"/>
          <w:tab w:val="clear" w:pos="420"/>
        </w:tabs>
        <w:spacing w:line="340" w:lineRule="exact"/>
        <w:jc w:val="distribute"/>
        <w:rPr>
          <w:szCs w:val="21"/>
        </w:rPr>
      </w:pPr>
      <w:r>
        <w:rPr>
          <w:rFonts w:hint="eastAsia"/>
          <w:b/>
          <w:kern w:val="0"/>
          <w:szCs w:val="21"/>
        </w:rPr>
        <w:t>Computer Programming Club of USTC</w:t>
      </w:r>
      <w:r>
        <w:rPr>
          <w:rFonts w:hint="eastAsia"/>
          <w:b w:val="0"/>
          <w:bCs/>
          <w:kern w:val="0"/>
          <w:szCs w:val="21"/>
          <w:lang w:val="en-US" w:eastAsia="zh-CN"/>
        </w:rPr>
        <w:t>, Hefei, Anhui                  Sep. 2024 - Present</w:t>
      </w:r>
    </w:p>
    <w:p w14:paraId="2ABC1E35">
      <w:pPr>
        <w:numPr>
          <w:ilvl w:val="0"/>
          <w:numId w:val="0"/>
        </w:numPr>
        <w:tabs>
          <w:tab w:val="left" w:pos="360"/>
        </w:tabs>
        <w:spacing w:line="340" w:lineRule="exact"/>
        <w:ind w:leftChars="0"/>
        <w:rPr>
          <w:rFonts w:hint="default" w:eastAsia="宋体"/>
          <w:b w:val="0"/>
          <w:bCs/>
          <w:szCs w:val="21"/>
          <w:lang w:val="en-US" w:eastAsia="zh-CN"/>
        </w:rPr>
      </w:pPr>
      <w:r>
        <w:rPr>
          <w:rFonts w:hint="eastAsia"/>
          <w:i/>
          <w:iCs/>
          <w:lang w:val="en-US" w:eastAsia="zh-CN"/>
        </w:rPr>
        <w:t>Leader</w:t>
      </w:r>
    </w:p>
    <w:p w14:paraId="35BF0C28">
      <w:pPr>
        <w:rPr>
          <w:rFonts w:hint="eastAsia" w:eastAsia="隶书"/>
          <w:color w:val="auto"/>
          <w:szCs w:val="21"/>
          <w:highlight w:val="none"/>
        </w:rPr>
      </w:pPr>
      <w:r>
        <w:rPr>
          <w:rFonts w:hint="eastAsia" w:eastAsia="隶书"/>
          <w:color w:val="auto"/>
          <w:szCs w:val="21"/>
          <w:highlight w:val="none"/>
          <w:lang w:val="en-US" w:eastAsia="zh-CN"/>
        </w:rPr>
        <w:t>P</w:t>
      </w:r>
      <w:r>
        <w:rPr>
          <w:rFonts w:hint="eastAsia" w:eastAsia="隶书"/>
          <w:color w:val="auto"/>
          <w:szCs w:val="21"/>
          <w:highlight w:val="none"/>
        </w:rPr>
        <w:t xml:space="preserve">articipated in the organization and registration of Yuqing Cup, Baidu Star Competition, 2024 School Competition, 2024 CCPC (China College Student Programming Competition) and ICPC; </w:t>
      </w:r>
    </w:p>
    <w:p w14:paraId="09F4F057">
      <w:pPr>
        <w:rPr>
          <w:rFonts w:hint="eastAsia" w:eastAsia="隶书"/>
          <w:color w:val="auto"/>
          <w:szCs w:val="21"/>
          <w:highlight w:val="none"/>
          <w:lang w:val="en-US" w:eastAsia="zh-CN"/>
        </w:rPr>
      </w:pPr>
      <w:r>
        <w:rPr>
          <w:rFonts w:hint="eastAsia" w:eastAsia="隶书"/>
          <w:color w:val="auto"/>
          <w:szCs w:val="21"/>
          <w:highlight w:val="none"/>
        </w:rPr>
        <w:t>Designed the club mascot of the student computer Programming club</w:t>
      </w:r>
      <w:r>
        <w:rPr>
          <w:rFonts w:hint="eastAsia" w:eastAsia="隶书"/>
          <w:color w:val="auto"/>
          <w:szCs w:val="21"/>
          <w:highlight w:val="none"/>
          <w:lang w:val="en-US" w:eastAsia="zh-CN"/>
        </w:rPr>
        <w:t>.</w:t>
      </w:r>
    </w:p>
    <w:p w14:paraId="00B01069">
      <w:pPr>
        <w:rPr>
          <w:rFonts w:hint="eastAsia" w:eastAsia="隶书"/>
          <w:color w:val="auto"/>
          <w:szCs w:val="21"/>
          <w:highlight w:val="none"/>
          <w:lang w:val="en-US" w:eastAsia="zh-CN"/>
        </w:rPr>
      </w:pPr>
      <w:r>
        <w:rPr>
          <w:rFonts w:hint="eastAsia" w:eastAsia="隶书"/>
          <w:color w:val="auto"/>
          <w:szCs w:val="21"/>
          <w:highlight w:val="none"/>
          <w:lang w:val="en-US" w:eastAsia="zh-CN"/>
        </w:rPr>
        <w:t>C</w:t>
      </w:r>
      <w:r>
        <w:rPr>
          <w:rFonts w:hint="eastAsia" w:eastAsia="隶书"/>
          <w:color w:val="auto"/>
          <w:szCs w:val="21"/>
          <w:highlight w:val="none"/>
        </w:rPr>
        <w:t>reated and managed the club</w:t>
      </w:r>
      <w:r>
        <w:rPr>
          <w:rFonts w:hint="default" w:eastAsia="隶书"/>
          <w:color w:val="auto"/>
          <w:szCs w:val="21"/>
          <w:highlight w:val="none"/>
          <w:lang w:val="en-US" w:eastAsia="zh-CN"/>
        </w:rPr>
        <w:t>’</w:t>
      </w:r>
      <w:r>
        <w:rPr>
          <w:rFonts w:hint="eastAsia" w:eastAsia="隶书"/>
          <w:color w:val="auto"/>
          <w:szCs w:val="21"/>
          <w:highlight w:val="none"/>
          <w:lang w:val="en-US" w:eastAsia="zh-CN"/>
        </w:rPr>
        <w:t xml:space="preserve">s </w:t>
      </w:r>
      <w:r>
        <w:rPr>
          <w:rFonts w:hint="eastAsia" w:eastAsia="隶书"/>
          <w:color w:val="auto"/>
          <w:szCs w:val="21"/>
          <w:highlight w:val="none"/>
        </w:rPr>
        <w:t>account</w:t>
      </w:r>
      <w:r>
        <w:rPr>
          <w:rFonts w:hint="eastAsia" w:eastAsia="隶书"/>
          <w:color w:val="auto"/>
          <w:szCs w:val="21"/>
          <w:highlight w:val="none"/>
          <w:lang w:val="en-US" w:eastAsia="zh-CN"/>
        </w:rPr>
        <w:t xml:space="preserve"> on Bilibili.</w:t>
      </w:r>
    </w:p>
    <w:p w14:paraId="216A0BFF">
      <w:pPr>
        <w:rPr>
          <w:rFonts w:hint="eastAsia" w:eastAsia="隶书"/>
          <w:color w:val="auto"/>
          <w:szCs w:val="21"/>
          <w:highlight w:val="none"/>
        </w:rPr>
      </w:pPr>
      <w:r>
        <w:rPr>
          <w:rFonts w:hint="eastAsia" w:eastAsia="隶书"/>
          <w:color w:val="auto"/>
          <w:szCs w:val="21"/>
          <w:highlight w:val="none"/>
          <w:lang w:val="en-US" w:eastAsia="zh-CN"/>
        </w:rPr>
        <w:t>M</w:t>
      </w:r>
      <w:r>
        <w:rPr>
          <w:rFonts w:hint="eastAsia" w:eastAsia="隶书"/>
          <w:color w:val="auto"/>
          <w:szCs w:val="21"/>
          <w:highlight w:val="none"/>
        </w:rPr>
        <w:t xml:space="preserve">ade the club enrollment poster. </w:t>
      </w:r>
    </w:p>
    <w:p w14:paraId="1E11B55F">
      <w:pPr>
        <w:rPr>
          <w:rFonts w:hint="eastAsia" w:eastAsia="隶书"/>
          <w:color w:val="auto"/>
          <w:szCs w:val="21"/>
          <w:highlight w:val="none"/>
          <w:lang w:val="en-US" w:eastAsia="zh-CN"/>
        </w:rPr>
      </w:pPr>
      <w:r>
        <w:rPr>
          <w:rFonts w:hint="eastAsia" w:eastAsia="隶书"/>
          <w:color w:val="auto"/>
          <w:szCs w:val="21"/>
          <w:highlight w:val="none"/>
        </w:rPr>
        <w:t>In October, Huawei Technologies Co., Ltd. and Hefei Centeng Artificial Intelligence Ecological Innovation Center jointly held the "Create the future enjoy extraordinary" intelligent base Ascension University trip (Huawei University trip to the University of Science and Technology of China special event)</w:t>
      </w:r>
      <w:r>
        <w:rPr>
          <w:rFonts w:hint="eastAsia" w:eastAsia="隶书"/>
          <w:color w:val="auto"/>
          <w:szCs w:val="21"/>
          <w:highlight w:val="none"/>
          <w:lang w:val="en-US" w:eastAsia="zh-CN"/>
        </w:rPr>
        <w:t>.</w:t>
      </w:r>
    </w:p>
    <w:p w14:paraId="0EC5475B">
      <w:pPr>
        <w:rPr>
          <w:rFonts w:hint="eastAsia" w:eastAsia="隶书"/>
          <w:color w:val="auto"/>
          <w:szCs w:val="21"/>
          <w:highlight w:val="none"/>
          <w:lang w:val="en-US" w:eastAsia="zh-CN"/>
        </w:rPr>
      </w:pPr>
    </w:p>
    <w:p w14:paraId="14C7DEA3">
      <w:pPr>
        <w:rPr>
          <w:b/>
          <w:szCs w:val="21"/>
          <w:u w:val="single"/>
        </w:rPr>
      </w:pPr>
      <w:r>
        <w:rPr>
          <w:rFonts w:hint="eastAsia"/>
          <w:b/>
          <w:u w:val="single"/>
          <w:shd w:val="pct10" w:color="auto" w:fill="FFFFFF"/>
          <w:lang w:val="en-US" w:eastAsia="zh-CN"/>
        </w:rPr>
        <w:t>Honors &amp; Awards</w:t>
      </w:r>
      <w:r>
        <w:rPr>
          <w:b/>
          <w:u w:val="single"/>
          <w:shd w:val="pct10" w:color="auto" w:fill="FFFFFF"/>
        </w:rPr>
        <w:t xml:space="preserve">                                                  </w:t>
      </w:r>
      <w:r>
        <w:rPr>
          <w:rFonts w:hint="eastAsia"/>
          <w:b/>
          <w:u w:val="single"/>
          <w:shd w:val="pct10" w:color="auto" w:fill="FFFFFF"/>
          <w:lang w:val="en-US" w:eastAsia="zh-CN"/>
        </w:rPr>
        <w:t xml:space="preserve">                   </w:t>
      </w:r>
      <w:r>
        <w:rPr>
          <w:b/>
          <w:u w:val="single"/>
          <w:shd w:val="pct10" w:color="auto" w:fill="FFFFFF"/>
        </w:rPr>
        <w:t xml:space="preserve"> </w:t>
      </w:r>
    </w:p>
    <w:p w14:paraId="63FFEA09">
      <w:pPr>
        <w:numPr>
          <w:ilvl w:val="0"/>
          <w:numId w:val="1"/>
        </w:numPr>
        <w:tabs>
          <w:tab w:val="left" w:pos="360"/>
        </w:tabs>
        <w:spacing w:line="340" w:lineRule="exact"/>
        <w:ind w:left="540" w:hanging="540"/>
        <w:rPr>
          <w:rFonts w:hint="eastAsia"/>
          <w:szCs w:val="20"/>
        </w:rPr>
      </w:pPr>
      <w:r>
        <w:rPr>
          <w:rFonts w:hint="eastAsia"/>
          <w:szCs w:val="20"/>
        </w:rPr>
        <w:t>The 2023 Outstanding Student Scholarship Bronze Award</w:t>
      </w:r>
      <w:r>
        <w:rPr>
          <w:rFonts w:hint="eastAsia"/>
          <w:szCs w:val="20"/>
          <w:lang w:val="en-US" w:eastAsia="zh-CN"/>
        </w:rPr>
        <w:t xml:space="preserve"> (Top 20% ) </w:t>
      </w:r>
    </w:p>
    <w:p w14:paraId="5E89A33B">
      <w:pPr>
        <w:numPr>
          <w:ilvl w:val="0"/>
          <w:numId w:val="1"/>
        </w:numPr>
        <w:tabs>
          <w:tab w:val="left" w:pos="360"/>
        </w:tabs>
        <w:spacing w:line="340" w:lineRule="exact"/>
        <w:ind w:left="540" w:hanging="540"/>
        <w:rPr>
          <w:szCs w:val="20"/>
        </w:rPr>
      </w:pPr>
      <w:r>
        <w:rPr>
          <w:rFonts w:hint="eastAsia"/>
          <w:szCs w:val="20"/>
        </w:rPr>
        <w:t>The 2024 Qiangwei Scholarship of Moral Education Scholarship</w:t>
      </w:r>
    </w:p>
    <w:p w14:paraId="2B508090">
      <w:pPr>
        <w:numPr>
          <w:ilvl w:val="0"/>
          <w:numId w:val="1"/>
        </w:numPr>
        <w:tabs>
          <w:tab w:val="left" w:pos="360"/>
        </w:tabs>
        <w:spacing w:line="340" w:lineRule="exact"/>
        <w:ind w:left="540" w:hanging="540"/>
        <w:rPr>
          <w:szCs w:val="20"/>
        </w:rPr>
      </w:pPr>
      <w:r>
        <w:rPr>
          <w:rFonts w:hint="eastAsia"/>
          <w:szCs w:val="20"/>
        </w:rPr>
        <w:t>ICPC Asia East Nanjing Regional 2024, Bronze Medal</w:t>
      </w:r>
      <w:r>
        <w:rPr>
          <w:rFonts w:hint="eastAsia"/>
          <w:lang w:val="en-US" w:eastAsia="zh-CN"/>
        </w:rPr>
        <w:t xml:space="preserve"> (2024.11)</w:t>
      </w:r>
    </w:p>
    <w:p w14:paraId="26E2AE4F">
      <w:pPr>
        <w:spacing w:line="340" w:lineRule="exact"/>
        <w:rPr>
          <w:rFonts w:eastAsia="隶书"/>
          <w:szCs w:val="21"/>
        </w:rPr>
      </w:pPr>
    </w:p>
    <w:p w14:paraId="7252D1C0">
      <w:pPr>
        <w:rPr>
          <w:rFonts w:hint="default" w:eastAsia="宋体"/>
          <w:b/>
          <w:u w:val="single"/>
          <w:shd w:val="pct10" w:color="auto" w:fill="FFFFFF"/>
          <w:lang w:val="en-US" w:eastAsia="zh-CN"/>
        </w:rPr>
      </w:pPr>
      <w:r>
        <w:rPr>
          <w:b/>
          <w:u w:val="single"/>
          <w:shd w:val="pct10" w:color="auto" w:fill="FFFFFF"/>
        </w:rPr>
        <w:t xml:space="preserve">Language </w:t>
      </w:r>
      <w:r>
        <w:rPr>
          <w:rFonts w:hint="eastAsia"/>
          <w:b/>
          <w:u w:val="single"/>
          <w:shd w:val="pct10" w:color="auto" w:fill="FFFFFF"/>
          <w:lang w:val="en-US" w:eastAsia="zh-CN"/>
        </w:rPr>
        <w:t>&amp;</w:t>
      </w:r>
      <w:r>
        <w:rPr>
          <w:b/>
          <w:u w:val="single"/>
          <w:shd w:val="pct10" w:color="auto" w:fill="FFFFFF"/>
        </w:rPr>
        <w:t xml:space="preserve"> </w:t>
      </w:r>
      <w:r>
        <w:rPr>
          <w:rFonts w:hint="eastAsia"/>
          <w:b/>
          <w:u w:val="single"/>
          <w:shd w:val="pct10" w:color="auto" w:fill="FFFFFF"/>
          <w:lang w:val="en-US" w:eastAsia="zh-CN"/>
        </w:rPr>
        <w:t>C</w:t>
      </w:r>
      <w:r>
        <w:rPr>
          <w:b/>
          <w:u w:val="single"/>
          <w:shd w:val="pct10" w:color="auto" w:fill="FFFFFF"/>
        </w:rPr>
        <w:t xml:space="preserve">omputer </w:t>
      </w:r>
      <w:r>
        <w:rPr>
          <w:rFonts w:hint="eastAsia"/>
          <w:b/>
          <w:u w:val="single"/>
          <w:shd w:val="pct10" w:color="auto" w:fill="FFFFFF"/>
          <w:lang w:val="en-US" w:eastAsia="zh-CN"/>
        </w:rPr>
        <w:t>S</w:t>
      </w:r>
      <w:r>
        <w:rPr>
          <w:b/>
          <w:u w:val="single"/>
          <w:shd w:val="pct10" w:color="auto" w:fill="FFFFFF"/>
        </w:rPr>
        <w:t>kill</w:t>
      </w:r>
      <w:r>
        <w:rPr>
          <w:rFonts w:hint="eastAsia"/>
          <w:b/>
          <w:u w:val="single"/>
          <w:shd w:val="pct10" w:color="auto" w:fill="FFFFFF"/>
        </w:rPr>
        <w:t>s</w:t>
      </w:r>
      <w:r>
        <w:rPr>
          <w:rFonts w:hint="eastAsia"/>
          <w:b/>
          <w:u w:val="single"/>
          <w:shd w:val="pct10" w:color="auto" w:fill="FFFFFF"/>
          <w:lang w:val="en-US" w:eastAsia="zh-CN"/>
        </w:rPr>
        <w:t xml:space="preserve">                                                                  </w:t>
      </w:r>
    </w:p>
    <w:p w14:paraId="2C0434EC">
      <w:pPr>
        <w:numPr>
          <w:ilvl w:val="0"/>
          <w:numId w:val="1"/>
        </w:numPr>
        <w:tabs>
          <w:tab w:val="left" w:pos="360"/>
        </w:tabs>
        <w:spacing w:line="340" w:lineRule="exact"/>
        <w:ind w:left="540" w:hanging="540"/>
        <w:rPr>
          <w:rFonts w:eastAsia="隶书"/>
          <w:szCs w:val="21"/>
        </w:rPr>
      </w:pPr>
      <w:r>
        <w:rPr>
          <w:b/>
          <w:szCs w:val="21"/>
        </w:rPr>
        <w:t>English</w:t>
      </w:r>
      <w:r>
        <w:rPr>
          <w:rFonts w:hint="eastAsia"/>
          <w:szCs w:val="21"/>
        </w:rPr>
        <w:t xml:space="preserve">: </w:t>
      </w:r>
      <w:r>
        <w:rPr>
          <w:rFonts w:hint="eastAsia"/>
          <w:szCs w:val="21"/>
          <w:lang w:val="en-US" w:eastAsia="zh-CN"/>
        </w:rPr>
        <w:t>Proficient in English and native in Chinese</w:t>
      </w:r>
    </w:p>
    <w:p w14:paraId="2B2A13F3">
      <w:pPr>
        <w:numPr>
          <w:ilvl w:val="0"/>
          <w:numId w:val="1"/>
        </w:numPr>
        <w:tabs>
          <w:tab w:val="left" w:pos="360"/>
        </w:tabs>
        <w:spacing w:line="340" w:lineRule="exact"/>
        <w:ind w:left="540" w:hanging="540"/>
        <w:rPr>
          <w:rFonts w:eastAsia="隶书"/>
          <w:szCs w:val="21"/>
        </w:rPr>
      </w:pPr>
      <w:r>
        <w:rPr>
          <w:b/>
          <w:szCs w:val="21"/>
        </w:rPr>
        <w:t>Computer</w:t>
      </w:r>
      <w:r>
        <w:rPr>
          <w:szCs w:val="21"/>
        </w:rPr>
        <w:t xml:space="preserve">: </w:t>
      </w:r>
      <w:r>
        <w:rPr>
          <w:rFonts w:hint="eastAsia"/>
          <w:szCs w:val="21"/>
        </w:rPr>
        <w:t>Proficient in Technical Skills: C/C+</w:t>
      </w:r>
      <w:r>
        <w:rPr>
          <w:rFonts w:hint="eastAsia"/>
          <w:szCs w:val="21"/>
          <w:lang w:val="en-US" w:eastAsia="zh-CN"/>
        </w:rPr>
        <w:t>+</w:t>
      </w:r>
      <w:r>
        <w:rPr>
          <w:rFonts w:hint="eastAsia"/>
          <w:szCs w:val="21"/>
        </w:rPr>
        <w:t>, Python.</w:t>
      </w:r>
    </w:p>
    <w:sectPr>
      <w:headerReference r:id="rId3" w:type="default"/>
      <w:type w:val="continuous"/>
      <w:pgSz w:w="11906" w:h="16838"/>
      <w:pgMar w:top="1134" w:right="1588" w:bottom="1134"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53D534">
    <w:pPr>
      <w:pStyle w:val="6"/>
      <w:pBdr>
        <w:bottom w:val="none" w:color="auto" w:sz="0" w:space="1"/>
      </w:pBdr>
      <w:jc w:val="right"/>
    </w:pP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2BA68F"/>
    <w:multiLevelType w:val="singleLevel"/>
    <w:tmpl w:val="AD2BA68F"/>
    <w:lvl w:ilvl="0" w:tentative="0">
      <w:start w:val="1"/>
      <w:numFmt w:val="bullet"/>
      <w:lvlText w:val=""/>
      <w:lvlJc w:val="left"/>
      <w:pPr>
        <w:ind w:left="420" w:leftChars="0" w:hanging="420" w:firstLineChars="0"/>
      </w:pPr>
      <w:rPr>
        <w:rFonts w:hint="default" w:ascii="Wingdings" w:hAnsi="Wingdings" w:cs="Wingdings"/>
      </w:rPr>
    </w:lvl>
  </w:abstractNum>
  <w:abstractNum w:abstractNumId="1">
    <w:nsid w:val="F1F27415"/>
    <w:multiLevelType w:val="singleLevel"/>
    <w:tmpl w:val="F1F27415"/>
    <w:lvl w:ilvl="0" w:tentative="0">
      <w:start w:val="1"/>
      <w:numFmt w:val="bullet"/>
      <w:lvlText w:val=""/>
      <w:lvlJc w:val="left"/>
      <w:pPr>
        <w:ind w:left="420" w:leftChars="0" w:hanging="420" w:firstLineChars="0"/>
      </w:pPr>
      <w:rPr>
        <w:rFonts w:hint="default" w:ascii="Wingdings" w:hAnsi="Wingdings" w:cs="Wingdings"/>
      </w:rPr>
    </w:lvl>
  </w:abstractNum>
  <w:abstractNum w:abstractNumId="2">
    <w:nsid w:val="38321C49"/>
    <w:multiLevelType w:val="multilevel"/>
    <w:tmpl w:val="38321C4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69C18CD4"/>
    <w:multiLevelType w:val="singleLevel"/>
    <w:tmpl w:val="69C18CD4"/>
    <w:lvl w:ilvl="0" w:tentative="0">
      <w:start w:val="1"/>
      <w:numFmt w:val="bullet"/>
      <w:lvlText w:val=""/>
      <w:lvlJc w:val="left"/>
      <w:pPr>
        <w:ind w:left="420" w:leftChars="0" w:hanging="420" w:firstLineChars="0"/>
      </w:pPr>
      <w:rPr>
        <w:rFonts w:hint="default" w:ascii="Wingdings" w:hAnsi="Wingdings" w:cs="Wingdings"/>
      </w:rPr>
    </w:lvl>
  </w:abstractNum>
  <w:abstractNum w:abstractNumId="4">
    <w:nsid w:val="7A0856CB"/>
    <w:multiLevelType w:val="multilevel"/>
    <w:tmpl w:val="7A0856CB"/>
    <w:lvl w:ilvl="0" w:tentative="0">
      <w:start w:val="1"/>
      <w:numFmt w:val="bullet"/>
      <w:lvlText w:val=""/>
      <w:lvlJc w:val="left"/>
      <w:pPr>
        <w:tabs>
          <w:tab w:val="left" w:pos="1680"/>
        </w:tabs>
        <w:ind w:left="1680" w:hanging="420"/>
      </w:pPr>
      <w:rPr>
        <w:rFonts w:hint="default" w:ascii="Wingdings" w:hAnsi="Wingdings"/>
      </w:rPr>
    </w:lvl>
    <w:lvl w:ilvl="1" w:tentative="0">
      <w:start w:val="1"/>
      <w:numFmt w:val="bullet"/>
      <w:lvlText w:val=""/>
      <w:lvlJc w:val="left"/>
      <w:pPr>
        <w:tabs>
          <w:tab w:val="left" w:pos="2100"/>
        </w:tabs>
        <w:ind w:left="2100" w:hanging="420"/>
      </w:pPr>
      <w:rPr>
        <w:rFonts w:hint="default" w:ascii="Wingdings" w:hAnsi="Wingdings"/>
      </w:rPr>
    </w:lvl>
    <w:lvl w:ilvl="2" w:tentative="0">
      <w:start w:val="1"/>
      <w:numFmt w:val="bullet"/>
      <w:lvlText w:val=""/>
      <w:lvlJc w:val="left"/>
      <w:pPr>
        <w:tabs>
          <w:tab w:val="left" w:pos="2520"/>
        </w:tabs>
        <w:ind w:left="2520" w:hanging="420"/>
      </w:pPr>
      <w:rPr>
        <w:rFonts w:hint="default" w:ascii="Wingdings" w:hAnsi="Wingdings"/>
      </w:rPr>
    </w:lvl>
    <w:lvl w:ilvl="3" w:tentative="0">
      <w:start w:val="1"/>
      <w:numFmt w:val="bullet"/>
      <w:lvlText w:val=""/>
      <w:lvlJc w:val="left"/>
      <w:pPr>
        <w:tabs>
          <w:tab w:val="left" w:pos="2940"/>
        </w:tabs>
        <w:ind w:left="2940" w:hanging="420"/>
      </w:pPr>
      <w:rPr>
        <w:rFonts w:hint="default" w:ascii="Wingdings" w:hAnsi="Wingdings"/>
      </w:rPr>
    </w:lvl>
    <w:lvl w:ilvl="4" w:tentative="0">
      <w:start w:val="1"/>
      <w:numFmt w:val="bullet"/>
      <w:lvlText w:val=""/>
      <w:lvlJc w:val="left"/>
      <w:pPr>
        <w:tabs>
          <w:tab w:val="left" w:pos="3360"/>
        </w:tabs>
        <w:ind w:left="3360" w:hanging="420"/>
      </w:pPr>
      <w:rPr>
        <w:rFonts w:hint="default" w:ascii="Wingdings" w:hAnsi="Wingdings"/>
      </w:rPr>
    </w:lvl>
    <w:lvl w:ilvl="5" w:tentative="0">
      <w:start w:val="1"/>
      <w:numFmt w:val="bullet"/>
      <w:lvlText w:val=""/>
      <w:lvlJc w:val="left"/>
      <w:pPr>
        <w:tabs>
          <w:tab w:val="left" w:pos="3780"/>
        </w:tabs>
        <w:ind w:left="3780" w:hanging="420"/>
      </w:pPr>
      <w:rPr>
        <w:rFonts w:hint="default" w:ascii="Wingdings" w:hAnsi="Wingdings"/>
      </w:rPr>
    </w:lvl>
    <w:lvl w:ilvl="6" w:tentative="0">
      <w:start w:val="1"/>
      <w:numFmt w:val="bullet"/>
      <w:lvlText w:val=""/>
      <w:lvlJc w:val="left"/>
      <w:pPr>
        <w:tabs>
          <w:tab w:val="left" w:pos="4200"/>
        </w:tabs>
        <w:ind w:left="4200" w:hanging="420"/>
      </w:pPr>
      <w:rPr>
        <w:rFonts w:hint="default" w:ascii="Wingdings" w:hAnsi="Wingdings"/>
      </w:rPr>
    </w:lvl>
    <w:lvl w:ilvl="7" w:tentative="0">
      <w:start w:val="1"/>
      <w:numFmt w:val="bullet"/>
      <w:lvlText w:val=""/>
      <w:lvlJc w:val="left"/>
      <w:pPr>
        <w:tabs>
          <w:tab w:val="left" w:pos="4620"/>
        </w:tabs>
        <w:ind w:left="4620" w:hanging="420"/>
      </w:pPr>
      <w:rPr>
        <w:rFonts w:hint="default" w:ascii="Wingdings" w:hAnsi="Wingdings"/>
      </w:rPr>
    </w:lvl>
    <w:lvl w:ilvl="8" w:tentative="0">
      <w:start w:val="1"/>
      <w:numFmt w:val="bullet"/>
      <w:lvlText w:val=""/>
      <w:lvlJc w:val="left"/>
      <w:pPr>
        <w:tabs>
          <w:tab w:val="left" w:pos="5040"/>
        </w:tabs>
        <w:ind w:left="5040" w:hanging="420"/>
      </w:pPr>
      <w:rPr>
        <w:rFonts w:hint="default" w:ascii="Wingdings" w:hAnsi="Wingdings"/>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4NDNlZjBkOGIxZmQ2MjAxZGRhMTVmOWNkMTJjNTYifQ=="/>
  </w:docVars>
  <w:rsids>
    <w:rsidRoot w:val="00B15DFE"/>
    <w:rsid w:val="00013EB8"/>
    <w:rsid w:val="001F10AC"/>
    <w:rsid w:val="001F5407"/>
    <w:rsid w:val="00243A4E"/>
    <w:rsid w:val="002D6979"/>
    <w:rsid w:val="002F67B1"/>
    <w:rsid w:val="00300DC1"/>
    <w:rsid w:val="003221B9"/>
    <w:rsid w:val="003B1646"/>
    <w:rsid w:val="003C5267"/>
    <w:rsid w:val="003D392A"/>
    <w:rsid w:val="00406775"/>
    <w:rsid w:val="00483D7B"/>
    <w:rsid w:val="00517CF5"/>
    <w:rsid w:val="00565FD6"/>
    <w:rsid w:val="005F59BA"/>
    <w:rsid w:val="006012B9"/>
    <w:rsid w:val="00601BD5"/>
    <w:rsid w:val="00625B65"/>
    <w:rsid w:val="00704423"/>
    <w:rsid w:val="00716CEF"/>
    <w:rsid w:val="0074687B"/>
    <w:rsid w:val="00751ECF"/>
    <w:rsid w:val="00895467"/>
    <w:rsid w:val="008C31CA"/>
    <w:rsid w:val="008E597B"/>
    <w:rsid w:val="008E7FC6"/>
    <w:rsid w:val="009203FD"/>
    <w:rsid w:val="009821F7"/>
    <w:rsid w:val="009D525E"/>
    <w:rsid w:val="00A0007A"/>
    <w:rsid w:val="00A31CE3"/>
    <w:rsid w:val="00AD04FB"/>
    <w:rsid w:val="00AD7518"/>
    <w:rsid w:val="00B15DFE"/>
    <w:rsid w:val="00B41378"/>
    <w:rsid w:val="00B67874"/>
    <w:rsid w:val="00B76BD4"/>
    <w:rsid w:val="00B927C2"/>
    <w:rsid w:val="00BB0709"/>
    <w:rsid w:val="00BB3FA2"/>
    <w:rsid w:val="00BC5136"/>
    <w:rsid w:val="00C75A18"/>
    <w:rsid w:val="00CB3AD4"/>
    <w:rsid w:val="00CC7284"/>
    <w:rsid w:val="00D12B9B"/>
    <w:rsid w:val="00D34044"/>
    <w:rsid w:val="00D3787A"/>
    <w:rsid w:val="00D60CE2"/>
    <w:rsid w:val="00D82868"/>
    <w:rsid w:val="00EC5C56"/>
    <w:rsid w:val="00EF5569"/>
    <w:rsid w:val="00F41DB2"/>
    <w:rsid w:val="00F540EF"/>
    <w:rsid w:val="00F64CE0"/>
    <w:rsid w:val="00F931F2"/>
    <w:rsid w:val="00F955E5"/>
    <w:rsid w:val="00FC3E55"/>
    <w:rsid w:val="00FF21B4"/>
    <w:rsid w:val="0B1032EF"/>
    <w:rsid w:val="203A7297"/>
    <w:rsid w:val="20F07577"/>
    <w:rsid w:val="22130DF1"/>
    <w:rsid w:val="287D7121"/>
    <w:rsid w:val="28DA3D3F"/>
    <w:rsid w:val="28EC2B71"/>
    <w:rsid w:val="30CC7307"/>
    <w:rsid w:val="3F5E6C02"/>
    <w:rsid w:val="418669F4"/>
    <w:rsid w:val="450E3612"/>
    <w:rsid w:val="4CB079BA"/>
    <w:rsid w:val="4CE134C6"/>
    <w:rsid w:val="4FA904C1"/>
    <w:rsid w:val="521C614D"/>
    <w:rsid w:val="5F15731E"/>
    <w:rsid w:val="69C654CD"/>
    <w:rsid w:val="6EEE0BA6"/>
    <w:rsid w:val="725613C2"/>
    <w:rsid w:val="7AE00141"/>
    <w:rsid w:val="7DE4030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ind w:firstLine="540"/>
      <w:jc w:val="center"/>
      <w:outlineLvl w:val="0"/>
    </w:pPr>
    <w:rPr>
      <w:sz w:val="30"/>
      <w:szCs w:val="20"/>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4">
    <w:name w:val="Balloon Text"/>
    <w:basedOn w:val="1"/>
    <w:link w:val="13"/>
    <w:autoRedefine/>
    <w:semiHidden/>
    <w:unhideWhenUsed/>
    <w:qFormat/>
    <w:uiPriority w:val="99"/>
    <w:rPr>
      <w:sz w:val="16"/>
      <w:szCs w:val="16"/>
    </w:rPr>
  </w:style>
  <w:style w:type="paragraph" w:styleId="5">
    <w:name w:val="footer"/>
    <w:basedOn w:val="1"/>
    <w:link w:val="12"/>
    <w:autoRedefine/>
    <w:unhideWhenUsed/>
    <w:qFormat/>
    <w:uiPriority w:val="99"/>
    <w:pPr>
      <w:tabs>
        <w:tab w:val="center" w:pos="4153"/>
        <w:tab w:val="right" w:pos="8306"/>
      </w:tabs>
      <w:snapToGrid w:val="0"/>
      <w:jc w:val="left"/>
    </w:pPr>
    <w:rPr>
      <w:sz w:val="18"/>
      <w:szCs w:val="18"/>
    </w:rPr>
  </w:style>
  <w:style w:type="paragraph" w:styleId="6">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autoRedefine/>
    <w:unhideWhenUsed/>
    <w:qFormat/>
    <w:uiPriority w:val="99"/>
    <w:rPr>
      <w:color w:val="0000FF" w:themeColor="hyperlink"/>
      <w:u w:val="single"/>
      <w14:textFill>
        <w14:solidFill>
          <w14:schemeClr w14:val="hlink"/>
        </w14:solidFill>
      </w14:textFill>
    </w:rPr>
  </w:style>
  <w:style w:type="character" w:customStyle="1" w:styleId="10">
    <w:name w:val="apple-style-span"/>
    <w:basedOn w:val="8"/>
    <w:autoRedefine/>
    <w:qFormat/>
    <w:uiPriority w:val="0"/>
  </w:style>
  <w:style w:type="character" w:customStyle="1" w:styleId="11">
    <w:name w:val="页眉 Char"/>
    <w:basedOn w:val="8"/>
    <w:link w:val="6"/>
    <w:autoRedefine/>
    <w:qFormat/>
    <w:uiPriority w:val="99"/>
    <w:rPr>
      <w:rFonts w:ascii="Times New Roman" w:hAnsi="Times New Roman" w:eastAsia="宋体" w:cs="Times New Roman"/>
      <w:sz w:val="18"/>
      <w:szCs w:val="18"/>
    </w:rPr>
  </w:style>
  <w:style w:type="character" w:customStyle="1" w:styleId="12">
    <w:name w:val="页脚 Char"/>
    <w:basedOn w:val="8"/>
    <w:link w:val="5"/>
    <w:autoRedefine/>
    <w:qFormat/>
    <w:uiPriority w:val="99"/>
    <w:rPr>
      <w:rFonts w:ascii="Times New Roman" w:hAnsi="Times New Roman" w:eastAsia="宋体" w:cs="Times New Roman"/>
      <w:sz w:val="18"/>
      <w:szCs w:val="18"/>
    </w:rPr>
  </w:style>
  <w:style w:type="character" w:customStyle="1" w:styleId="13">
    <w:name w:val="批注框文本 Char"/>
    <w:basedOn w:val="8"/>
    <w:link w:val="4"/>
    <w:autoRedefine/>
    <w:semiHidden/>
    <w:qFormat/>
    <w:uiPriority w:val="99"/>
    <w:rPr>
      <w:rFonts w:ascii="Times New Roman" w:hAnsi="Times New Roman" w:eastAsia="宋体" w:cs="Times New Roman"/>
      <w:sz w:val="16"/>
      <w:szCs w:val="16"/>
    </w:rPr>
  </w:style>
  <w:style w:type="character" w:customStyle="1" w:styleId="14">
    <w:name w:val="标题 1 Char"/>
    <w:basedOn w:val="8"/>
    <w:link w:val="2"/>
    <w:qFormat/>
    <w:uiPriority w:val="0"/>
    <w:rPr>
      <w:rFonts w:ascii="Times New Roman" w:hAnsi="Times New Roman" w:eastAsia="宋体" w:cs="Times New Roman"/>
      <w:sz w:val="30"/>
      <w:szCs w:val="20"/>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 Corporation</Company>
  <Pages>2</Pages>
  <Words>616</Words>
  <Characters>3617</Characters>
  <Lines>16</Lines>
  <Paragraphs>4</Paragraphs>
  <TotalTime>64</TotalTime>
  <ScaleCrop>false</ScaleCrop>
  <LinksUpToDate>false</LinksUpToDate>
  <CharactersWithSpaces>4628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2020-07-30T01:38:00Z</dcterms:created>
  <dc:creator>Paul</dc:creator>
  <cp:lastModifiedBy>LJY_ljy</cp:lastModifiedBy>
  <dcterms:modified xsi:type="dcterms:W3CDTF">2024-12-09T12:47:01Z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FF973BF849584DBEACB90A62FCB36922_13</vt:lpwstr>
  </property>
</Properties>
</file>