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8" w:name="前端工程师兼培训师-在-南京触控科技办事处"/>
      <w:bookmarkEnd w:id="38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9" w:name="主要语言技能"/>
      <w:bookmarkEnd w:id="39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2" w:name="格式类型使用"/>
      <w:bookmarkEnd w:id="52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7" w:name="框架"/>
      <w:bookmarkEnd w:id="57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4" w:name="软件"/>
      <w:bookmarkEnd w:id="64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5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6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7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1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5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6" w:name="教育"/>
      <w:bookmarkEnd w:id="86"/>
      <w:r>
        <w:t xml:space="preserve">教育</w:t>
      </w:r>
    </w:p>
    <w:p>
      <w:pPr>
        <w:pStyle w:val="FirstParagraph"/>
      </w:pPr>
      <w:hyperlink r:id="rId87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8" w:name="兴趣"/>
      <w:bookmarkEnd w:id="88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9" w:name="下载"/>
      <w:bookmarkEnd w:id="89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0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2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dffd5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e203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2017-03-13T14:39:04Z</dcterms:created>
  <dcterms:modified xsi:type="dcterms:W3CDTF">2017-03-13T14:39:04Z</dcterms:modified>
</cp:coreProperties>
</file>