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图形工程师"/>
      <w:bookmarkEnd w:id="23"/>
      <w:r>
        <w:t xml:space="preserve">万金油C++图形工程师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web/ES/2.x+管线有良好的掌握度。对3d图形数学有良好的认识和基础。</w:t>
      </w:r>
      <w:r>
        <w:t xml:space="preserve"> </w:t>
      </w:r>
      <w:r>
        <w:t xml:space="preserve">长期使用cocos2d-x游戏引擎,基于win32,QT有丰富的C++架构经验，对工具编写也有良好的习惯。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Heading3"/>
      </w:pPr>
      <w:bookmarkStart w:id="68" w:name="软件"/>
      <w:bookmarkEnd w:id="68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9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0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1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 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5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8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9" w:name="教育"/>
      <w:bookmarkEnd w:id="89"/>
      <w:r>
        <w:t xml:space="preserve">教育</w:t>
      </w:r>
    </w:p>
    <w:p>
      <w:pPr>
        <w:pStyle w:val="FirstParagraph"/>
      </w:pPr>
      <w:hyperlink r:id="rId90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1" w:name="兴趣"/>
      <w:bookmarkEnd w:id="91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2" w:name="下载"/>
      <w:bookmarkEnd w:id="92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3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cbd11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adaa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2017-12-29T03:25:12Z</dcterms:created>
  <dcterms:modified xsi:type="dcterms:W3CDTF">2017-12-29T03:25:12Z</dcterms:modified>
</cp:coreProperties>
</file>