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3CDC Advance Contact - Brian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000000" w:sz="4"/>
        </w:tblBorders>
      </w:tblPr>
      <w:tblGrid>
        <w:gridCol w:w="3400"/>
        <w:gridCol w:w="7400"/>
      </w:tblGrid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SCHEDULE</w:t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Crew Call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Soundcheck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Opener Line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Opener Starts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End of Set/ Changeover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Starts (60m)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Set End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Load Out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Cell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Band Deliverables: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Lead should be giving you these when you get onsite – if you don’t receive them within 15 mins, please ask!</w:t>
            </w:r>
          </w:p>
          <w:p>
            <w:pPr>
              <w:spacing w:after="20"/>
            </w:pPr>
            <w:sdt>
              <w:sdtPr>
                <w:id w:val="100000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Drink Tickets</w:t>
            </w:r>
          </w:p>
          <w:p>
            <w:pPr>
              <w:spacing w:after="60"/>
            </w:pPr>
            <w:sdt>
              <w:sdtPr>
                <w:id w:val="100000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Talking points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>See site schedule in dropbox for artist check info</w:t>
            </w:r>
          </w:p>
          <w:p>
            <w:pPr>
              <w:spacing w:after="140"/>
            </w:pPr>
            <w:sdt>
              <w:sdt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☐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Dashboard parking permit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>*Please route music at porch through park via BSS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>*Make sure to pull pandora from the panel behind the bar to your console for band breaks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tbl>
            <w:tblPr>
              <w:tblW w:type="dxa" w:w="73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750"/>
              <w:gridCol w:w="2775"/>
              <w:gridCol w:w="2775"/>
            </w:tblGrid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INFORMATION</w:t>
                  </w:r>
                </w:p>
              </w:tc>
              <w:tc>
                <w:tcPr>
                  <w:tcW w:type="dxa" w:w="5550"/>
                  <w:gridSpan w:val="2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Date: </w:t>
                  </w:r>
                </w:p>
                <w:p>
                  <w:pPr>
                    <w:spacing w:after="12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Event: </w:t>
                  </w:r>
                </w:p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TONIGHT — MC: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     DJ: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type="dxa" w:w="5550"/>
                  <w:gridSpan w:val="2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sdt>
                    <w:sdtPr>
                      <w:id w:val="2000000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Main Stage     </w:t>
                  </w:r>
                  <w:sdt>
                    <w:sdtPr>
                      <w:id w:val="2000000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Porch     </w:t>
                  </w:r>
                  <w:sdt>
                    <w:sdtPr>
                      <w:id w:val="2000000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Bandstand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Type</w:t>
                  </w:r>
                </w:p>
              </w:tc>
              <w:tc>
                <w:tcPr>
                  <w:tcW w:type="dxa" w:w="5550"/>
                  <w:gridSpan w:val="2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sdt>
                    <w:sdtPr>
                      <w:id w:val="1000000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Internal Event:     </w:t>
                  </w:r>
                  <w:sdt>
                    <w:sdtPr>
                      <w:id w:val="1000000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Third Party Event:</w:t>
                  </w:r>
                </w:p>
                <w:p>
                  <w:pPr>
                    <w:spacing w:after="40"/>
                  </w:pPr>
                  <w:r>
                    <w:t xml:space="preserve">Are we paying the band?   </w:t>
                  </w:r>
                  <w:sdt>
                    <w:sdtPr>
                      <w:id w:val="1000000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AUDIO</w:t>
                  </w:r>
                </w:p>
              </w:tc>
              <w:tc>
                <w:tcPr>
                  <w:tcW w:type="dxa" w:w="5550"/>
                  <w:gridSpan w:val="2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OPENER: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HEADLINER: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Set Length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Plot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Engineer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Consoles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FOH – M32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Mon – M32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FOH – M32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Mon – M32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Monitors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(cap: Main Stage 6 / Bandstand 4 / Porch 2)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(cap: Main Stage 6 / Bandstand 4 / Porch 2)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IEMs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Input Notes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Subs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LIGHTING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Type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Scenic Notes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No scenic elements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No scenic elements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VIDEO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MISC</w:t>
                  </w:r>
                </w:p>
              </w:tc>
              <w:tc>
                <w:tcPr>
                  <w:tcW w:type="dxa" w:w="5550"/>
                  <w:gridSpan w:val="2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Merch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Parking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Drink Tix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Dressing Room Tent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Backline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N/A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Buyout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N/A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Name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Cell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2026-09-04T02:08:31.064Z</dcterms:created>
  <dcterms:modified xsi:type="dcterms:W3CDTF">2026-09-04T02:08:31.064Z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