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2"/>
          <w:szCs w:val="22"/>
        </w:rPr>
        <w:t xml:space="preserve">“The 3CDC Tech Team’s purpose is to provide professional event support that enriches the Cincinnati community while maintaining safe and respectful environments and prioritizing integrity, teamwork and quality.”</w:t>
      </w:r>
    </w:p>
    <w:p>
      <w:pPr>
        <w:spacing w:after="26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2"/>
          <w:szCs w:val="22"/>
        </w:rPr>
        <w:t xml:space="preserve">3CDC Advance Contact - Brian</w:t>
      </w:r>
    </w:p>
    <w:tbl>
      <w:tblPr>
        <w:tblW w:type="dxa" w:w="108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000000" w:sz="4"/>
        </w:tblBorders>
      </w:tblPr>
      <w:tblGrid>
        <w:gridCol w:w="3400"/>
        <w:gridCol w:w="7400"/>
      </w:tblGrid>
      <w:t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SCHEDULE</w:t>
            </w:r>
          </w:p>
          <w:tbl>
            <w:tblPr>
              <w:tblW w:type="dxa" w:w="3400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</w:tblPr>
            <w:tblGrid>
              <w:gridCol w:w="1000"/>
              <w:gridCol w:w="2400"/>
            </w:tblGrid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Crew Call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Load In/Sound Check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Performance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Load-out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Curfew</w:t>
                  </w:r>
                </w:p>
              </w:tc>
            </w:tr>
          </w:tbl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tbl>
            <w:tblPr>
              <w:tblW w:type="dxa" w:w="3400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</w:tblPr>
            <w:tblGrid>
              <w:gridCol w:w="1000"/>
              <w:gridCol w:w="2400"/>
            </w:tblGrid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Lead</w:t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Cell</w:t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</w:tbl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Band Deliverables: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Lead should be giving you these when you get onsite – if you don’t receive them within 15 mins, please ask!</w:t>
            </w:r>
          </w:p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☒ Drink Tickets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☒ Talking points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>See site schedule in dropbox for artist check info</w:t>
            </w:r>
          </w:p>
          <w:p>
            <w:pPr>
              <w:spacing w:after="1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 Dashboard parking permit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>*Please route music at porch through park via BSS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>*Make sure to pull pandora from the panel behind the bar to your console for band breaks</w:t>
            </w:r>
          </w:p>
        </w:tc>
        <w:tc>
          <w:tcPr>
            <w:tcW w:type="dxa" w:w="7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tbl>
            <w:tblPr>
              <w:tblW w:type="dxa" w:w="7300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</w:tblPr>
            <w:tblGrid>
              <w:gridCol w:w="1750"/>
              <w:gridCol w:w="5550"/>
            </w:tblGrid>
            <w:tr>
              <w:tc>
                <w:tcPr>
                  <w:tcW w:type="dxa" w:w="1750"/>
                  <w:shd w:fill="EAE7DD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EVENT INFORMATION</w:t>
                  </w:r>
                </w:p>
              </w:tc>
              <w:tc>
                <w:tcPr>
                  <w:tcW w:type="dxa" w:w="5550"/>
                  <w:gridSpan w:val="1"/>
                  <w:shd w:fill="EAE7DD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3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Date: </w:t>
                  </w:r>
                </w:p>
                <w:p>
                  <w:pPr>
                    <w:spacing w:after="3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Event: </w:t>
                  </w:r>
                </w:p>
                <w:p>
                  <w:pPr>
                    <w:spacing w:after="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Band: </w:t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>Location</w:t>
                  </w:r>
                </w:p>
              </w:tc>
              <w:tc>
                <w:tcPr>
                  <w:tcW w:type="dxa" w:w="5550"/>
                  <w:gridSpan w:val="1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3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☐ Main Stage     ☐ Porch     ☐ Bandstand</w:t>
                  </w:r>
                </w:p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Event Type</w:t>
                  </w:r>
                </w:p>
              </w:tc>
              <w:tc>
                <w:tcPr>
                  <w:tcW w:type="dxa" w:w="5550"/>
                  <w:gridSpan w:val="1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3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Internal Event: ☐      Third Party Event: ☐</w:t>
                  </w:r>
                </w:p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Are we paying the band?   Yes: ☐   No: ☐</w:t>
                  </w:r>
                </w:p>
              </w:tc>
            </w:tr>
            <w:tr>
              <w:tc>
                <w:tcPr>
                  <w:tcW w:type="dxa" w:w="1750"/>
                  <w:shd w:fill="EAE7DD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AUDIO</w:t>
                  </w:r>
                </w:p>
              </w:tc>
              <w:tc>
                <w:tcPr>
                  <w:tcW w:type="dxa" w:w="5550"/>
                  <w:gridSpan w:val="1"/>
                  <w:shd w:fill="EAE7DD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Set Length</w:t>
                  </w:r>
                </w:p>
              </w:tc>
              <w:tc>
                <w:tcPr>
                  <w:tcW w:type="dxa" w:w="55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PA</w:t>
                  </w:r>
                </w:p>
              </w:tc>
              <w:tc>
                <w:tcPr>
                  <w:tcW w:type="dxa" w:w="55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Stage Plot</w:t>
                  </w:r>
                </w:p>
              </w:tc>
              <w:tc>
                <w:tcPr>
                  <w:tcW w:type="dxa" w:w="55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Engineer</w:t>
                  </w:r>
                </w:p>
              </w:tc>
              <w:tc>
                <w:tcPr>
                  <w:tcW w:type="dxa" w:w="55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FOH – </w:t>
                  </w:r>
                </w:p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Mon – </w:t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Consoles</w:t>
                  </w:r>
                </w:p>
              </w:tc>
              <w:tc>
                <w:tcPr>
                  <w:tcW w:type="dxa" w:w="55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FOH – M32</w:t>
                  </w:r>
                </w:p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Mon – M32</w:t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Monitors</w:t>
                  </w:r>
                </w:p>
              </w:tc>
              <w:tc>
                <w:tcPr>
                  <w:tcW w:type="dxa" w:w="55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(cap: Main Stage 6 / Bandstand 4 / Porch 2)</w:t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IEMs</w:t>
                  </w:r>
                </w:p>
              </w:tc>
              <w:tc>
                <w:tcPr>
                  <w:tcW w:type="dxa" w:w="55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☐ Yes     ☐ No</w:t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Input Notes</w:t>
                  </w:r>
                </w:p>
              </w:tc>
              <w:tc>
                <w:tcPr>
                  <w:tcW w:type="dxa" w:w="55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Subs</w:t>
                  </w:r>
                </w:p>
              </w:tc>
              <w:tc>
                <w:tcPr>
                  <w:tcW w:type="dxa" w:w="55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LIGHTING</w:t>
                  </w:r>
                </w:p>
              </w:tc>
              <w:tc>
                <w:tcPr>
                  <w:tcW w:type="dxa" w:w="55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☐ Pre-Scheduled     ☐ Live</w:t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Stage Type</w:t>
                  </w:r>
                </w:p>
              </w:tc>
              <w:tc>
                <w:tcPr>
                  <w:tcW w:type="dxa" w:w="55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☐ Flat     ☐ Riser</w:t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Scenic Notes</w:t>
                  </w:r>
                </w:p>
              </w:tc>
              <w:tc>
                <w:tcPr>
                  <w:tcW w:type="dxa" w:w="55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No scenic elements</w:t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VIDEO</w:t>
                  </w:r>
                </w:p>
              </w:tc>
              <w:tc>
                <w:tcPr>
                  <w:tcW w:type="dxa" w:w="55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N/A</w:t>
                  </w:r>
                </w:p>
              </w:tc>
            </w:tr>
            <w:tr>
              <w:tc>
                <w:tcPr>
                  <w:tcW w:type="dxa" w:w="1750"/>
                  <w:shd w:fill="EAE7DD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MISC</w:t>
                  </w:r>
                </w:p>
              </w:tc>
              <w:tc>
                <w:tcPr>
                  <w:tcW w:type="dxa" w:w="5550"/>
                  <w:gridSpan w:val="1"/>
                  <w:shd w:fill="EAE7DD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Merch</w:t>
                  </w:r>
                </w:p>
              </w:tc>
              <w:tc>
                <w:tcPr>
                  <w:tcW w:type="dxa" w:w="55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Parking</w:t>
                  </w:r>
                </w:p>
              </w:tc>
              <w:tc>
                <w:tcPr>
                  <w:tcW w:type="dxa" w:w="55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Drink Tix</w:t>
                  </w:r>
                </w:p>
              </w:tc>
              <w:tc>
                <w:tcPr>
                  <w:tcW w:type="dxa" w:w="55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Dressing Room Tent</w:t>
                  </w:r>
                </w:p>
              </w:tc>
              <w:tc>
                <w:tcPr>
                  <w:tcW w:type="dxa" w:w="55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Backline</w:t>
                  </w:r>
                </w:p>
              </w:tc>
              <w:tc>
                <w:tcPr>
                  <w:tcW w:type="dxa" w:w="55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N/A</w:t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Buyout</w:t>
                  </w:r>
                </w:p>
              </w:tc>
              <w:tc>
                <w:tcPr>
                  <w:tcW w:type="dxa" w:w="55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N/A</w:t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Band Contact — Name</w:t>
                  </w:r>
                </w:p>
              </w:tc>
              <w:tc>
                <w:tcPr>
                  <w:tcW w:type="dxa" w:w="55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Band Contact — Cell</w:t>
                  </w:r>
                </w:p>
              </w:tc>
              <w:tc>
                <w:tcPr>
                  <w:tcW w:type="dxa" w:w="55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</w:tbl>
          <w:p/>
        </w:tc>
      </w:tr>
    </w:tbl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2026-09-04T02:08:31.059Z</dcterms:created>
  <dcterms:modified xsi:type="dcterms:W3CDTF">2026-09-04T02:08:31.060Z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