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50"/>
          <w:szCs w:val="50"/>
        </w:rPr>
      </w:pPr>
      <w:bookmarkStart w:colFirst="0" w:colLast="0" w:name="_vj7yo1mgz4ff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Conception Sonore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  <w:sz w:val="20"/>
          <w:szCs w:val="20"/>
        </w:rPr>
        <w:sectPr>
          <w:pgSz w:h="16834" w:w="11909" w:orient="portrait"/>
          <w:pgMar w:bottom="873.0708661417325" w:top="873.0708661417325" w:left="873.0708661417325" w:right="873.0708661417325" w:header="720" w:footer="720"/>
          <w:pgNumType w:start="1"/>
        </w:sectPr>
      </w:pPr>
      <w:bookmarkStart w:colFirst="0" w:colLast="0" w:name="_r48lxvchrfku" w:id="1"/>
      <w:bookmarkEnd w:id="1"/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885600</wp:posOffset>
                </wp:positionV>
                <wp:extent cx="19050" cy="8697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0275" y="10000"/>
                          <a:ext cx="0" cy="72351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posOffset>885600</wp:posOffset>
                </wp:positionV>
                <wp:extent cx="19050" cy="8697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8697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TP3 - Liste complète des sons à intégrer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Sons du personnage (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 variations minimum par son)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Sons de dégâts (avec </w:t>
      </w:r>
      <w:r w:rsidDel="00000000" w:rsidR="00000000" w:rsidRPr="00000000">
        <w:rPr>
          <w:i w:val="1"/>
          <w:iCs w:val="1"/>
          <w:rtl w:val="0"/>
        </w:rPr>
        <w:t xml:space="preserve">onomatopées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Sons de </w:t>
      </w:r>
      <w:r w:rsidDel="00000000" w:rsidR="00000000" w:rsidRPr="00000000">
        <w:rPr>
          <w:b w:val="1"/>
          <w:bCs w:val="1"/>
          <w:rtl w:val="0"/>
        </w:rPr>
        <w:t xml:space="preserve">bruits de pas</w:t>
      </w:r>
      <w:r w:rsidDel="00000000" w:rsidR="00000000" w:rsidRPr="00000000">
        <w:rPr>
          <w:rtl w:val="0"/>
        </w:rPr>
        <w:t xml:space="preserve"> (1 surface)</w:t>
      </w:r>
    </w:p>
    <w:p w:rsidR="00000000" w:rsidDel="00000000" w:rsidP="00000000" w:rsidRDefault="00000000" w:rsidRPr="00000000" w14:paraId="00000006">
      <w:pPr>
        <w:numPr>
          <w:ilvl w:val="2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avec membres robotiques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Sons d’atterrissage </w:t>
      </w:r>
      <w:r w:rsidDel="00000000" w:rsidR="00000000" w:rsidRPr="00000000">
        <w:rPr>
          <w:rtl w:val="0"/>
        </w:rPr>
        <w:t xml:space="preserve">(1 surface) ( onomatopées)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Sons de saut</w:t>
        <w:tab/>
        <w:tab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Son, onomatopées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Sons de propulsion (Jetpack) (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+ variations)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Boucle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Object grab (touche E) (3 variations minimum)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Boucle</w:t>
        <w:tab/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Ennemies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(Baddy) </w:t>
      </w:r>
      <w:r w:rsidDel="00000000" w:rsidR="00000000" w:rsidRPr="00000000">
        <w:rPr>
          <w:b w:val="1"/>
          <w:bCs w:val="1"/>
          <w:rtl w:val="0"/>
        </w:rPr>
        <w:t xml:space="preserve">(6 variations minimum par son) :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Sons de bruits de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Son et Onomatopées de mort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Jump pad (1 à 3 variations)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Propulsion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Pressure Pad </w:t>
      </w:r>
      <w:r w:rsidDel="00000000" w:rsidR="00000000" w:rsidRPr="00000000">
        <w:rPr>
          <w:b w:val="1"/>
          <w:bCs w:val="1"/>
          <w:rtl w:val="0"/>
        </w:rPr>
        <w:t xml:space="preserve">(1 à 3 variations)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Son d’activation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SpawnPad (1 à 3 variations) :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Apparition du joueur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Coin (6 variations min. par son)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 de pickup (MS_Coin_Collect)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de spawn (MS_Coin_Spawn)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 (plateforme avec hélices) (1 à 3 variations) 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de saut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extra (défi), ajouter un son en boucle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Plateforme destructible en vitre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(BP_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DestructiblePlatform)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son avant que la plateforme brise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son lorsque la plateforme brise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Collision objects (boite)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 de collision</w:t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Bulle informative (MS_DevCom)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Sons d’interaction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 Sons d’ambiances spatialisés (boucles) minimum.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Voici une liste d’exemples d’ambiances à ajouter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tone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Engrenages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Bris électriques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Faune (zones de verdure)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système de musique adaptative (2 boucles synchronisées) dans le niveau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Voici une liste d’exemples </w:t>
      </w:r>
      <w:r w:rsidDel="00000000" w:rsidR="00000000" w:rsidRPr="00000000">
        <w:rPr>
          <w:i w:val="1"/>
          <w:iCs w:val="1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Puzzle / ennemies (tensions)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en </w:t>
      </w:r>
      <w:r w:rsidDel="00000000" w:rsidR="00000000" w:rsidRPr="00000000">
        <w:rPr>
          <w:i w:val="1"/>
          <w:iCs w:val="1"/>
          <w:rtl w:val="0"/>
        </w:rPr>
        <w:t xml:space="preserve">sidescroll / platformer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Ambiances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Zones de réverbérations 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Dôme intérieurs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.0000000000002" w:top="1440.0000000000002" w:left="873.0708661417325" w:right="873.0708661417325" w:header="720" w:footer="720"/>
      <w:cols w:equalWidth="0" w:num="2">
        <w:col w:space="720" w:w="4719.68"/>
        <w:col w:space="0" w:w="4719.6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