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华文行楷" w:eastAsia="华文行楷"/>
          <w:sz w:val="56"/>
          <w:szCs w:val="96"/>
        </w:rPr>
      </w:pPr>
      <w:r>
        <w:rPr>
          <w:rFonts w:hint="eastAsia" w:ascii="华文行楷" w:eastAsia="华文行楷"/>
          <w:sz w:val="56"/>
          <w:szCs w:val="96"/>
        </w:rPr>
        <w:t>《编译原理》课程实验报告</w:t>
      </w:r>
    </w:p>
    <w:p>
      <w:pPr>
        <w:jc w:val="center"/>
        <w:rPr>
          <w:rFonts w:ascii="宋体" w:hAnsi="宋体" w:eastAsia="宋体"/>
          <w:sz w:val="48"/>
          <w:szCs w:val="56"/>
        </w:rPr>
      </w:pPr>
      <w:r>
        <w:drawing>
          <wp:inline distT="0" distB="0" distL="0" distR="0">
            <wp:extent cx="1786255" cy="1786255"/>
            <wp:effectExtent l="0" t="0" r="4445" b="444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48"/>
          <w:szCs w:val="56"/>
        </w:rPr>
      </w:pPr>
      <w:r>
        <w:rPr>
          <w:rFonts w:hint="eastAsia" w:ascii="宋体" w:hAnsi="宋体" w:eastAsia="宋体"/>
          <w:sz w:val="48"/>
          <w:szCs w:val="56"/>
        </w:rPr>
        <w:t>(</w:t>
      </w:r>
      <w:r>
        <w:rPr>
          <w:rFonts w:ascii="宋体" w:hAnsi="宋体" w:eastAsia="宋体"/>
          <w:sz w:val="48"/>
          <w:szCs w:val="56"/>
        </w:rPr>
        <w:t>2021</w:t>
      </w:r>
      <w:r>
        <w:rPr>
          <w:rFonts w:hint="eastAsia" w:ascii="宋体" w:hAnsi="宋体" w:eastAsia="宋体"/>
          <w:sz w:val="48"/>
          <w:szCs w:val="56"/>
        </w:rPr>
        <w:t>年)</w:t>
      </w:r>
    </w:p>
    <w:p>
      <w:pPr>
        <w:jc w:val="left"/>
        <w:rPr>
          <w:rFonts w:ascii="宋体" w:hAnsi="宋体" w:eastAsia="宋体"/>
          <w:sz w:val="48"/>
          <w:szCs w:val="56"/>
        </w:rPr>
      </w:pPr>
    </w:p>
    <w:p>
      <w:pPr>
        <w:jc w:val="left"/>
        <w:rPr>
          <w:rFonts w:ascii="宋体" w:hAnsi="宋体" w:eastAsia="宋体"/>
          <w:sz w:val="48"/>
          <w:szCs w:val="56"/>
        </w:rPr>
      </w:pPr>
    </w:p>
    <w:p>
      <w:pPr>
        <w:jc w:val="left"/>
        <w:rPr>
          <w:rFonts w:hint="eastAsia" w:ascii="宋体" w:hAnsi="宋体" w:eastAsia="宋体"/>
          <w:sz w:val="48"/>
          <w:szCs w:val="56"/>
        </w:rPr>
      </w:pPr>
    </w:p>
    <w:p>
      <w:pPr>
        <w:spacing w:line="360" w:lineRule="auto"/>
        <w:ind w:left="840" w:firstLine="420"/>
        <w:jc w:val="left"/>
        <w:rPr>
          <w:rFonts w:ascii="宋体" w:hAnsi="宋体" w:eastAsia="宋体"/>
          <w:sz w:val="32"/>
          <w:szCs w:val="40"/>
        </w:rPr>
      </w:pPr>
      <w:r>
        <w:rPr>
          <w:rFonts w:hint="eastAsia" w:ascii="宋体" w:hAnsi="宋体" w:eastAsia="宋体"/>
          <w:sz w:val="32"/>
          <w:szCs w:val="40"/>
        </w:rPr>
        <w:t>专</w:t>
      </w:r>
      <w:r>
        <w:rPr>
          <w:rFonts w:ascii="宋体" w:hAnsi="宋体" w:eastAsia="宋体"/>
          <w:sz w:val="32"/>
          <w:szCs w:val="40"/>
        </w:rPr>
        <w:t xml:space="preserve">    </w:t>
      </w:r>
      <w:r>
        <w:rPr>
          <w:rFonts w:hint="eastAsia" w:ascii="宋体" w:hAnsi="宋体" w:eastAsia="宋体"/>
          <w:sz w:val="32"/>
          <w:szCs w:val="40"/>
        </w:rPr>
        <w:t>业:</w:t>
      </w:r>
      <w:r>
        <w:rPr>
          <w:rFonts w:hint="eastAsia" w:ascii="宋体" w:hAnsi="宋体" w:eastAsia="宋体"/>
          <w:sz w:val="32"/>
          <w:szCs w:val="40"/>
          <w:lang w:eastAsia="zh-CN"/>
        </w:rPr>
        <w:t>计算机科学与技术</w:t>
      </w:r>
    </w:p>
    <w:p>
      <w:pPr>
        <w:spacing w:line="360" w:lineRule="auto"/>
        <w:ind w:left="840" w:firstLine="420"/>
        <w:jc w:val="left"/>
        <w:rPr>
          <w:rFonts w:ascii="宋体" w:hAnsi="宋体" w:eastAsia="宋体"/>
          <w:sz w:val="32"/>
          <w:szCs w:val="40"/>
        </w:rPr>
      </w:pPr>
      <w:r>
        <w:rPr>
          <w:rFonts w:hint="eastAsia" w:ascii="宋体" w:hAnsi="宋体" w:eastAsia="宋体"/>
          <w:sz w:val="32"/>
          <w:szCs w:val="40"/>
        </w:rPr>
        <w:t>学</w:t>
      </w:r>
      <w:r>
        <w:rPr>
          <w:rFonts w:ascii="宋体" w:hAnsi="宋体" w:eastAsia="宋体"/>
          <w:sz w:val="32"/>
          <w:szCs w:val="40"/>
        </w:rPr>
        <w:t xml:space="preserve">    </w:t>
      </w:r>
      <w:r>
        <w:rPr>
          <w:rFonts w:hint="eastAsia" w:ascii="宋体" w:hAnsi="宋体" w:eastAsia="宋体"/>
          <w:sz w:val="32"/>
          <w:szCs w:val="40"/>
        </w:rPr>
        <w:t>号:</w:t>
      </w:r>
      <w:r>
        <w:rPr>
          <w:rFonts w:hint="eastAsia" w:ascii="宋体" w:hAnsi="宋体" w:eastAsia="宋体"/>
          <w:sz w:val="32"/>
          <w:szCs w:val="40"/>
          <w:lang w:val="en-US" w:eastAsia="zh-CN"/>
        </w:rPr>
        <w:t>19151633</w:t>
      </w:r>
    </w:p>
    <w:p>
      <w:pPr>
        <w:spacing w:line="360" w:lineRule="auto"/>
        <w:ind w:left="840" w:firstLine="420"/>
        <w:jc w:val="left"/>
        <w:rPr>
          <w:rFonts w:ascii="宋体" w:hAnsi="宋体" w:eastAsia="宋体"/>
          <w:sz w:val="32"/>
          <w:szCs w:val="40"/>
        </w:rPr>
      </w:pPr>
      <w:r>
        <w:rPr>
          <w:rFonts w:hint="eastAsia" w:ascii="宋体" w:hAnsi="宋体" w:eastAsia="宋体"/>
          <w:sz w:val="32"/>
          <w:szCs w:val="40"/>
        </w:rPr>
        <w:t xml:space="preserve">班 </w:t>
      </w:r>
      <w:r>
        <w:rPr>
          <w:rFonts w:ascii="宋体" w:hAnsi="宋体" w:eastAsia="宋体"/>
          <w:sz w:val="32"/>
          <w:szCs w:val="40"/>
        </w:rPr>
        <w:t xml:space="preserve">   </w:t>
      </w:r>
      <w:r>
        <w:rPr>
          <w:rFonts w:hint="eastAsia" w:ascii="宋体" w:hAnsi="宋体" w:eastAsia="宋体"/>
          <w:sz w:val="32"/>
          <w:szCs w:val="40"/>
        </w:rPr>
        <w:t>级:</w:t>
      </w:r>
      <w:r>
        <w:rPr>
          <w:rFonts w:hint="eastAsia" w:ascii="宋体" w:hAnsi="宋体" w:eastAsia="宋体"/>
          <w:sz w:val="32"/>
          <w:szCs w:val="40"/>
          <w:lang w:val="en-US" w:eastAsia="zh-CN"/>
        </w:rPr>
        <w:t>19052321</w:t>
      </w:r>
    </w:p>
    <w:p>
      <w:pPr>
        <w:spacing w:line="360" w:lineRule="auto"/>
        <w:ind w:left="840" w:firstLine="420"/>
        <w:jc w:val="left"/>
        <w:rPr>
          <w:rFonts w:ascii="宋体" w:hAnsi="宋体" w:eastAsia="宋体"/>
          <w:sz w:val="32"/>
          <w:szCs w:val="40"/>
        </w:rPr>
      </w:pPr>
      <w:r>
        <w:rPr>
          <w:rFonts w:hint="eastAsia" w:ascii="宋体" w:hAnsi="宋体" w:eastAsia="宋体"/>
          <w:sz w:val="32"/>
          <w:szCs w:val="40"/>
        </w:rPr>
        <w:t>姓</w:t>
      </w:r>
      <w:r>
        <w:rPr>
          <w:rFonts w:ascii="宋体" w:hAnsi="宋体" w:eastAsia="宋体"/>
          <w:sz w:val="32"/>
          <w:szCs w:val="40"/>
        </w:rPr>
        <w:t xml:space="preserve">    </w:t>
      </w:r>
      <w:r>
        <w:rPr>
          <w:rFonts w:hint="eastAsia" w:ascii="宋体" w:hAnsi="宋体" w:eastAsia="宋体"/>
          <w:sz w:val="32"/>
          <w:szCs w:val="40"/>
        </w:rPr>
        <w:t>名:</w:t>
      </w:r>
      <w:r>
        <w:rPr>
          <w:rFonts w:hint="eastAsia" w:ascii="宋体" w:hAnsi="宋体" w:eastAsia="宋体"/>
          <w:sz w:val="32"/>
          <w:szCs w:val="40"/>
          <w:lang w:eastAsia="zh-CN"/>
        </w:rPr>
        <w:t>应宇杰</w:t>
      </w:r>
    </w:p>
    <w:p>
      <w:pPr>
        <w:spacing w:line="360" w:lineRule="auto"/>
        <w:ind w:left="840" w:firstLine="420"/>
        <w:jc w:val="left"/>
        <w:rPr>
          <w:rFonts w:ascii="宋体" w:hAnsi="宋体" w:eastAsia="宋体"/>
          <w:sz w:val="32"/>
          <w:szCs w:val="40"/>
        </w:rPr>
      </w:pPr>
      <w:r>
        <w:rPr>
          <w:rFonts w:hint="eastAsia" w:ascii="宋体" w:hAnsi="宋体" w:eastAsia="宋体"/>
          <w:sz w:val="32"/>
          <w:szCs w:val="40"/>
        </w:rPr>
        <w:t>上课时间:</w:t>
      </w:r>
      <w:r>
        <w:rPr>
          <w:rFonts w:hint="eastAsia" w:ascii="宋体" w:hAnsi="宋体" w:eastAsia="宋体"/>
          <w:sz w:val="32"/>
          <w:szCs w:val="40"/>
          <w:lang w:eastAsia="zh-CN"/>
        </w:rPr>
        <w:t>周二</w:t>
      </w:r>
      <w:r>
        <w:rPr>
          <w:rFonts w:hint="eastAsia" w:ascii="宋体" w:hAnsi="宋体" w:eastAsia="宋体"/>
          <w:sz w:val="32"/>
          <w:szCs w:val="40"/>
          <w:lang w:val="en-US" w:eastAsia="zh-CN"/>
        </w:rPr>
        <w:t>3，4，5</w:t>
      </w:r>
    </w:p>
    <w:p>
      <w:pPr>
        <w:jc w:val="left"/>
        <w:rPr>
          <w:rFonts w:hint="eastAsia" w:ascii="宋体" w:hAnsi="宋体" w:eastAsia="宋体"/>
          <w:sz w:val="32"/>
          <w:szCs w:val="40"/>
        </w:rPr>
        <w:sectPr>
          <w:footerReference r:id="rId4" w:type="first"/>
          <w:footerReference r:id="rId3" w:type="even"/>
          <w:type w:val="continuous"/>
          <w:pgSz w:w="11900" w:h="16840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宋体" w:hAnsi="宋体" w:eastAsia="宋体"/>
          <w:sz w:val="32"/>
          <w:szCs w:val="40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目录</w:t>
      </w:r>
    </w:p>
    <w:p>
      <w:pPr>
        <w:pStyle w:val="11"/>
      </w:pPr>
      <w:r>
        <w:rPr>
          <w:rFonts w:ascii="宋体" w:hAnsi="宋体" w:eastAsia="宋体"/>
          <w:sz w:val="24"/>
        </w:rPr>
        <w:fldChar w:fldCharType="begin"/>
      </w:r>
      <w:r>
        <w:rPr>
          <w:rFonts w:ascii="宋体" w:hAnsi="宋体" w:eastAsia="宋体"/>
          <w:sz w:val="24"/>
        </w:rPr>
        <w:instrText xml:space="preserve"> TOC \o "1-3" \h \z \u </w:instrText>
      </w:r>
      <w:r>
        <w:rPr>
          <w:rFonts w:ascii="宋体" w:hAnsi="宋体" w:eastAsia="宋体"/>
          <w:sz w:val="24"/>
        </w:rPr>
        <w:fldChar w:fldCharType="separate"/>
      </w:r>
      <w:r>
        <w:fldChar w:fldCharType="begin"/>
      </w:r>
      <w:r>
        <w:instrText xml:space="preserve"> HYPERLINK \l "_Toc73915696" </w:instrText>
      </w:r>
      <w:r>
        <w:fldChar w:fldCharType="separate"/>
      </w:r>
      <w:r>
        <w:rPr>
          <w:rStyle w:val="9"/>
        </w:rPr>
        <w:t>1.</w:t>
      </w:r>
      <w:r>
        <w:tab/>
      </w:r>
      <w:r>
        <w:rPr>
          <w:rStyle w:val="9"/>
        </w:rPr>
        <w:t>课程实验概述</w:t>
      </w:r>
      <w:r>
        <w:tab/>
      </w:r>
      <w:r>
        <w:fldChar w:fldCharType="begin"/>
      </w:r>
      <w:r>
        <w:instrText xml:space="preserve"> PAGEREF _Toc73915696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"_Toc73915697" </w:instrText>
      </w:r>
      <w:r>
        <w:fldChar w:fldCharType="separate"/>
      </w:r>
      <w:r>
        <w:rPr>
          <w:rStyle w:val="9"/>
        </w:rPr>
        <w:t>2.</w:t>
      </w:r>
      <w:r>
        <w:tab/>
      </w:r>
      <w:r>
        <w:rPr>
          <w:rStyle w:val="9"/>
        </w:rPr>
        <w:t>实验专题一、词法分析</w:t>
      </w:r>
      <w:r>
        <w:tab/>
      </w:r>
      <w:r>
        <w:fldChar w:fldCharType="begin"/>
      </w:r>
      <w:r>
        <w:instrText xml:space="preserve"> PAGEREF _Toc73915697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0"/>
        </w:tabs>
      </w:pPr>
      <w:r>
        <w:fldChar w:fldCharType="begin"/>
      </w:r>
      <w:r>
        <w:instrText xml:space="preserve"> HYPERLINK \l "_Toc73915698" </w:instrText>
      </w:r>
      <w:r>
        <w:fldChar w:fldCharType="separate"/>
      </w:r>
      <w:r>
        <w:rPr>
          <w:rFonts w:hint="eastAsia"/>
          <w:lang w:val="en-US" w:eastAsia="zh-CN"/>
        </w:rPr>
        <w:t>2.1</w:t>
      </w:r>
      <w:r>
        <w:tab/>
      </w:r>
      <w:r>
        <w:rPr>
          <w:rStyle w:val="9"/>
        </w:rPr>
        <w:t>实验目的与内容</w:t>
      </w:r>
      <w:r>
        <w:tab/>
      </w:r>
      <w:r>
        <w:fldChar w:fldCharType="begin"/>
      </w:r>
      <w:r>
        <w:instrText xml:space="preserve"> PAGEREF _Toc73915698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"_Toc73915699" </w:instrText>
      </w:r>
      <w:r>
        <w:fldChar w:fldCharType="separate"/>
      </w:r>
      <w:r>
        <w:rPr>
          <w:rStyle w:val="9"/>
        </w:rPr>
        <w:t>2.2 程序总体设计思路和框架</w:t>
      </w:r>
      <w:r>
        <w:tab/>
      </w:r>
      <w:r>
        <w:fldChar w:fldCharType="begin"/>
      </w:r>
      <w:r>
        <w:instrText xml:space="preserve"> PAGEREF _Toc73915699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"_Toc73915700" </w:instrText>
      </w:r>
      <w:r>
        <w:fldChar w:fldCharType="separate"/>
      </w:r>
      <w:r>
        <w:rPr>
          <w:rStyle w:val="9"/>
        </w:rPr>
        <w:t>2.3 主要的数据结构和流程描述</w:t>
      </w:r>
      <w:r>
        <w:tab/>
      </w:r>
      <w:r>
        <w:fldChar w:fldCharType="begin"/>
      </w:r>
      <w:r>
        <w:instrText xml:space="preserve"> PAGEREF _Toc73915700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"_Toc73915701" </w:instrText>
      </w:r>
      <w:r>
        <w:fldChar w:fldCharType="separate"/>
      </w:r>
      <w:r>
        <w:rPr>
          <w:rStyle w:val="9"/>
        </w:rPr>
        <w:t>2.4 测试结果与说明</w:t>
      </w:r>
      <w:r>
        <w:tab/>
      </w:r>
      <w:r>
        <w:fldChar w:fldCharType="begin"/>
      </w:r>
      <w:r>
        <w:instrText xml:space="preserve"> PAGEREF _Toc73915701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0"/>
        </w:tabs>
      </w:pPr>
      <w:r>
        <w:fldChar w:fldCharType="begin"/>
      </w:r>
      <w:r>
        <w:instrText xml:space="preserve"> HYPERLINK \l "_Toc73915702" </w:instrText>
      </w:r>
      <w:r>
        <w:fldChar w:fldCharType="separate"/>
      </w:r>
      <w:r>
        <w:rPr>
          <w:rStyle w:val="9"/>
        </w:rPr>
        <w:t>2.5</w:t>
      </w:r>
      <w:r>
        <w:tab/>
      </w:r>
      <w:r>
        <w:rPr>
          <w:rStyle w:val="9"/>
        </w:rPr>
        <w:t>实验收获与反思</w:t>
      </w:r>
      <w:r>
        <w:tab/>
      </w:r>
      <w:r>
        <w:fldChar w:fldCharType="begin"/>
      </w:r>
      <w:r>
        <w:instrText xml:space="preserve"> PAGEREF _Toc73915702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"_Toc73915703" </w:instrText>
      </w:r>
      <w:r>
        <w:fldChar w:fldCharType="separate"/>
      </w:r>
      <w:r>
        <w:rPr>
          <w:rStyle w:val="9"/>
        </w:rPr>
        <w:t>3. 实验专题二、</w:t>
      </w:r>
      <w:r>
        <w:rPr>
          <w:rStyle w:val="9"/>
          <w:rFonts w:hint="eastAsia"/>
          <w:lang w:eastAsia="zh-CN"/>
        </w:rPr>
        <w:t>语法分析</w:t>
      </w:r>
      <w:r>
        <w:tab/>
      </w:r>
      <w:r>
        <w:fldChar w:fldCharType="begin"/>
      </w:r>
      <w:r>
        <w:instrText xml:space="preserve"> PAGEREF _Toc73915703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"_Toc73915704" </w:instrText>
      </w:r>
      <w:r>
        <w:fldChar w:fldCharType="separate"/>
      </w:r>
      <w:r>
        <w:rPr>
          <w:rStyle w:val="9"/>
        </w:rPr>
        <w:t>3.1 实验目的与内容</w:t>
      </w:r>
      <w:r>
        <w:tab/>
      </w:r>
      <w:r>
        <w:fldChar w:fldCharType="begin"/>
      </w:r>
      <w:r>
        <w:instrText xml:space="preserve"> PAGEREF _Toc73915704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"_Toc73915705" </w:instrText>
      </w:r>
      <w:r>
        <w:fldChar w:fldCharType="separate"/>
      </w:r>
      <w:r>
        <w:rPr>
          <w:rStyle w:val="9"/>
        </w:rPr>
        <w:t>3.2 程序总体设计思路和框架</w:t>
      </w:r>
      <w:r>
        <w:tab/>
      </w:r>
      <w:r>
        <w:fldChar w:fldCharType="begin"/>
      </w:r>
      <w:r>
        <w:instrText xml:space="preserve"> PAGEREF _Toc73915705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"_Toc73915706" </w:instrText>
      </w:r>
      <w:r>
        <w:fldChar w:fldCharType="separate"/>
      </w:r>
      <w:r>
        <w:rPr>
          <w:rStyle w:val="9"/>
        </w:rPr>
        <w:t>3.3 主要的数据结构和流程描述</w:t>
      </w:r>
      <w:r>
        <w:tab/>
      </w:r>
      <w:r>
        <w:fldChar w:fldCharType="begin"/>
      </w:r>
      <w:r>
        <w:instrText xml:space="preserve"> PAGEREF _Toc73915706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"_Toc73915707" </w:instrText>
      </w:r>
      <w:r>
        <w:fldChar w:fldCharType="separate"/>
      </w:r>
      <w:r>
        <w:rPr>
          <w:rStyle w:val="9"/>
        </w:rPr>
        <w:t>3.4 测试结果与说明</w:t>
      </w:r>
      <w:r>
        <w:tab/>
      </w:r>
      <w:r>
        <w:fldChar w:fldCharType="begin"/>
      </w:r>
      <w:r>
        <w:instrText xml:space="preserve"> PAGEREF _Toc73915707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HYPERLINK \l "_Toc73915708" </w:instrText>
      </w:r>
      <w:r>
        <w:fldChar w:fldCharType="separate"/>
      </w:r>
      <w:r>
        <w:rPr>
          <w:rStyle w:val="9"/>
        </w:rPr>
        <w:t>3.5 实验收获与反思</w:t>
      </w:r>
      <w:r>
        <w:tab/>
      </w:r>
      <w:r>
        <w:fldChar w:fldCharType="begin"/>
      </w:r>
      <w:r>
        <w:instrText xml:space="preserve"> PAGEREF _Toc73915708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jc w:val="left"/>
        <w:rPr>
          <w:rFonts w:hint="eastAsia" w:ascii="宋体" w:hAnsi="宋体" w:eastAsia="宋体"/>
          <w:sz w:val="32"/>
          <w:szCs w:val="40"/>
        </w:rPr>
        <w:sectPr>
          <w:pgSz w:w="11900" w:h="16840"/>
          <w:pgMar w:top="1440" w:right="1800" w:bottom="1440" w:left="1800" w:header="851" w:footer="992" w:gutter="0"/>
          <w:pgNumType w:fmt="lowerRoman" w:start="1"/>
          <w:cols w:space="425" w:num="1"/>
          <w:titlePg/>
          <w:docGrid w:type="lines" w:linePitch="312" w:charSpace="0"/>
        </w:sectPr>
      </w:pPr>
      <w:r>
        <w:rPr>
          <w:rFonts w:ascii="宋体" w:hAnsi="宋体" w:eastAsia="宋体"/>
          <w:sz w:val="24"/>
        </w:rPr>
        <w:fldChar w:fldCharType="end"/>
      </w:r>
    </w:p>
    <w:p>
      <w:pPr>
        <w:widowControl/>
        <w:jc w:val="left"/>
        <w:rPr>
          <w:rFonts w:hint="eastAsia" w:ascii="宋体" w:hAnsi="宋体" w:eastAsia="宋体"/>
          <w:sz w:val="32"/>
          <w:szCs w:val="40"/>
        </w:rPr>
      </w:pPr>
    </w:p>
    <w:p>
      <w:pPr>
        <w:pStyle w:val="2"/>
        <w:numPr>
          <w:ilvl w:val="0"/>
          <w:numId w:val="1"/>
        </w:numPr>
        <w:jc w:val="center"/>
      </w:pPr>
      <w:bookmarkStart w:id="0" w:name="_Toc73915696"/>
      <w:r>
        <w:rPr>
          <w:rFonts w:hint="eastAsia"/>
        </w:rPr>
        <w:t>课程实验概述</w:t>
      </w:r>
      <w:bookmarkEnd w:id="0"/>
    </w:p>
    <w:p>
      <w:pPr>
        <w:spacing w:line="360" w:lineRule="auto"/>
        <w:ind w:left="840" w:firstLine="42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因为我之前写博客需要一个工具将markdown转化成html，所以我这次将实验课题换成markdown转html编译器，这个编译过程经历了词法分析和语法分析，词法分析把一行单词编译成关键词，语法分析把关键字编译成html代码。</w:t>
      </w:r>
    </w:p>
    <w:p>
      <w:pPr>
        <w:widowControl/>
        <w:jc w:val="left"/>
      </w:pPr>
      <w:r>
        <w:drawing>
          <wp:inline distT="0" distB="0" distL="114300" distR="114300">
            <wp:extent cx="5266690" cy="4725035"/>
            <wp:effectExtent l="0" t="0" r="10160" b="18415"/>
            <wp:docPr id="6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jc w:val="center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编译器流程图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sz w:val="36"/>
          <w:szCs w:val="36"/>
        </w:rPr>
      </w:pPr>
      <w:bookmarkStart w:id="1" w:name="_Toc73915697"/>
      <w:r>
        <w:rPr>
          <w:rFonts w:hint="eastAsia"/>
          <w:sz w:val="36"/>
          <w:szCs w:val="36"/>
        </w:rPr>
        <w:t>实验专题一、词法分析</w:t>
      </w:r>
      <w:bookmarkEnd w:id="1"/>
    </w:p>
    <w:p>
      <w:pPr>
        <w:pStyle w:val="3"/>
        <w:rPr>
          <w:rFonts w:hint="eastAsia"/>
        </w:rPr>
      </w:pPr>
      <w:bookmarkStart w:id="2" w:name="_Toc7391569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实验目的与内容</w:t>
      </w:r>
      <w:bookmarkEnd w:id="2"/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构建关键词集合，用扫描器每次取一行字符串，将字符串转化成关键词</w:t>
      </w:r>
    </w:p>
    <w:p>
      <w:pPr>
        <w:pStyle w:val="3"/>
        <w:rPr>
          <w:rFonts w:hint="eastAsia"/>
        </w:rPr>
      </w:pPr>
      <w:bookmarkStart w:id="3" w:name="_Toc7391569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3"/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先写出markdown关键字集合和HTML关键字集合，再每次用JudgeType类型判断函数完成markdown关键词的词法分析，最后生成dom树。</w:t>
      </w:r>
    </w:p>
    <w:p>
      <w:pPr>
        <w:pStyle w:val="3"/>
        <w:rPr>
          <w:rFonts w:hint="eastAsia"/>
        </w:rPr>
      </w:pPr>
      <w:bookmarkStart w:id="4" w:name="_Toc7391570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4"/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主要数据结构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struct node{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int type;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vector&lt;node*&gt; son;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node *fa;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string elem[3];//三个属性, elem[0] 保存了要显示的内容，[1]存了链接,[2]存了 title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node(int _type, node *f) : type(_type), fa(f) {}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流程描述：</w:t>
      </w:r>
    </w:p>
    <w:p>
      <w:r>
        <w:drawing>
          <wp:inline distT="0" distB="0" distL="114300" distR="114300">
            <wp:extent cx="6678295" cy="5137785"/>
            <wp:effectExtent l="0" t="0" r="8255" b="5715"/>
            <wp:docPr id="5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8295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5" w:name="_Toc73915701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测试结果与说明</w:t>
      </w:r>
      <w:bookmarkEnd w:id="5"/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测试用例：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956685"/>
            <wp:effectExtent l="0" t="0" r="8255" b="5715"/>
            <wp:docPr id="4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855970" cy="1973580"/>
            <wp:effectExtent l="0" t="0" r="11430" b="7620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bookmarkStart w:id="6" w:name="_Toc73915702"/>
      <w:r>
        <w:rPr>
          <w:rFonts w:hint="eastAsia"/>
        </w:rPr>
        <w:t>实验收获与反思</w:t>
      </w:r>
      <w:bookmarkEnd w:id="6"/>
    </w:p>
    <w:p>
      <w:pPr>
        <w:widowControl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这次上机实验，我对于词法分析器的工作原理了解更进一步，对于实现词法分析器的各项功能也深有体会，也添加了一些我认为相对较难的功能，比如说表格编译功能，能够识别居左局中局右格式。并且学到了许多上课的时候没有注意到的细节，更是提高了我的动手编程能力，总的来说收获满满。</w:t>
      </w:r>
    </w:p>
    <w:p>
      <w:pPr>
        <w:pStyle w:val="2"/>
        <w:jc w:val="center"/>
        <w:rPr>
          <w:rFonts w:hint="eastAsia" w:eastAsiaTheme="minorEastAsia"/>
          <w:lang w:eastAsia="zh-CN"/>
        </w:rPr>
      </w:pPr>
      <w:bookmarkStart w:id="7" w:name="_Toc73915703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实验专题二、</w:t>
      </w:r>
      <w:bookmarkEnd w:id="7"/>
      <w:r>
        <w:rPr>
          <w:rFonts w:hint="eastAsia"/>
          <w:lang w:eastAsia="zh-CN"/>
        </w:rPr>
        <w:t>语法分析</w:t>
      </w:r>
    </w:p>
    <w:p>
      <w:pPr>
        <w:pStyle w:val="3"/>
        <w:rPr>
          <w:rFonts w:hint="eastAsia"/>
        </w:rPr>
      </w:pPr>
      <w:bookmarkStart w:id="8" w:name="_Toc73915704"/>
      <w:r>
        <w:t xml:space="preserve">3.1 </w:t>
      </w:r>
      <w:r>
        <w:rPr>
          <w:rFonts w:hint="eastAsia"/>
        </w:rPr>
        <w:t>实验目的与内容</w:t>
      </w:r>
      <w:bookmarkEnd w:id="8"/>
    </w:p>
    <w:p>
      <w:pPr>
        <w:widowControl/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将词法分析生成的dom树生成html代码</w:t>
      </w:r>
    </w:p>
    <w:p>
      <w:pPr>
        <w:pStyle w:val="3"/>
        <w:rPr>
          <w:rFonts w:hint="eastAsia"/>
        </w:rPr>
      </w:pPr>
      <w:bookmarkStart w:id="9" w:name="_Toc73915705"/>
      <w:r>
        <w:t xml:space="preserve">3.2 </w:t>
      </w:r>
      <w:r>
        <w:rPr>
          <w:rFonts w:hint="eastAsia"/>
        </w:rPr>
        <w:t>程序总体设计思路和框架</w:t>
      </w:r>
      <w:bookmarkEnd w:id="9"/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将生成的树用dfs广度遍历一遍，将叶子节点转化成html语句</w:t>
      </w:r>
    </w:p>
    <w:p>
      <w:pPr>
        <w:pStyle w:val="3"/>
        <w:rPr>
          <w:rFonts w:hint="eastAsia"/>
        </w:rPr>
      </w:pPr>
      <w:bookmarkStart w:id="10" w:name="_Toc73915706"/>
      <w:r>
        <w:t xml:space="preserve">3.3 </w:t>
      </w:r>
      <w:r>
        <w:rPr>
          <w:rFonts w:hint="eastAsia"/>
        </w:rPr>
        <w:t>主要的数据结构和流程描述</w:t>
      </w:r>
      <w:bookmarkEnd w:id="10"/>
    </w:p>
    <w:p>
      <w:r>
        <w:drawing>
          <wp:inline distT="0" distB="0" distL="114300" distR="114300">
            <wp:extent cx="1152525" cy="695325"/>
            <wp:effectExtent l="0" t="0" r="9525" b="9525"/>
            <wp:docPr id="10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1" w:name="_Toc73915707"/>
      <w:r>
        <w:t xml:space="preserve">3.4 </w:t>
      </w:r>
      <w:r>
        <w:rPr>
          <w:rFonts w:hint="eastAsia"/>
        </w:rPr>
        <w:t>测试结果与说明</w:t>
      </w:r>
      <w:bookmarkEnd w:id="11"/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3515" cy="5296535"/>
            <wp:effectExtent l="0" t="0" r="13335" b="18415"/>
            <wp:docPr id="7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5260" cy="2631440"/>
            <wp:effectExtent l="0" t="0" r="2540" b="16510"/>
            <wp:docPr id="8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pStyle w:val="3"/>
        <w:rPr>
          <w:rFonts w:hint="eastAsia"/>
        </w:rPr>
      </w:pPr>
      <w:bookmarkStart w:id="12" w:name="_Toc73915708"/>
      <w:r>
        <w:t xml:space="preserve">3.5 </w:t>
      </w:r>
      <w:r>
        <w:rPr>
          <w:rFonts w:hint="eastAsia"/>
        </w:rPr>
        <w:t>实验收获与反思</w:t>
      </w:r>
      <w:bookmarkEnd w:id="12"/>
    </w:p>
    <w:p>
      <w:pPr>
        <w:widowControl/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完成：标题,超链接,无序列表,有序列表,代码块,表格,在句子中插入斜体和粗体。</w:t>
      </w:r>
    </w:p>
    <w:p>
      <w:pPr>
        <w:widowControl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未完成：删除线,图片引用.</w:t>
      </w:r>
    </w:p>
    <w:p>
      <w:pPr>
        <w:widowControl/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虽然是最简单的词法和语法分析,但是第一次做还是遇到了十分多的困难,例如代码块或者表格需要记录状态然后continue,如果句子可能会存在加粗或者斜体符号，需要将句子再重新遍历一遍,然后将关键字放入dom树中.这次实验让我成长了很多,学会了编译器的基本原理,更提高了动手实操能力,收获满满.</w:t>
      </w:r>
    </w:p>
    <w:p>
      <w:pPr>
        <w:jc w:val="left"/>
        <w:rPr>
          <w:rFonts w:ascii="宋体" w:hAnsi="宋体" w:eastAsia="宋体"/>
          <w:sz w:val="32"/>
          <w:szCs w:val="40"/>
        </w:rPr>
      </w:pPr>
    </w:p>
    <w:p>
      <w:pPr>
        <w:ind w:left="840" w:firstLine="420"/>
        <w:jc w:val="left"/>
        <w:rPr>
          <w:rFonts w:ascii="宋体" w:hAnsi="宋体" w:eastAsia="宋体"/>
          <w:sz w:val="32"/>
          <w:szCs w:val="40"/>
        </w:rPr>
      </w:pPr>
    </w:p>
    <w:p>
      <w:pPr>
        <w:ind w:left="840" w:firstLine="420"/>
        <w:jc w:val="left"/>
        <w:rPr>
          <w:rFonts w:hint="eastAsia" w:ascii="宋体" w:hAnsi="宋体" w:eastAsia="宋体"/>
          <w:sz w:val="32"/>
          <w:szCs w:val="40"/>
        </w:rPr>
      </w:pPr>
    </w:p>
    <w:sectPr>
      <w:pgSz w:w="11900" w:h="16840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R PL New Ka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文泉驿正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等线 Light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569545531"/>
      <w:docPartObj>
        <w:docPartGallery w:val="autotext"/>
      </w:docPartObj>
    </w:sdtPr>
    <w:sdtEndPr>
      <w:rPr>
        <w:rStyle w:val="10"/>
      </w:rPr>
    </w:sdtEndPr>
    <w:sdtContent>
      <w:p>
        <w:pPr>
          <w:pStyle w:val="7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sdt>
    <w:sdtPr>
      <w:rPr>
        <w:rStyle w:val="10"/>
      </w:rPr>
      <w:id w:val="-316496885"/>
      <w:docPartObj>
        <w:docPartGallery w:val="autotext"/>
      </w:docPartObj>
    </w:sdtPr>
    <w:sdtEndPr>
      <w:rPr>
        <w:rStyle w:val="10"/>
      </w:rPr>
    </w:sdtEndPr>
    <w:sdtContent>
      <w:p>
        <w:pPr>
          <w:pStyle w:val="7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-708191873"/>
      <w:docPartObj>
        <w:docPartGallery w:val="autotext"/>
      </w:docPartObj>
    </w:sdtPr>
    <w:sdtEndPr>
      <w:rPr>
        <w:rStyle w:val="10"/>
      </w:rPr>
    </w:sdtEndPr>
    <w:sdtContent>
      <w:p>
        <w:pPr>
          <w:pStyle w:val="7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1</w:t>
        </w:r>
        <w:r>
          <w:rPr>
            <w:rStyle w:val="10"/>
          </w:rPr>
          <w:fldChar w:fldCharType="end"/>
        </w:r>
      </w:p>
    </w:sdtContent>
  </w:sdt>
  <w:p>
    <w:pPr>
      <w:pStyle w:val="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22494A"/>
    <w:multiLevelType w:val="multilevel"/>
    <w:tmpl w:val="3722494A"/>
    <w:lvl w:ilvl="0" w:tentative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4A810CF5"/>
    <w:multiLevelType w:val="multilevel"/>
    <w:tmpl w:val="4A810CF5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B"/>
    <w:rsid w:val="00036EDD"/>
    <w:rsid w:val="00066BD2"/>
    <w:rsid w:val="000D2512"/>
    <w:rsid w:val="00112933"/>
    <w:rsid w:val="00137F2D"/>
    <w:rsid w:val="00140DF9"/>
    <w:rsid w:val="0016417B"/>
    <w:rsid w:val="00192D3A"/>
    <w:rsid w:val="001E4F6C"/>
    <w:rsid w:val="00244A0C"/>
    <w:rsid w:val="00244A83"/>
    <w:rsid w:val="00271A41"/>
    <w:rsid w:val="002B43BE"/>
    <w:rsid w:val="002E37B9"/>
    <w:rsid w:val="003D1851"/>
    <w:rsid w:val="003D3A46"/>
    <w:rsid w:val="004175DD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B6865"/>
    <w:rsid w:val="00710BC0"/>
    <w:rsid w:val="00747242"/>
    <w:rsid w:val="007C1449"/>
    <w:rsid w:val="00801B11"/>
    <w:rsid w:val="00830E62"/>
    <w:rsid w:val="00841E44"/>
    <w:rsid w:val="0087063F"/>
    <w:rsid w:val="008B01E3"/>
    <w:rsid w:val="008E0852"/>
    <w:rsid w:val="00966EED"/>
    <w:rsid w:val="009C72DF"/>
    <w:rsid w:val="009D044C"/>
    <w:rsid w:val="00A3562A"/>
    <w:rsid w:val="00A8168F"/>
    <w:rsid w:val="00AA3408"/>
    <w:rsid w:val="00AA736B"/>
    <w:rsid w:val="00AD40AA"/>
    <w:rsid w:val="00B573BC"/>
    <w:rsid w:val="00B75E37"/>
    <w:rsid w:val="00B97599"/>
    <w:rsid w:val="00C06C6B"/>
    <w:rsid w:val="00C91F9F"/>
    <w:rsid w:val="00CD532A"/>
    <w:rsid w:val="00CE2CD9"/>
    <w:rsid w:val="00CF5940"/>
    <w:rsid w:val="00D874F9"/>
    <w:rsid w:val="00E15748"/>
    <w:rsid w:val="00F87564"/>
    <w:rsid w:val="00FB4EBF"/>
    <w:rsid w:val="00FF6FD9"/>
    <w:rsid w:val="3ABFFF3E"/>
    <w:rsid w:val="5FDE9FF1"/>
    <w:rsid w:val="66FD5145"/>
    <w:rsid w:val="7F7F4E33"/>
    <w:rsid w:val="B39FFF07"/>
    <w:rsid w:val="BFCACC4E"/>
    <w:rsid w:val="FDFF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age number"/>
    <w:basedOn w:val="4"/>
    <w:semiHidden/>
    <w:unhideWhenUsed/>
    <w:qFormat/>
    <w:uiPriority w:val="99"/>
  </w:style>
  <w:style w:type="paragraph" w:styleId="11">
    <w:name w:val="toc 1"/>
    <w:basedOn w:val="1"/>
    <w:next w:val="1"/>
    <w:unhideWhenUsed/>
    <w:qFormat/>
    <w:uiPriority w:val="39"/>
    <w:pPr>
      <w:tabs>
        <w:tab w:val="left" w:pos="420"/>
        <w:tab w:val="right" w:leader="dot" w:pos="8290"/>
      </w:tabs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脚 字符"/>
    <w:basedOn w:val="4"/>
    <w:link w:val="7"/>
    <w:qFormat/>
    <w:uiPriority w:val="99"/>
    <w:rPr>
      <w:sz w:val="18"/>
      <w:szCs w:val="18"/>
    </w:rPr>
  </w:style>
  <w:style w:type="character" w:customStyle="1" w:styleId="17">
    <w:name w:val="页眉 字符"/>
    <w:basedOn w:val="4"/>
    <w:link w:val="8"/>
    <w:qFormat/>
    <w:uiPriority w:val="99"/>
    <w:rPr>
      <w:sz w:val="18"/>
      <w:szCs w:val="18"/>
    </w:rPr>
  </w:style>
  <w:style w:type="character" w:customStyle="1" w:styleId="1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20</TotalTime>
  <ScaleCrop>false</ScaleCrop>
  <LinksUpToDate>false</LinksUpToDate>
  <CharactersWithSpaces>1717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2021-06-07T23:23:00Z</dcterms:created>
  <dc:creator>Microsoft Office User</dc:creator>
  <cp:lastModifiedBy>17dhcbdj</cp:lastModifiedBy>
  <dcterms:modified xsi:type="dcterms:W3CDTF">2021-06-15T11:28:13Z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