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36"/>
        </w:rPr>
        <w:t>Contoh Matriks KOMAD</w:t>
      </w:r>
    </w:p>
    <w:p>
      <w:r>
        <w:t>Dokumen latihan untuk mencoba konversi, lokasi catatan, koreksi ejaan, dan unduhan Word. Isi merupakan contoh, bukan rumusan peraturan untuk digunakan.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616"/>
        <w:gridCol w:w="5616"/>
        <w:gridCol w:w="2448"/>
      </w:tblGrid>
      <w:tr>
        <w:tc>
          <w:tcPr>
            <w:tcW w:type="dxa" w:w="1584"/>
            <w:shd w:fill="DCE6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Materi</w:t>
            </w:r>
          </w:p>
        </w:tc>
        <w:tc>
          <w:tcPr>
            <w:tcW w:type="dxa" w:w="5616"/>
            <w:shd w:fill="DCE6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Rancangan Awal</w:t>
            </w:r>
          </w:p>
        </w:tc>
        <w:tc>
          <w:tcPr>
            <w:tcW w:type="dxa" w:w="5616"/>
            <w:shd w:fill="DCE6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Hasil Penyempurnaan</w:t>
            </w:r>
          </w:p>
        </w:tc>
        <w:tc>
          <w:tcPr>
            <w:tcW w:type="dxa" w:w="2448"/>
            <w:shd w:fill="DCE6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Judul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PERATURAN CONTOH</w:t>
            </w:r>
          </w:p>
          <w:p>
            <w:r>
              <w:t>TENTANG</w:t>
            </w:r>
          </w:p>
          <w:p>
            <w:r>
              <w:t>PENDATAAN DAN PELAPORAN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Menimbang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a. bahwa pendataan dan pelaporan perlu dilaksanakan secara teratur;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Tetap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Menetapkan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MEMUTUSKAN:</w:t>
            </w:r>
          </w:p>
          <w:p>
            <w:r>
              <w:t>PERATURAN CONTOH TENTANG PENDATAAN DAN PELAPORAN.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Tetap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1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1</w:t>
            </w:r>
          </w:p>
          <w:p>
            <w:r>
              <w:t>Pendataan dilakukan setiap 6 (enam) bulan.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1</w:t>
            </w:r>
          </w:p>
          <w:p>
            <w:r>
              <w:t xml:space="preserve">Pendataan dilakukan setiap </w:t>
            </w:r>
            <w:r>
              <w:rPr>
                <w:color w:val="C00000"/>
              </w:rPr>
              <w:t>3 (tiga)</w:t>
            </w:r>
            <w:r>
              <w:t xml:space="preserve"> bulan.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Jangka waktu disesuaikan.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2</w:t>
            </w:r>
          </w:p>
          <w:p>
            <w:r>
              <w:t>Pelaporan disampaikan secara tertulis.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3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3</w:t>
            </w:r>
          </w:p>
          <w:p>
            <w:r>
              <w:t>Evaluasi dilaksanakan setiap tahun.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Tetap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Latihan catatan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Pasal 4</w:t>
            </w:r>
          </w:p>
          <w:p>
            <w:r>
              <w:t>Ruang lingkup Paraturan ini meliputi:</w:t>
            </w:r>
          </w:p>
          <w:p>
            <w:r>
              <w:t>a. pendataan;</w:t>
            </w:r>
          </w:p>
          <w:p>
            <w:r>
              <w:t>b. pelaporan;</w:t>
            </w:r>
          </w:p>
          <w:p>
            <w:r>
              <w:t>c. evaluasi;</w:t>
            </w:r>
          </w:p>
          <w:p>
            <w:r>
              <w:t>d. partisipasi masyarakat; dan</w:t>
            </w:r>
          </w:p>
          <w:p>
            <w:r>
              <w:t>d. pembiayaan.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Tetap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Periksa ejaan dan penomoran.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Penetapan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Ditetapkan di …</w:t>
            </w:r>
          </w:p>
          <w:p>
            <w:r>
              <w:t>pada tanggal …</w:t>
            </w:r>
          </w:p>
          <w:p>
            <w:r>
              <w:t>BUPATI …,</w:t>
            </w:r>
          </w:p>
          <w:p>
            <w:r>
              <w:t>…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/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</w:p>
        </w:tc>
      </w:tr>
    </w:tbl>
    <w:sectPr w:rsidR="00FC693F" w:rsidRPr="0006063C" w:rsidSect="00034616">
      <w:pgSz w:w="16848" w:h="11952" w:orient="landscape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Contoh Matriks KOMAD</dc:title>
  <dc:subject/>
  <dc:creator>KOMAD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