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ER. LEE CHOON KUAN</w:t>
      </w:r>
    </w:p>
    <w:p>
      <w:pPr>
        <w:spacing w:after="840"/>
      </w:pPr>
    </w:p>
    <w:p>
      <w:pPr>
        <w:jc w:val="center"/>
      </w:pPr>
      <w:r>
        <w:rPr>
          <w:b/>
          <w:sz w:val="32"/>
        </w:rPr>
        <w:t>Periodic Façade Inspection Report</w:t>
      </w:r>
    </w:p>
    <w:p>
      <w:pPr>
        <w:spacing w:after="840"/>
      </w:pPr>
    </w:p>
    <w:p>
      <w:pPr>
        <w:jc w:val="center"/>
      </w:pPr>
      <w:r>
        <w:rPr>
          <w:b/>
          <w:sz w:val="28"/>
        </w:rPr>
        <w:t>Notice Reference No: PFI2024/12/7049</w:t>
      </w:r>
    </w:p>
    <w:p>
      <w:pPr>
        <w:spacing w:after="840"/>
      </w:pPr>
    </w:p>
    <w:p>
      <w:pPr>
        <w:jc w:val="center"/>
      </w:pPr>
      <w:r>
        <w:rPr>
          <w:b/>
          <w:sz w:val="40"/>
        </w:rPr>
        <w:t>THE SOVEREIGN</w:t>
      </w:r>
    </w:p>
    <w:p>
      <w:pPr>
        <w:jc w:val="center"/>
      </w:pPr>
      <w:r>
        <w:rPr>
          <w:sz w:val="28"/>
        </w:rPr>
        <w:t>99 Meyer Rd, Singapore 437920</w:t>
      </w:r>
    </w:p>
    <w:p>
      <w:r>
        <w:br w:type="page"/>
      </w:r>
    </w:p>
    <w:p>
      <w:r>
        <w:rPr>
          <w:b/>
          <w:sz w:val="32"/>
        </w:rPr>
        <w:t xml:space="preserve">Section 1 -  Facade System of the Building </w:t>
      </w:r>
    </w:p>
    <w:p>
      <w:r>
        <w:rPr>
          <w:b/>
          <w:sz w:val="28"/>
        </w:rPr>
        <w:t>1.1 General Information of the Building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4680"/>
          </w:tcPr>
          <w:p>
            <w:r>
              <w:t>Development/building address and name</w:t>
            </w:r>
          </w:p>
        </w:tc>
        <w:tc>
          <w:tcPr>
            <w:tcW w:type="dxa" w:w="4680"/>
          </w:tcPr>
          <w:p>
            <w:r>
              <w:t xml:space="preserve">THE SOVEREIGN </w:t>
              <w:br/>
              <w:t>99 Meyer Rd, Singapore 437920</w:t>
            </w:r>
          </w:p>
        </w:tc>
      </w:tr>
      <w:tr>
        <w:tc>
          <w:tcPr>
            <w:tcW w:type="dxa" w:w="4680"/>
          </w:tcPr>
          <w:p>
            <w:r>
              <w:t>Number of building blocks in the development</w:t>
            </w:r>
          </w:p>
        </w:tc>
        <w:tc>
          <w:tcPr>
            <w:tcW w:type="dxa" w:w="4680"/>
          </w:tcPr>
          <w:p>
            <w:r>
              <w:t>1 Block</w:t>
            </w:r>
          </w:p>
        </w:tc>
      </w:tr>
      <w:tr>
        <w:tc>
          <w:tcPr>
            <w:tcW w:type="dxa" w:w="4680"/>
          </w:tcPr>
          <w:p>
            <w:r>
              <w:t>Age of each building block within the development</w:t>
            </w:r>
          </w:p>
        </w:tc>
        <w:tc>
          <w:tcPr>
            <w:tcW w:type="dxa" w:w="4680"/>
          </w:tcPr>
          <w:p>
            <w:r>
              <w:t>34 years</w:t>
            </w:r>
          </w:p>
        </w:tc>
      </w:tr>
      <w:tr>
        <w:tc>
          <w:tcPr>
            <w:tcW w:type="dxa" w:w="4680"/>
          </w:tcPr>
          <w:p>
            <w:r>
              <w:t>Height of each building block within the development</w:t>
            </w:r>
          </w:p>
        </w:tc>
        <w:tc>
          <w:tcPr>
            <w:tcW w:type="dxa" w:w="4680"/>
          </w:tcPr>
          <w:p>
            <w:r>
              <w:t>95 m</w:t>
            </w:r>
          </w:p>
        </w:tc>
      </w:tr>
      <w:tr>
        <w:tc>
          <w:tcPr>
            <w:tcW w:type="dxa" w:w="4680"/>
          </w:tcPr>
          <w:p>
            <w:r>
              <w:t>Number of storey in each building block within the development</w:t>
            </w:r>
          </w:p>
        </w:tc>
        <w:tc>
          <w:tcPr>
            <w:tcW w:type="dxa" w:w="4680"/>
          </w:tcPr>
          <w:p>
            <w:r>
              <w:t>30 storey</w:t>
            </w:r>
          </w:p>
        </w:tc>
      </w:tr>
      <w:tr>
        <w:tc>
          <w:tcPr>
            <w:tcW w:type="dxa" w:w="4680"/>
          </w:tcPr>
          <w:p>
            <w:r>
              <w:t xml:space="preserve">Description of main usage of the </w:t>
              <w:br/>
              <w:t xml:space="preserve"> buildings (e.g. commercial, residential,</w:t>
              <w:br/>
              <w:t xml:space="preserve">industrial, hospitality, mix-use </w:t>
              <w:br/>
              <w:t xml:space="preserve">development consist of commercial </w:t>
              <w:br/>
              <w:t>and residential, industrial, etc.)</w:t>
            </w:r>
          </w:p>
        </w:tc>
        <w:tc>
          <w:tcPr>
            <w:tcW w:type="dxa" w:w="4680"/>
          </w:tcPr>
          <w:p>
            <w:r>
              <w:t>Commercial use</w:t>
            </w:r>
          </w:p>
        </w:tc>
      </w:tr>
      <w:tr>
        <w:tc>
          <w:tcPr>
            <w:tcW w:type="dxa" w:w="4680"/>
          </w:tcPr>
          <w:p>
            <w:r>
              <w:t>Details of as-built records/ drawings of façade systems, (if available, please attach in Annex C)</w:t>
            </w:r>
          </w:p>
        </w:tc>
        <w:tc>
          <w:tcPr>
            <w:tcW w:type="dxa" w:w="4680"/>
          </w:tcPr>
          <w:p>
            <w:r>
              <w:t>See drawings attached in Annex C</w:t>
            </w:r>
          </w:p>
        </w:tc>
      </w:tr>
      <w:tr>
        <w:tc>
          <w:tcPr>
            <w:tcW w:type="dxa" w:w="4680"/>
          </w:tcPr>
          <w:p>
            <w:r>
              <w:t>Maintenance history of the façade (i.e. list records of Repair and Redecoration work)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  <w:tr>
        <w:tc>
          <w:tcPr>
            <w:tcW w:type="dxa" w:w="4680"/>
          </w:tcPr>
          <w:p>
            <w:r>
              <w:t>Known defects from past PFI report provided by the owner, (list if any)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  <w:tr>
        <w:tc>
          <w:tcPr>
            <w:tcW w:type="dxa" w:w="4680"/>
          </w:tcPr>
          <w:p>
            <w:r>
              <w:t>Resurfacing of past defects, (list if any)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</w:tbl>
    <w:p>
      <w:r>
        <w:br w:type="page"/>
      </w:r>
    </w:p>
    <w:p>
      <w:r>
        <w:rPr>
          <w:b/>
          <w:sz w:val="32"/>
        </w:rPr>
        <w:t xml:space="preserve">Section 2 -  100% Visual inspection </w:t>
      </w:r>
    </w:p>
    <w:p>
      <w:r>
        <w:rPr>
          <w:b/>
          <w:sz w:val="28"/>
        </w:rPr>
        <w:t>2.1 Diary and Scope of Visual Inspection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4680"/>
          </w:tcPr>
          <w:p>
            <w:r>
              <w:t>Time and dates of inspection</w:t>
            </w:r>
          </w:p>
        </w:tc>
        <w:tc>
          <w:tcPr>
            <w:tcW w:type="dxa" w:w="4680"/>
          </w:tcPr>
          <w:p>
            <w:r>
              <w:t>5 April 2025</w:t>
              <w:br/>
              <w:t>9am to 1pm</w:t>
            </w:r>
          </w:p>
        </w:tc>
      </w:tr>
      <w:tr>
        <w:tc>
          <w:tcPr>
            <w:tcW w:type="dxa" w:w="4680"/>
          </w:tcPr>
          <w:p>
            <w:r>
              <w:t xml:space="preserve">Duration of inspection </w:t>
            </w:r>
          </w:p>
        </w:tc>
        <w:tc>
          <w:tcPr>
            <w:tcW w:type="dxa" w:w="4680"/>
          </w:tcPr>
          <w:p>
            <w:r>
              <w:t>4 hour</w:t>
            </w:r>
          </w:p>
        </w:tc>
      </w:tr>
      <w:tr>
        <w:tc>
          <w:tcPr>
            <w:tcW w:type="dxa" w:w="4680"/>
          </w:tcPr>
          <w:p>
            <w:r>
              <w:t xml:space="preserve">Location of inspection </w:t>
            </w:r>
          </w:p>
        </w:tc>
        <w:tc>
          <w:tcPr>
            <w:tcW w:type="dxa" w:w="4680"/>
          </w:tcPr>
          <w:p>
            <w:r>
              <w:t>99 Meyer Rd, Singapore 437920</w:t>
            </w:r>
          </w:p>
        </w:tc>
      </w:tr>
      <w:tr>
        <w:tc>
          <w:tcPr>
            <w:tcW w:type="dxa" w:w="4680"/>
          </w:tcPr>
          <w:p>
            <w:r>
              <w:t>Methodology of carrying out</w:t>
              <w:br/>
              <w:t>the 100% visual inspection.</w:t>
              <w:br/>
              <w:t>If drone is not used, explained</w:t>
              <w:br/>
              <w:t>why and provide vantage</w:t>
              <w:br/>
              <w:t>locations in Annex A.</w:t>
            </w:r>
          </w:p>
        </w:tc>
        <w:tc>
          <w:tcPr>
            <w:tcW w:type="dxa" w:w="4680"/>
          </w:tcPr>
          <w:p>
            <w:r>
              <w:t>Drone</w:t>
            </w:r>
          </w:p>
        </w:tc>
      </w:tr>
      <w:tr>
        <w:tc>
          <w:tcPr>
            <w:tcW w:type="dxa" w:w="4680"/>
          </w:tcPr>
          <w:p>
            <w:r>
              <w:t>Names, addresses, contact</w:t>
              <w:br/>
              <w:t>details of others, drone service</w:t>
              <w:br/>
              <w:t>provider/specialist/consultants</w:t>
              <w:br/>
              <w:t>involved in the inspection (list if</w:t>
              <w:br/>
              <w:t>any)</w:t>
            </w:r>
          </w:p>
        </w:tc>
        <w:tc>
          <w:tcPr>
            <w:tcW w:type="dxa" w:w="4680"/>
          </w:tcPr>
          <w:p>
            <w:r>
              <w:t>MaxzRange Pte Ltd</w:t>
            </w:r>
          </w:p>
        </w:tc>
      </w:tr>
      <w:tr>
        <w:tc>
          <w:tcPr>
            <w:tcW w:type="dxa" w:w="4680"/>
          </w:tcPr>
          <w:p>
            <w:r>
              <w:t>Particulars of Façade Inspector</w:t>
              <w:br/>
              <w:t>engaged to assist the</w:t>
              <w:br/>
              <w:t>Competent Person in the</w:t>
              <w:br/>
              <w:t>inspection (if any)</w:t>
            </w:r>
          </w:p>
        </w:tc>
        <w:tc>
          <w:tcPr>
            <w:tcW w:type="dxa" w:w="4680"/>
          </w:tcPr>
          <w:p>
            <w:r>
              <w:t>Pang Jin Yong</w:t>
              <w:br/>
              <w:t>Registration no: FI-0249</w:t>
              <w:br/>
              <w:t>Expiry date: 31 December 2025</w:t>
            </w:r>
          </w:p>
        </w:tc>
      </w:tr>
      <w:tr>
        <w:tc>
          <w:tcPr>
            <w:tcW w:type="dxa" w:w="4680"/>
          </w:tcPr>
          <w:p>
            <w:r>
              <w:t>Description of any areas not</w:t>
              <w:br/>
              <w:t>covered by the visual</w:t>
              <w:br/>
              <w:t>inspection, and the reasons for</w:t>
              <w:br/>
              <w:t>the non-coverage)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  <w:tr>
        <w:tc>
          <w:tcPr>
            <w:tcW w:type="dxa" w:w="4680"/>
          </w:tcPr>
          <w:p>
            <w:r>
              <w:t>Highlight any discrepancies</w:t>
              <w:br/>
              <w:t>and deviations from the</w:t>
              <w:br/>
              <w:t>approved plans by showing</w:t>
              <w:br/>
              <w:t>façade elevations (in drawings</w:t>
              <w:br/>
              <w:t>or photographs)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</w:tbl>
    <w:p>
      <w:r>
        <w:rPr>
          <w:b w:val="0"/>
          <w:sz w:val="24"/>
        </w:rPr>
        <w:t xml:space="preserve">The visual inspection has covered all façade system within the buildings. </w:t>
      </w:r>
    </w:p>
    <w:p>
      <w:r>
        <w:br w:type="page"/>
      </w:r>
    </w:p>
    <w:p>
      <w:r>
        <w:rPr>
          <w:b/>
          <w:sz w:val="32"/>
        </w:rPr>
        <w:t xml:space="preserve">Section 2 -  Minimum 10% Close-range Inspection </w:t>
      </w:r>
    </w:p>
    <w:p>
      <w:r>
        <w:rPr>
          <w:b/>
          <w:sz w:val="28"/>
        </w:rPr>
        <w:t>3.1 Diary and Scope of Close-range Inspection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4680"/>
          </w:tcPr>
          <w:p>
            <w:r>
              <w:t>Basis of selection of locations/ areas to carry</w:t>
              <w:br/>
              <w:t>out the Close-range inspection</w:t>
            </w:r>
          </w:p>
        </w:tc>
        <w:tc>
          <w:tcPr>
            <w:tcW w:type="dxa" w:w="4680"/>
          </w:tcPr>
          <w:p>
            <w:r>
              <w:t>North, South, West, East</w:t>
            </w:r>
          </w:p>
        </w:tc>
      </w:tr>
      <w:tr>
        <w:tc>
          <w:tcPr>
            <w:tcW w:type="dxa" w:w="4680"/>
          </w:tcPr>
          <w:p>
            <w:r>
              <w:t>Drawings/plan of selected areas as record</w:t>
              <w:br/>
              <w:t xml:space="preserve">(calculations showing the 10% area) </w:t>
            </w:r>
          </w:p>
        </w:tc>
        <w:tc>
          <w:tcPr>
            <w:tcW w:type="dxa" w:w="4680"/>
          </w:tcPr>
          <w:p>
            <w:r>
              <w:t>See Annex B</w:t>
            </w:r>
          </w:p>
        </w:tc>
      </w:tr>
      <w:tr>
        <w:tc>
          <w:tcPr>
            <w:tcW w:type="dxa" w:w="4680"/>
          </w:tcPr>
          <w:p>
            <w:r>
              <w:t xml:space="preserve">Time and dates of Close-range inspection  </w:t>
            </w:r>
          </w:p>
        </w:tc>
        <w:tc>
          <w:tcPr>
            <w:tcW w:type="dxa" w:w="4680"/>
          </w:tcPr>
          <w:p>
            <w:r>
              <w:t>10 -11 January 2025</w:t>
              <w:br/>
              <w:t>9am to 5pm</w:t>
            </w:r>
          </w:p>
        </w:tc>
      </w:tr>
      <w:tr>
        <w:tc>
          <w:tcPr>
            <w:tcW w:type="dxa" w:w="4680"/>
          </w:tcPr>
          <w:p>
            <w:r>
              <w:t xml:space="preserve">Duration of inspection </w:t>
            </w:r>
          </w:p>
        </w:tc>
        <w:tc>
          <w:tcPr>
            <w:tcW w:type="dxa" w:w="4680"/>
          </w:tcPr>
          <w:p>
            <w:r>
              <w:t>2 days</w:t>
            </w:r>
          </w:p>
        </w:tc>
      </w:tr>
      <w:tr>
        <w:tc>
          <w:tcPr>
            <w:tcW w:type="dxa" w:w="4680"/>
          </w:tcPr>
          <w:p>
            <w:r>
              <w:t>Methodology of carrying out the Close-</w:t>
              <w:br/>
              <w:t>range inspection, including the type of</w:t>
              <w:br/>
              <w:t>inspection tools &amp; equipment used.</w:t>
              <w:br/>
              <w:t>Inspection of concealed fixings. Include CP’s</w:t>
              <w:br/>
              <w:t>instructions given to Façade Inspector</w:t>
            </w:r>
          </w:p>
        </w:tc>
        <w:tc>
          <w:tcPr>
            <w:tcW w:type="dxa" w:w="4680"/>
          </w:tcPr>
          <w:p>
            <w:r>
              <w:t>MaxzRange Pte Ltd</w:t>
            </w:r>
          </w:p>
        </w:tc>
      </w:tr>
      <w:tr>
        <w:tc>
          <w:tcPr>
            <w:tcW w:type="dxa" w:w="4680"/>
          </w:tcPr>
          <w:p>
            <w:r>
              <w:t>Particulars of Façade Inspector engaged to</w:t>
              <w:br/>
              <w:t>assist the Competent Person in the</w:t>
              <w:br/>
              <w:t>inspection (if any). To provide separate</w:t>
              <w:br/>
              <w:t>input if FI differs from visual inspection and</w:t>
              <w:br/>
              <w:t>more than one FIs.)</w:t>
            </w:r>
          </w:p>
        </w:tc>
        <w:tc>
          <w:tcPr>
            <w:tcW w:type="dxa" w:w="4680"/>
          </w:tcPr>
          <w:p>
            <w:r>
              <w:t>Pang Jin Yong</w:t>
              <w:br/>
              <w:t>Registration no: FI-0249</w:t>
              <w:br/>
              <w:t>Expiry date: 31 December 2025</w:t>
            </w:r>
          </w:p>
        </w:tc>
      </w:tr>
      <w:tr>
        <w:tc>
          <w:tcPr>
            <w:tcW w:type="dxa" w:w="4680"/>
          </w:tcPr>
          <w:p>
            <w:pPr>
              <w:spacing w:before="300" w:after="300"/>
            </w:pPr>
          </w:p>
        </w:tc>
        <w:tc>
          <w:tcPr>
            <w:tcW w:type="dxa" w:w="4680"/>
          </w:tcPr>
          <w:p>
            <w:pPr>
              <w:spacing w:before="300" w:after="300"/>
            </w:pPr>
          </w:p>
        </w:tc>
      </w:tr>
      <w:tr>
        <w:tc>
          <w:tcPr>
            <w:tcW w:type="dxa" w:w="4680"/>
          </w:tcPr>
          <w:p>
            <w:pPr>
              <w:spacing w:before="300" w:after="300"/>
            </w:pPr>
          </w:p>
        </w:tc>
        <w:tc>
          <w:tcPr>
            <w:tcW w:type="dxa" w:w="4680"/>
          </w:tcPr>
          <w:p>
            <w:pPr>
              <w:spacing w:before="300" w:after="300"/>
            </w:pPr>
          </w:p>
        </w:tc>
      </w:tr>
    </w:tbl>
    <w:p>
      <w:r>
        <w:rPr>
          <w:b w:val="0"/>
          <w:sz w:val="24"/>
        </w:rPr>
        <w:t xml:space="preserve">The close-range inspection has covered at least 10% of the surface area of each elevation. </w:t>
      </w:r>
    </w:p>
    <w:p>
      <w:r>
        <w:br w:type="page"/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outp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680"/>
          </w:tcPr>
          <w:p>
            <w:r>
              <w:t>Photograph 1</w:t>
            </w:r>
          </w:p>
        </w:tc>
        <w:tc>
          <w:tcPr>
            <w:tcW w:type="dxa" w:w="4680"/>
          </w:tcPr>
          <w:p>
            <w:r>
              <w:t>General view of rooftop ledge wall</w:t>
            </w:r>
          </w:p>
        </w:tc>
      </w:tr>
      <w:tr>
        <w:tc>
          <w:tcPr>
            <w:tcW w:type="dxa" w:w="4680"/>
          </w:tcPr>
          <w:p>
            <w:r>
              <w:t>Observation</w:t>
            </w:r>
          </w:p>
        </w:tc>
        <w:tc>
          <w:tcPr>
            <w:tcW w:type="dxa" w:w="4680"/>
          </w:tcPr>
          <w:p>
            <w:r>
              <w:t>Cracks</w:t>
            </w:r>
          </w:p>
        </w:tc>
      </w:tr>
      <w:tr>
        <w:tc>
          <w:tcPr>
            <w:tcW w:type="dxa" w:w="4680"/>
          </w:tcPr>
          <w:p>
            <w:r>
              <w:t>Nature of defect:</w:t>
            </w:r>
          </w:p>
        </w:tc>
        <w:tc>
          <w:tcPr>
            <w:tcW w:type="dxa" w:w="4680"/>
          </w:tcPr>
          <w:p>
            <w:r>
              <w:t>Structural</w:t>
            </w:r>
          </w:p>
        </w:tc>
      </w:tr>
      <w:tr>
        <w:tc>
          <w:tcPr>
            <w:tcW w:type="dxa" w:w="4680"/>
          </w:tcPr>
          <w:p>
            <w:r>
              <w:t>Recommended Actions</w:t>
            </w:r>
          </w:p>
        </w:tc>
        <w:tc>
          <w:tcPr>
            <w:tcW w:type="dxa" w:w="4680"/>
          </w:tcPr>
          <w:p>
            <w:r>
              <w:t>Reference to Summary List from 3.10</w:t>
            </w:r>
          </w:p>
        </w:tc>
      </w:tr>
    </w:tbl>
    <w:p/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4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lling-concret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44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680"/>
          </w:tcPr>
          <w:p>
            <w:r>
              <w:t>Photograph 2</w:t>
            </w:r>
          </w:p>
        </w:tc>
        <w:tc>
          <w:tcPr>
            <w:tcW w:type="dxa" w:w="4680"/>
          </w:tcPr>
          <w:p>
            <w:r>
              <w:t>Close-up of column base</w:t>
            </w:r>
          </w:p>
        </w:tc>
      </w:tr>
      <w:tr>
        <w:tc>
          <w:tcPr>
            <w:tcW w:type="dxa" w:w="4680"/>
          </w:tcPr>
          <w:p>
            <w:r>
              <w:t>Observation</w:t>
            </w:r>
          </w:p>
        </w:tc>
        <w:tc>
          <w:tcPr>
            <w:tcW w:type="dxa" w:w="4680"/>
          </w:tcPr>
          <w:p>
            <w:r>
              <w:t>Spalling concrete</w:t>
            </w:r>
          </w:p>
        </w:tc>
      </w:tr>
      <w:tr>
        <w:tc>
          <w:tcPr>
            <w:tcW w:type="dxa" w:w="4680"/>
          </w:tcPr>
          <w:p>
            <w:r>
              <w:t>Nature of defect:</w:t>
            </w:r>
          </w:p>
        </w:tc>
        <w:tc>
          <w:tcPr>
            <w:tcW w:type="dxa" w:w="4680"/>
          </w:tcPr>
          <w:p>
            <w:r>
              <w:t>Structural</w:t>
            </w:r>
          </w:p>
        </w:tc>
      </w:tr>
      <w:tr>
        <w:tc>
          <w:tcPr>
            <w:tcW w:type="dxa" w:w="4680"/>
          </w:tcPr>
          <w:p>
            <w:r>
              <w:t>Recommended Actions</w:t>
            </w:r>
          </w:p>
        </w:tc>
        <w:tc>
          <w:tcPr>
            <w:tcW w:type="dxa" w:w="4680"/>
          </w:tcPr>
          <w:p>
            <w:r>
              <w:t>Reference to Summary List from 3.10</w:t>
            </w:r>
          </w:p>
        </w:tc>
      </w:tr>
    </w:tbl>
    <w:p/>
    <w:p>
      <w:r>
        <w:br w:type="page"/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outp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680"/>
          </w:tcPr>
          <w:p>
            <w:r>
              <w:t>Photograph 3</w:t>
            </w:r>
          </w:p>
        </w:tc>
        <w:tc>
          <w:tcPr>
            <w:tcW w:type="dxa" w:w="4680"/>
          </w:tcPr>
          <w:p>
            <w:r>
              <w:t>Beam soffit at carpark</w:t>
            </w:r>
          </w:p>
        </w:tc>
      </w:tr>
      <w:tr>
        <w:tc>
          <w:tcPr>
            <w:tcW w:type="dxa" w:w="4680"/>
          </w:tcPr>
          <w:p>
            <w:r>
              <w:t>Observation</w:t>
            </w:r>
          </w:p>
        </w:tc>
        <w:tc>
          <w:tcPr>
            <w:tcW w:type="dxa" w:w="4680"/>
          </w:tcPr>
          <w:p>
            <w:r>
              <w:t>Water leakage</w:t>
            </w:r>
          </w:p>
        </w:tc>
      </w:tr>
      <w:tr>
        <w:tc>
          <w:tcPr>
            <w:tcW w:type="dxa" w:w="4680"/>
          </w:tcPr>
          <w:p>
            <w:r>
              <w:t>Nature of defect:</w:t>
            </w:r>
          </w:p>
        </w:tc>
        <w:tc>
          <w:tcPr>
            <w:tcW w:type="dxa" w:w="4680"/>
          </w:tcPr>
          <w:p>
            <w:r>
              <w:t>Non-structural</w:t>
            </w:r>
          </w:p>
        </w:tc>
      </w:tr>
      <w:tr>
        <w:tc>
          <w:tcPr>
            <w:tcW w:type="dxa" w:w="4680"/>
          </w:tcPr>
          <w:p>
            <w:r>
              <w:t>Recommended Actions</w:t>
            </w:r>
          </w:p>
        </w:tc>
        <w:tc>
          <w:tcPr>
            <w:tcW w:type="dxa" w:w="4680"/>
          </w:tcPr>
          <w:p>
            <w:r>
              <w:t>Reference to Summary List from 3.10</w:t>
            </w:r>
          </w:p>
        </w:tc>
      </w:tr>
    </w:tbl>
    <w:p/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44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lling-concret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44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680"/>
          </w:tcPr>
          <w:p>
            <w:r>
              <w:t>Photograph 4</w:t>
            </w:r>
          </w:p>
        </w:tc>
        <w:tc>
          <w:tcPr>
            <w:tcW w:type="dxa" w:w="4680"/>
          </w:tcPr>
          <w:p>
            <w:r>
              <w:t>Expansion joint at facade</w:t>
            </w:r>
          </w:p>
        </w:tc>
      </w:tr>
      <w:tr>
        <w:tc>
          <w:tcPr>
            <w:tcW w:type="dxa" w:w="4680"/>
          </w:tcPr>
          <w:p>
            <w:r>
              <w:t>Observation</w:t>
            </w:r>
          </w:p>
        </w:tc>
        <w:tc>
          <w:tcPr>
            <w:tcW w:type="dxa" w:w="4680"/>
          </w:tcPr>
          <w:p>
            <w:r>
              <w:t>Joint displacement</w:t>
            </w:r>
          </w:p>
        </w:tc>
      </w:tr>
      <w:tr>
        <w:tc>
          <w:tcPr>
            <w:tcW w:type="dxa" w:w="4680"/>
          </w:tcPr>
          <w:p>
            <w:r>
              <w:t>Nature of defect:</w:t>
            </w:r>
          </w:p>
        </w:tc>
        <w:tc>
          <w:tcPr>
            <w:tcW w:type="dxa" w:w="4680"/>
          </w:tcPr>
          <w:p>
            <w:r>
              <w:t>Structural</w:t>
            </w:r>
          </w:p>
        </w:tc>
      </w:tr>
      <w:tr>
        <w:tc>
          <w:tcPr>
            <w:tcW w:type="dxa" w:w="4680"/>
          </w:tcPr>
          <w:p>
            <w:r>
              <w:t>Recommended Actions</w:t>
            </w:r>
          </w:p>
        </w:tc>
        <w:tc>
          <w:tcPr>
            <w:tcW w:type="dxa" w:w="4680"/>
          </w:tcPr>
          <w:p>
            <w:r>
              <w:t>Reference to Summary List from 3.10</w:t>
            </w:r>
          </w:p>
        </w:tc>
      </w:tr>
    </w:tbl>
    <w:p/>
    <w:p>
      <w:r>
        <w:br w:type="page"/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outp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680"/>
          </w:tcPr>
          <w:p>
            <w:r>
              <w:t>Photograph 5</w:t>
            </w:r>
          </w:p>
        </w:tc>
        <w:tc>
          <w:tcPr>
            <w:tcW w:type="dxa" w:w="4680"/>
          </w:tcPr>
          <w:p>
            <w:r>
              <w:t>Exterior wall of Block A</w:t>
            </w:r>
          </w:p>
        </w:tc>
      </w:tr>
      <w:tr>
        <w:tc>
          <w:tcPr>
            <w:tcW w:type="dxa" w:w="4680"/>
          </w:tcPr>
          <w:p>
            <w:r>
              <w:t>Observation</w:t>
            </w:r>
          </w:p>
        </w:tc>
        <w:tc>
          <w:tcPr>
            <w:tcW w:type="dxa" w:w="4680"/>
          </w:tcPr>
          <w:p>
            <w:r>
              <w:t>Algae growth</w:t>
            </w:r>
          </w:p>
        </w:tc>
      </w:tr>
      <w:tr>
        <w:tc>
          <w:tcPr>
            <w:tcW w:type="dxa" w:w="4680"/>
          </w:tcPr>
          <w:p>
            <w:r>
              <w:t>Nature of defect:</w:t>
            </w:r>
          </w:p>
        </w:tc>
        <w:tc>
          <w:tcPr>
            <w:tcW w:type="dxa" w:w="4680"/>
          </w:tcPr>
          <w:p>
            <w:r>
              <w:t>Non-structural</w:t>
            </w:r>
          </w:p>
        </w:tc>
      </w:tr>
      <w:tr>
        <w:tc>
          <w:tcPr>
            <w:tcW w:type="dxa" w:w="4680"/>
          </w:tcPr>
          <w:p>
            <w:r>
              <w:t>Recommended Actions</w:t>
            </w:r>
          </w:p>
        </w:tc>
        <w:tc>
          <w:tcPr>
            <w:tcW w:type="dxa" w:w="4680"/>
          </w:tcPr>
          <w:p>
            <w:r>
              <w:t>Reference to Summary List from 3.10</w:t>
            </w:r>
          </w:p>
        </w:tc>
      </w:tr>
    </w:tbl>
    <w:p/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outp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680"/>
          </w:tcPr>
          <w:p>
            <w:r>
              <w:t>Photograph 6</w:t>
            </w:r>
          </w:p>
        </w:tc>
        <w:tc>
          <w:tcPr>
            <w:tcW w:type="dxa" w:w="4680"/>
          </w:tcPr>
          <w:p>
            <w:r>
              <w:t>Ceiling near lift lobby</w:t>
            </w:r>
          </w:p>
        </w:tc>
      </w:tr>
      <w:tr>
        <w:tc>
          <w:tcPr>
            <w:tcW w:type="dxa" w:w="4680"/>
          </w:tcPr>
          <w:p>
            <w:r>
              <w:t>Observation</w:t>
            </w:r>
          </w:p>
        </w:tc>
        <w:tc>
          <w:tcPr>
            <w:tcW w:type="dxa" w:w="4680"/>
          </w:tcPr>
          <w:p>
            <w:r>
              <w:t>Water seepage</w:t>
            </w:r>
          </w:p>
        </w:tc>
      </w:tr>
      <w:tr>
        <w:tc>
          <w:tcPr>
            <w:tcW w:type="dxa" w:w="4680"/>
          </w:tcPr>
          <w:p>
            <w:r>
              <w:t>Nature of defect:</w:t>
            </w:r>
          </w:p>
        </w:tc>
        <w:tc>
          <w:tcPr>
            <w:tcW w:type="dxa" w:w="4680"/>
          </w:tcPr>
          <w:p>
            <w:r>
              <w:t>Non-structural</w:t>
            </w:r>
          </w:p>
        </w:tc>
      </w:tr>
      <w:tr>
        <w:tc>
          <w:tcPr>
            <w:tcW w:type="dxa" w:w="4680"/>
          </w:tcPr>
          <w:p>
            <w:r>
              <w:t>Recommended Actions</w:t>
            </w:r>
          </w:p>
        </w:tc>
        <w:tc>
          <w:tcPr>
            <w:tcW w:type="dxa" w:w="4680"/>
          </w:tcPr>
          <w:p>
            <w:r>
              <w:t>Reference to Summary List from 3.10</w:t>
            </w:r>
          </w:p>
        </w:tc>
      </w:tr>
    </w:tbl>
    <w:p/>
    <w:p>
      <w:r>
        <w:br w:type="page"/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44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lling-concret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44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680"/>
          </w:tcPr>
          <w:p>
            <w:r>
              <w:t>Photograph 7</w:t>
            </w:r>
          </w:p>
        </w:tc>
        <w:tc>
          <w:tcPr>
            <w:tcW w:type="dxa" w:w="4680"/>
          </w:tcPr>
          <w:p>
            <w:r>
              <w:t>Staircase handrail</w:t>
            </w:r>
          </w:p>
        </w:tc>
      </w:tr>
      <w:tr>
        <w:tc>
          <w:tcPr>
            <w:tcW w:type="dxa" w:w="4680"/>
          </w:tcPr>
          <w:p>
            <w:r>
              <w:t>Observation</w:t>
            </w:r>
          </w:p>
        </w:tc>
        <w:tc>
          <w:tcPr>
            <w:tcW w:type="dxa" w:w="4680"/>
          </w:tcPr>
          <w:p>
            <w:r>
              <w:t>Corrosion</w:t>
            </w:r>
          </w:p>
        </w:tc>
      </w:tr>
      <w:tr>
        <w:tc>
          <w:tcPr>
            <w:tcW w:type="dxa" w:w="4680"/>
          </w:tcPr>
          <w:p>
            <w:r>
              <w:t>Nature of defect:</w:t>
            </w:r>
          </w:p>
        </w:tc>
        <w:tc>
          <w:tcPr>
            <w:tcW w:type="dxa" w:w="4680"/>
          </w:tcPr>
          <w:p>
            <w:r>
              <w:t>Structural</w:t>
            </w:r>
          </w:p>
        </w:tc>
      </w:tr>
      <w:tr>
        <w:tc>
          <w:tcPr>
            <w:tcW w:type="dxa" w:w="4680"/>
          </w:tcPr>
          <w:p>
            <w:r>
              <w:t>Recommended Actions</w:t>
            </w:r>
          </w:p>
        </w:tc>
        <w:tc>
          <w:tcPr>
            <w:tcW w:type="dxa" w:w="4680"/>
          </w:tcPr>
          <w:p>
            <w:r>
              <w:t>Reference to Summary List from 3.10</w:t>
            </w:r>
          </w:p>
        </w:tc>
      </w:tr>
    </w:tbl>
    <w:p/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outp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680"/>
          </w:tcPr>
          <w:p>
            <w:r>
              <w:t>Photograph 8</w:t>
            </w:r>
          </w:p>
        </w:tc>
        <w:tc>
          <w:tcPr>
            <w:tcW w:type="dxa" w:w="4680"/>
          </w:tcPr>
          <w:p>
            <w:r>
              <w:t>Roof slab junction</w:t>
            </w:r>
          </w:p>
        </w:tc>
      </w:tr>
      <w:tr>
        <w:tc>
          <w:tcPr>
            <w:tcW w:type="dxa" w:w="4680"/>
          </w:tcPr>
          <w:p>
            <w:r>
              <w:t>Observation</w:t>
            </w:r>
          </w:p>
        </w:tc>
        <w:tc>
          <w:tcPr>
            <w:tcW w:type="dxa" w:w="4680"/>
          </w:tcPr>
          <w:p>
            <w:r>
              <w:t>Efflorescence</w:t>
            </w:r>
          </w:p>
        </w:tc>
      </w:tr>
      <w:tr>
        <w:tc>
          <w:tcPr>
            <w:tcW w:type="dxa" w:w="4680"/>
          </w:tcPr>
          <w:p>
            <w:r>
              <w:t>Nature of defect:</w:t>
            </w:r>
          </w:p>
        </w:tc>
        <w:tc>
          <w:tcPr>
            <w:tcW w:type="dxa" w:w="4680"/>
          </w:tcPr>
          <w:p>
            <w:r>
              <w:t>Non-structural</w:t>
            </w:r>
          </w:p>
        </w:tc>
      </w:tr>
      <w:tr>
        <w:tc>
          <w:tcPr>
            <w:tcW w:type="dxa" w:w="4680"/>
          </w:tcPr>
          <w:p>
            <w:r>
              <w:t>Recommended Actions</w:t>
            </w:r>
          </w:p>
        </w:tc>
        <w:tc>
          <w:tcPr>
            <w:tcW w:type="dxa" w:w="4680"/>
          </w:tcPr>
          <w:p>
            <w:r>
              <w:t>Reference to Summary List from 3.10</w:t>
            </w:r>
          </w:p>
        </w:tc>
      </w:tr>
    </w:tbl>
    <w:p/>
    <w:p>
      <w:r>
        <w:br w:type="page"/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44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lling-concret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44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680"/>
          </w:tcPr>
          <w:p>
            <w:r>
              <w:t>Photograph 9</w:t>
            </w:r>
          </w:p>
        </w:tc>
        <w:tc>
          <w:tcPr>
            <w:tcW w:type="dxa" w:w="4680"/>
          </w:tcPr>
          <w:p>
            <w:r>
              <w:t>Carpark floor slab</w:t>
            </w:r>
          </w:p>
        </w:tc>
      </w:tr>
      <w:tr>
        <w:tc>
          <w:tcPr>
            <w:tcW w:type="dxa" w:w="4680"/>
          </w:tcPr>
          <w:p>
            <w:r>
              <w:t>Observation</w:t>
            </w:r>
          </w:p>
        </w:tc>
        <w:tc>
          <w:tcPr>
            <w:tcW w:type="dxa" w:w="4680"/>
          </w:tcPr>
          <w:p>
            <w:r>
              <w:t>Delamination</w:t>
            </w:r>
          </w:p>
        </w:tc>
      </w:tr>
      <w:tr>
        <w:tc>
          <w:tcPr>
            <w:tcW w:type="dxa" w:w="4680"/>
          </w:tcPr>
          <w:p>
            <w:r>
              <w:t>Nature of defect:</w:t>
            </w:r>
          </w:p>
        </w:tc>
        <w:tc>
          <w:tcPr>
            <w:tcW w:type="dxa" w:w="4680"/>
          </w:tcPr>
          <w:p>
            <w:r>
              <w:t>Structural</w:t>
            </w:r>
          </w:p>
        </w:tc>
      </w:tr>
      <w:tr>
        <w:tc>
          <w:tcPr>
            <w:tcW w:type="dxa" w:w="4680"/>
          </w:tcPr>
          <w:p>
            <w:r>
              <w:t>Recommended Actions</w:t>
            </w:r>
          </w:p>
        </w:tc>
        <w:tc>
          <w:tcPr>
            <w:tcW w:type="dxa" w:w="4680"/>
          </w:tcPr>
          <w:p>
            <w:r>
              <w:t>Reference to Summary List from 3.10</w:t>
            </w:r>
          </w:p>
        </w:tc>
      </w:tr>
    </w:tbl>
    <w:p/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outp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680"/>
          </w:tcPr>
          <w:p>
            <w:r>
              <w:t>Photograph 10</w:t>
            </w:r>
          </w:p>
        </w:tc>
        <w:tc>
          <w:tcPr>
            <w:tcW w:type="dxa" w:w="4680"/>
          </w:tcPr>
          <w:p>
            <w:r>
              <w:t>Basement wall</w:t>
            </w:r>
          </w:p>
        </w:tc>
      </w:tr>
      <w:tr>
        <w:tc>
          <w:tcPr>
            <w:tcW w:type="dxa" w:w="4680"/>
          </w:tcPr>
          <w:p>
            <w:r>
              <w:t>Observation</w:t>
            </w:r>
          </w:p>
        </w:tc>
        <w:tc>
          <w:tcPr>
            <w:tcW w:type="dxa" w:w="4680"/>
          </w:tcPr>
          <w:p>
            <w:r>
              <w:t>Hairline cracks</w:t>
            </w:r>
          </w:p>
        </w:tc>
      </w:tr>
      <w:tr>
        <w:tc>
          <w:tcPr>
            <w:tcW w:type="dxa" w:w="4680"/>
          </w:tcPr>
          <w:p>
            <w:r>
              <w:t>Nature of defect:</w:t>
            </w:r>
          </w:p>
        </w:tc>
        <w:tc>
          <w:tcPr>
            <w:tcW w:type="dxa" w:w="4680"/>
          </w:tcPr>
          <w:p>
            <w:r>
              <w:t>Structural</w:t>
            </w:r>
          </w:p>
        </w:tc>
      </w:tr>
      <w:tr>
        <w:tc>
          <w:tcPr>
            <w:tcW w:type="dxa" w:w="4680"/>
          </w:tcPr>
          <w:p>
            <w:r>
              <w:t>Recommended Actions</w:t>
            </w:r>
          </w:p>
        </w:tc>
        <w:tc>
          <w:tcPr>
            <w:tcW w:type="dxa" w:w="4680"/>
          </w:tcPr>
          <w:p>
            <w:r>
              <w:t>Reference to Summary List from 3.10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