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187D8" w14:textId="3864052C" w:rsidR="000C4470" w:rsidRDefault="00A707D9">
      <w:pP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2FB44143" wp14:editId="48D4D242">
                <wp:simplePos x="0" y="0"/>
                <wp:positionH relativeFrom="margin">
                  <wp:align>center</wp:align>
                </wp:positionH>
                <wp:positionV relativeFrom="paragraph">
                  <wp:posOffset>-198120</wp:posOffset>
                </wp:positionV>
                <wp:extent cx="5189855" cy="1744980"/>
                <wp:effectExtent l="0" t="0" r="0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855" cy="1744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647732" w14:textId="55000A3C" w:rsidR="000C4470" w:rsidRPr="00A707D9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Baskerville Old Face" w:eastAsia="Baskerville Old Face" w:hAnsi="Baskerville Old Face" w:cs="Baskerville Old Face"/>
                                <w:b/>
                                <w:color w:val="000000"/>
                                <w:sz w:val="48"/>
                                <w:szCs w:val="12"/>
                              </w:rPr>
                            </w:pPr>
                            <w:r w:rsidRPr="00A707D9">
                              <w:rPr>
                                <w:rFonts w:ascii="Baskerville Old Face" w:eastAsia="Baskerville Old Face" w:hAnsi="Baskerville Old Face" w:cs="Baskerville Old Face"/>
                                <w:b/>
                                <w:color w:val="000000"/>
                                <w:sz w:val="48"/>
                                <w:szCs w:val="12"/>
                              </w:rPr>
                              <w:t>UNIVERSIDAD DE GUADALAJARA.</w:t>
                            </w:r>
                          </w:p>
                          <w:p w14:paraId="0ED1F9E4" w14:textId="77777777" w:rsidR="00A707D9" w:rsidRPr="00A707D9" w:rsidRDefault="00A707D9" w:rsidP="00A707D9">
                            <w:pPr>
                              <w:spacing w:after="0" w:line="275" w:lineRule="auto"/>
                              <w:ind w:left="708"/>
                              <w:jc w:val="center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A707D9">
                              <w:rPr>
                                <w:rFonts w:ascii="Teko" w:eastAsia="Teko" w:hAnsi="Teko" w:cs="Teko"/>
                                <w:b/>
                                <w:color w:val="000000"/>
                                <w:sz w:val="52"/>
                                <w:szCs w:val="18"/>
                              </w:rPr>
                              <w:t>CENTRO UNIVERSITARIO DE CIENCIAS EXACTAS E INGENIERÍAS.</w:t>
                            </w:r>
                          </w:p>
                          <w:p w14:paraId="6D3113D0" w14:textId="77777777" w:rsidR="00A707D9" w:rsidRPr="00A707D9" w:rsidRDefault="00A707D9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44143" id="Rectángulo 13" o:spid="_x0000_s1026" style="position:absolute;margin-left:0;margin-top:-15.6pt;width:408.65pt;height:137.4pt;z-index:-25165721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/ynQEAAC4DAAAOAAAAZHJzL2Uyb0RvYy54bWysUtuO2jAQfa/Uf7D8XkIQtBARVlVXW1Va&#10;tUjbfoBxbGIpvnRmIOHvOzEUUPu22peJj2dyfObMrB8G34mjAXQx1LKcTKUwQcfGhX0tf/18+rCU&#10;AkmFRnUxmFqeDMqHzft36z5VZhbb2DUGBJMErPpUy5YoVUWBujVe4SQmEzhpI3hFDGFfNKB6Zvdd&#10;MZtOPxZ9hCZB1AaRbx/PSbnJ/NYaTT+sRUOiqyVroxwhx90Yi81aVXtQqXX6IkO9QoVXLvCjV6pH&#10;RUocwP1H5Z2GiNHSREdfRGudNrkH7qac/tPNS6uSyb2wOZiuNuHb0ervx5e0BbahT1ghH8cuBgt+&#10;/LI+MWSzTlezzEBC8+WiXK6Wi4UUmnPlp/l8tcx2FrffEyB9NdGL8VBL4Glkk9TxGYmf5NK/JQxu&#10;AsYTDbvhomoXm9MWBCb95JjoWSFtFfCYSil6Hl0t8fdBgZGi+xbYm1U5n7EuugdwD3b3QAXdRt4I&#10;TSDFGXyhvCGjAyF+PlC0LssddZ3FXOTyUHIXlwUap36Pc9VtzTd/AAAA//8DAFBLAwQUAAYACAAA&#10;ACEAkY0aot0AAAAIAQAADwAAAGRycy9kb3ducmV2LnhtbEyPzU7DMBCE70i8g7VI3FrnpwolZFMB&#10;ggOcSsoDOPESR8TrELtteHvMCY6jGc18U+0WO4oTzX5wjJCuExDEndMD9wjvh+fVFoQPirUaHRPC&#10;N3nY1ZcXlSq1O/MbnZrQi1jCvlQIJoSplNJ3hqzyazcRR+/DzVaFKOde6lmdY7kdZZYkhbRq4Lhg&#10;1ESPhrrP5mgR9htH2VPmH5re3pqlPby+fKkC8fpqub8DEWgJf2H4xY/oUEem1h1ZezEixCMBYZWn&#10;GYhob9ObHESLkG3yAmRdyf8H6h8AAAD//wMAUEsBAi0AFAAGAAgAAAAhALaDOJL+AAAA4QEAABMA&#10;AAAAAAAAAAAAAAAAAAAAAFtDb250ZW50X1R5cGVzXS54bWxQSwECLQAUAAYACAAAACEAOP0h/9YA&#10;AACUAQAACwAAAAAAAAAAAAAAAAAvAQAAX3JlbHMvLnJlbHNQSwECLQAUAAYACAAAACEAA85v8p0B&#10;AAAuAwAADgAAAAAAAAAAAAAAAAAuAgAAZHJzL2Uyb0RvYy54bWxQSwECLQAUAAYACAAAACEAkY0a&#10;ot0AAAAIAQAADwAAAAAAAAAAAAAAAAD3AwAAZHJzL2Rvd25yZXYueG1sUEsFBgAAAAAEAAQA8wAA&#10;AAEFAAAAAA==&#10;" filled="f" stroked="f">
                <v:textbox inset="2.53958mm,2.53958mm,2.53958mm,2.53958mm">
                  <w:txbxContent>
                    <w:p w14:paraId="45647732" w14:textId="55000A3C" w:rsidR="000C4470" w:rsidRPr="00A707D9" w:rsidRDefault="00000000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Baskerville Old Face" w:eastAsia="Baskerville Old Face" w:hAnsi="Baskerville Old Face" w:cs="Baskerville Old Face"/>
                          <w:b/>
                          <w:color w:val="000000"/>
                          <w:sz w:val="48"/>
                          <w:szCs w:val="12"/>
                        </w:rPr>
                      </w:pPr>
                      <w:r w:rsidRPr="00A707D9">
                        <w:rPr>
                          <w:rFonts w:ascii="Baskerville Old Face" w:eastAsia="Baskerville Old Face" w:hAnsi="Baskerville Old Face" w:cs="Baskerville Old Face"/>
                          <w:b/>
                          <w:color w:val="000000"/>
                          <w:sz w:val="48"/>
                          <w:szCs w:val="12"/>
                        </w:rPr>
                        <w:t>UNIVERSIDAD DE GUADALAJARA.</w:t>
                      </w:r>
                    </w:p>
                    <w:p w14:paraId="0ED1F9E4" w14:textId="77777777" w:rsidR="00A707D9" w:rsidRPr="00A707D9" w:rsidRDefault="00A707D9" w:rsidP="00A707D9">
                      <w:pPr>
                        <w:spacing w:after="0" w:line="275" w:lineRule="auto"/>
                        <w:ind w:left="708"/>
                        <w:jc w:val="center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A707D9">
                        <w:rPr>
                          <w:rFonts w:ascii="Teko" w:eastAsia="Teko" w:hAnsi="Teko" w:cs="Teko"/>
                          <w:b/>
                          <w:color w:val="000000"/>
                          <w:sz w:val="52"/>
                          <w:szCs w:val="18"/>
                        </w:rPr>
                        <w:t>CENTRO UNIVERSITARIO DE CIENCIAS EXACTAS E INGENIERÍAS.</w:t>
                      </w:r>
                    </w:p>
                    <w:p w14:paraId="6D3113D0" w14:textId="77777777" w:rsidR="00A707D9" w:rsidRPr="00A707D9" w:rsidRDefault="00A707D9">
                      <w:pPr>
                        <w:spacing w:after="0" w:line="240" w:lineRule="auto"/>
                        <w:jc w:val="center"/>
                        <w:textDirection w:val="btL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51658240" behindDoc="1" locked="0" layoutInCell="1" hidden="0" allowOverlap="1" wp14:anchorId="6F25483B" wp14:editId="55649724">
            <wp:simplePos x="0" y="0"/>
            <wp:positionH relativeFrom="column">
              <wp:posOffset>6009005</wp:posOffset>
            </wp:positionH>
            <wp:positionV relativeFrom="paragraph">
              <wp:posOffset>-111759</wp:posOffset>
            </wp:positionV>
            <wp:extent cx="1009650" cy="1422400"/>
            <wp:effectExtent l="0" t="0" r="0" b="0"/>
            <wp:wrapNone/>
            <wp:docPr id="15" name="image6.png" descr="índi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índi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251660288" behindDoc="1" locked="0" layoutInCell="1" hidden="0" allowOverlap="1" wp14:anchorId="5AF52A9B" wp14:editId="0A7050AE">
            <wp:simplePos x="0" y="0"/>
            <wp:positionH relativeFrom="column">
              <wp:posOffset>-11429</wp:posOffset>
            </wp:positionH>
            <wp:positionV relativeFrom="paragraph">
              <wp:posOffset>114300</wp:posOffset>
            </wp:positionV>
            <wp:extent cx="880745" cy="1196340"/>
            <wp:effectExtent l="0" t="0" r="0" b="0"/>
            <wp:wrapNone/>
            <wp:docPr id="22" name="image8.png" descr="png-transparent-university-of-guadalajara-cucei-logo-state-university-of-new-york-at-old-westbury-motif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png-transparent-university-of-guadalajara-cucei-logo-state-university-of-new-york-at-old-westbury-motifs1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0745" cy="1196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353719" w14:textId="77777777" w:rsidR="000C4470" w:rsidRDefault="000C4470">
      <w:pPr>
        <w:rPr>
          <w:color w:val="000000"/>
        </w:rPr>
      </w:pPr>
    </w:p>
    <w:p w14:paraId="4C8F7473" w14:textId="331DFE1F" w:rsidR="000C4470" w:rsidRDefault="000C4470">
      <w:pPr>
        <w:rPr>
          <w:color w:val="000000"/>
        </w:rPr>
      </w:pPr>
    </w:p>
    <w:p w14:paraId="36734CB9" w14:textId="77777777" w:rsidR="000C4470" w:rsidRDefault="000C4470">
      <w:pPr>
        <w:rPr>
          <w:color w:val="000000"/>
        </w:rPr>
      </w:pPr>
    </w:p>
    <w:p w14:paraId="00533319" w14:textId="77777777" w:rsidR="000C4470" w:rsidRDefault="000C4470">
      <w:pPr>
        <w:spacing w:after="0" w:line="240" w:lineRule="auto"/>
        <w:jc w:val="center"/>
        <w:rPr>
          <w:rFonts w:ascii="Libre Baskerville" w:eastAsia="Libre Baskerville" w:hAnsi="Libre Baskerville" w:cs="Libre Baskerville"/>
          <w:b/>
          <w:color w:val="000000"/>
          <w:sz w:val="56"/>
          <w:szCs w:val="56"/>
        </w:rPr>
      </w:pPr>
    </w:p>
    <w:p w14:paraId="12DBEA0D" w14:textId="77777777" w:rsidR="000C4470" w:rsidRDefault="000C4470">
      <w:pPr>
        <w:spacing w:after="0" w:line="240" w:lineRule="auto"/>
        <w:jc w:val="center"/>
        <w:rPr>
          <w:rFonts w:ascii="Libre Baskerville" w:eastAsia="Libre Baskerville" w:hAnsi="Libre Baskerville" w:cs="Libre Baskerville"/>
          <w:b/>
          <w:color w:val="000000"/>
        </w:rPr>
      </w:pPr>
    </w:p>
    <w:p w14:paraId="19AEAF65" w14:textId="77777777" w:rsidR="000C4470" w:rsidRDefault="00000000">
      <w:pPr>
        <w:tabs>
          <w:tab w:val="left" w:pos="4725"/>
        </w:tabs>
        <w:spacing w:after="0" w:line="240" w:lineRule="auto"/>
        <w:rPr>
          <w:rFonts w:ascii="Libre Baskerville" w:eastAsia="Libre Baskerville" w:hAnsi="Libre Baskerville" w:cs="Libre Baskerville"/>
          <w:b/>
          <w:color w:val="000000"/>
          <w:sz w:val="32"/>
          <w:szCs w:val="32"/>
        </w:rPr>
      </w:pPr>
      <w:r>
        <w:rPr>
          <w:rFonts w:ascii="Libre Baskerville" w:eastAsia="Libre Baskerville" w:hAnsi="Libre Baskerville" w:cs="Libre Baskerville"/>
          <w:b/>
          <w:color w:val="000000"/>
          <w:sz w:val="56"/>
          <w:szCs w:val="56"/>
        </w:rPr>
        <w:tab/>
      </w:r>
    </w:p>
    <w:p w14:paraId="5D8B8026" w14:textId="77777777" w:rsidR="000C4470" w:rsidRDefault="00000000">
      <w:pPr>
        <w:spacing w:after="0" w:line="240" w:lineRule="auto"/>
        <w:jc w:val="center"/>
        <w:rPr>
          <w:rFonts w:ascii="Libre Baskerville" w:eastAsia="Libre Baskerville" w:hAnsi="Libre Baskerville" w:cs="Libre Baskerville"/>
          <w:b/>
          <w:color w:val="000000"/>
          <w:sz w:val="56"/>
          <w:szCs w:val="56"/>
        </w:rPr>
      </w:pPr>
      <w:r>
        <w:rPr>
          <w:rFonts w:ascii="Libre Baskerville" w:eastAsia="Libre Baskerville" w:hAnsi="Libre Baskerville" w:cs="Libre Baskerville"/>
          <w:b/>
          <w:color w:val="000000"/>
          <w:sz w:val="56"/>
          <w:szCs w:val="56"/>
        </w:rPr>
        <w:t>MATERIA:</w:t>
      </w:r>
    </w:p>
    <w:p w14:paraId="4BC0289F" w14:textId="77777777" w:rsidR="000C447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8" w:hanging="708"/>
        <w:jc w:val="center"/>
        <w:rPr>
          <w:rFonts w:ascii="Honey Script" w:eastAsia="Honey Script" w:hAnsi="Honey Script" w:cs="Honey Script"/>
          <w:b/>
          <w:color w:val="000000"/>
          <w:sz w:val="56"/>
          <w:szCs w:val="56"/>
        </w:rPr>
      </w:pPr>
      <w:r>
        <w:rPr>
          <w:rFonts w:ascii="Honey Script" w:eastAsia="Honey Script" w:hAnsi="Honey Script" w:cs="Honey Script"/>
          <w:b/>
          <w:color w:val="000000"/>
          <w:sz w:val="56"/>
          <w:szCs w:val="56"/>
        </w:rPr>
        <w:t>S. S. P. DE ARQUITECTURA DE COMPUTADORAS</w:t>
      </w:r>
    </w:p>
    <w:p w14:paraId="25E3409E" w14:textId="77777777" w:rsidR="000C447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8" w:hanging="708"/>
        <w:jc w:val="center"/>
        <w:rPr>
          <w:rFonts w:ascii="Arial Rounded" w:eastAsia="Arial Rounded" w:hAnsi="Arial Rounded" w:cs="Arial Rounded"/>
          <w:b/>
          <w:color w:val="000000"/>
          <w:sz w:val="56"/>
          <w:szCs w:val="56"/>
        </w:rPr>
      </w:pPr>
      <w:r>
        <w:rPr>
          <w:rFonts w:ascii="Arial Rounded" w:eastAsia="Arial Rounded" w:hAnsi="Arial Rounded" w:cs="Arial Rounded"/>
          <w:b/>
          <w:color w:val="000000"/>
          <w:sz w:val="56"/>
          <w:szCs w:val="56"/>
        </w:rPr>
        <w:t>SECCIÓN: D11</w:t>
      </w:r>
    </w:p>
    <w:p w14:paraId="1A32B39C" w14:textId="77777777" w:rsidR="000C44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0"/>
        </w:tabs>
        <w:spacing w:after="0" w:line="276" w:lineRule="auto"/>
        <w:ind w:left="708" w:hanging="708"/>
        <w:rPr>
          <w:rFonts w:ascii="Arial Rounded" w:eastAsia="Arial Rounded" w:hAnsi="Arial Rounded" w:cs="Arial Rounded"/>
          <w:b/>
          <w:color w:val="000000"/>
          <w:sz w:val="2"/>
          <w:szCs w:val="2"/>
        </w:rPr>
      </w:pPr>
      <w:r>
        <w:rPr>
          <w:rFonts w:ascii="Arial Rounded" w:eastAsia="Arial Rounded" w:hAnsi="Arial Rounded" w:cs="Arial Rounded"/>
          <w:b/>
          <w:color w:val="000000"/>
          <w:sz w:val="28"/>
          <w:szCs w:val="28"/>
        </w:rPr>
        <w:tab/>
      </w:r>
    </w:p>
    <w:p w14:paraId="262122B8" w14:textId="516E4E44" w:rsidR="000C4470" w:rsidRDefault="00000000">
      <w:pPr>
        <w:jc w:val="center"/>
        <w:rPr>
          <w:rFonts w:ascii="Corsiva" w:eastAsia="Corsiva" w:hAnsi="Corsiva" w:cs="Corsiva"/>
          <w:b/>
          <w:color w:val="000000"/>
          <w:sz w:val="72"/>
          <w:szCs w:val="72"/>
        </w:rPr>
      </w:pPr>
      <w:r>
        <w:rPr>
          <w:rFonts w:ascii="Corsiva" w:eastAsia="Corsiva" w:hAnsi="Corsiva" w:cs="Corsiva"/>
          <w:b/>
          <w:color w:val="000000"/>
          <w:sz w:val="72"/>
          <w:szCs w:val="72"/>
        </w:rPr>
        <w:t xml:space="preserve">PROYECTO </w:t>
      </w:r>
      <w:proofErr w:type="gramStart"/>
      <w:r>
        <w:rPr>
          <w:rFonts w:ascii="Corsiva" w:eastAsia="Corsiva" w:hAnsi="Corsiva" w:cs="Corsiva"/>
          <w:b/>
          <w:color w:val="000000"/>
          <w:sz w:val="72"/>
          <w:szCs w:val="72"/>
        </w:rPr>
        <w:t>FINAL  FASE</w:t>
      </w:r>
      <w:proofErr w:type="gramEnd"/>
      <w:r>
        <w:rPr>
          <w:rFonts w:ascii="Corsiva" w:eastAsia="Corsiva" w:hAnsi="Corsiva" w:cs="Corsiva"/>
          <w:b/>
          <w:color w:val="000000"/>
          <w:sz w:val="72"/>
          <w:szCs w:val="72"/>
        </w:rPr>
        <w:t xml:space="preserve"> </w:t>
      </w:r>
      <w:r w:rsidR="00A707D9">
        <w:rPr>
          <w:rFonts w:ascii="Corsiva" w:eastAsia="Corsiva" w:hAnsi="Corsiva" w:cs="Corsiva"/>
          <w:b/>
          <w:color w:val="000000"/>
          <w:sz w:val="72"/>
          <w:szCs w:val="72"/>
        </w:rPr>
        <w:t>3</w:t>
      </w:r>
    </w:p>
    <w:p w14:paraId="603DA56A" w14:textId="77777777" w:rsidR="000C4470" w:rsidRDefault="00000000">
      <w:pPr>
        <w:spacing w:after="0" w:line="240" w:lineRule="auto"/>
        <w:ind w:left="708" w:hanging="708"/>
        <w:jc w:val="center"/>
        <w:rPr>
          <w:rFonts w:ascii="Libre Baskerville" w:eastAsia="Libre Baskerville" w:hAnsi="Libre Baskerville" w:cs="Libre Baskerville"/>
          <w:b/>
          <w:color w:val="000000"/>
          <w:sz w:val="56"/>
          <w:szCs w:val="56"/>
        </w:rPr>
      </w:pPr>
      <w:r>
        <w:rPr>
          <w:rFonts w:ascii="Libre Baskerville" w:eastAsia="Libre Baskerville" w:hAnsi="Libre Baskerville" w:cs="Libre Baskerville"/>
          <w:b/>
          <w:color w:val="000000"/>
          <w:sz w:val="56"/>
          <w:szCs w:val="56"/>
        </w:rPr>
        <w:t xml:space="preserve">ALUMNOS: </w:t>
      </w:r>
    </w:p>
    <w:p w14:paraId="37FFB2AB" w14:textId="77777777" w:rsidR="000C4470" w:rsidRDefault="00000000">
      <w:pPr>
        <w:shd w:val="clear" w:color="auto" w:fill="FFFFFF"/>
        <w:spacing w:after="0" w:line="305" w:lineRule="auto"/>
        <w:ind w:left="708"/>
        <w:jc w:val="center"/>
        <w:rPr>
          <w:rFonts w:ascii="Roboto" w:eastAsia="Roboto" w:hAnsi="Roboto" w:cs="Roboto"/>
          <w:color w:val="202124"/>
          <w:sz w:val="27"/>
          <w:szCs w:val="27"/>
        </w:rPr>
      </w:pPr>
      <w:r>
        <w:rPr>
          <w:rFonts w:ascii="Roboto" w:eastAsia="Roboto" w:hAnsi="Roboto" w:cs="Roboto"/>
          <w:color w:val="202124"/>
          <w:sz w:val="27"/>
          <w:szCs w:val="27"/>
        </w:rPr>
        <w:t>NATALIA ISABEL MARISCAL NAPOLES</w:t>
      </w:r>
    </w:p>
    <w:p w14:paraId="677617D2" w14:textId="77777777" w:rsidR="000C4470" w:rsidRDefault="00000000">
      <w:pPr>
        <w:shd w:val="clear" w:color="auto" w:fill="FFFFFF"/>
        <w:spacing w:after="0" w:line="305" w:lineRule="auto"/>
        <w:ind w:left="708"/>
        <w:jc w:val="center"/>
        <w:rPr>
          <w:rFonts w:ascii="Roboto" w:eastAsia="Roboto" w:hAnsi="Roboto" w:cs="Roboto"/>
          <w:color w:val="202124"/>
          <w:sz w:val="27"/>
          <w:szCs w:val="27"/>
        </w:rPr>
      </w:pPr>
      <w:r>
        <w:rPr>
          <w:rFonts w:ascii="Roboto" w:eastAsia="Roboto" w:hAnsi="Roboto" w:cs="Roboto"/>
          <w:color w:val="202124"/>
          <w:sz w:val="27"/>
          <w:szCs w:val="27"/>
        </w:rPr>
        <w:t>MARÍN GONZÁLEZ ANDRÉ JOSUÉ</w:t>
      </w:r>
    </w:p>
    <w:p w14:paraId="387CBAFE" w14:textId="77777777" w:rsidR="000C4470" w:rsidRDefault="00000000">
      <w:pPr>
        <w:shd w:val="clear" w:color="auto" w:fill="FFFFFF"/>
        <w:spacing w:after="0" w:line="305" w:lineRule="auto"/>
        <w:ind w:left="708"/>
        <w:jc w:val="center"/>
        <w:rPr>
          <w:rFonts w:ascii="Roboto" w:eastAsia="Roboto" w:hAnsi="Roboto" w:cs="Roboto"/>
          <w:color w:val="202124"/>
          <w:sz w:val="27"/>
          <w:szCs w:val="27"/>
        </w:rPr>
      </w:pPr>
      <w:r>
        <w:rPr>
          <w:rFonts w:ascii="Roboto" w:eastAsia="Roboto" w:hAnsi="Roboto" w:cs="Roboto"/>
          <w:color w:val="202124"/>
          <w:sz w:val="27"/>
          <w:szCs w:val="27"/>
        </w:rPr>
        <w:t>JUAN SILVERO VALENCIA</w:t>
      </w:r>
    </w:p>
    <w:p w14:paraId="241E64BD" w14:textId="77777777" w:rsidR="000C4470" w:rsidRDefault="00000000">
      <w:pPr>
        <w:shd w:val="clear" w:color="auto" w:fill="FFFFFF"/>
        <w:spacing w:after="0" w:line="305" w:lineRule="auto"/>
        <w:ind w:left="708"/>
        <w:jc w:val="center"/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>ERICK JARED GUTIERREZ CORREA</w:t>
      </w:r>
    </w:p>
    <w:p w14:paraId="3D0B5E8F" w14:textId="77777777" w:rsidR="000C4470" w:rsidRDefault="00000000">
      <w:pPr>
        <w:spacing w:after="0" w:line="240" w:lineRule="auto"/>
        <w:ind w:left="708" w:hanging="708"/>
        <w:jc w:val="center"/>
        <w:rPr>
          <w:rFonts w:ascii="Libre Baskerville" w:eastAsia="Libre Baskerville" w:hAnsi="Libre Baskerville" w:cs="Libre Baskerville"/>
          <w:b/>
          <w:color w:val="000000"/>
          <w:sz w:val="56"/>
          <w:szCs w:val="56"/>
        </w:rPr>
      </w:pPr>
      <w:r>
        <w:rPr>
          <w:rFonts w:ascii="Libre Baskerville" w:eastAsia="Libre Baskerville" w:hAnsi="Libre Baskerville" w:cs="Libre Baskerville"/>
          <w:b/>
          <w:color w:val="000000"/>
          <w:sz w:val="56"/>
          <w:szCs w:val="56"/>
        </w:rPr>
        <w:t>DOCENTE:</w:t>
      </w:r>
    </w:p>
    <w:p w14:paraId="78375AC1" w14:textId="77777777" w:rsidR="000C447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hanging="708"/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J. Ernesto López Arce Delgado</w:t>
      </w:r>
    </w:p>
    <w:p w14:paraId="7EA190E6" w14:textId="77777777" w:rsidR="000C4470" w:rsidRDefault="00000000">
      <w:pPr>
        <w:spacing w:after="0" w:line="240" w:lineRule="auto"/>
        <w:ind w:left="708" w:hanging="708"/>
        <w:jc w:val="center"/>
        <w:rPr>
          <w:rFonts w:ascii="Libre Baskerville" w:eastAsia="Libre Baskerville" w:hAnsi="Libre Baskerville" w:cs="Libre Baskerville"/>
          <w:b/>
          <w:color w:val="000000"/>
          <w:sz w:val="56"/>
          <w:szCs w:val="56"/>
        </w:rPr>
      </w:pPr>
      <w:r>
        <w:rPr>
          <w:rFonts w:ascii="Libre Baskerville" w:eastAsia="Libre Baskerville" w:hAnsi="Libre Baskerville" w:cs="Libre Baskerville"/>
          <w:b/>
          <w:color w:val="000000"/>
          <w:sz w:val="56"/>
          <w:szCs w:val="56"/>
        </w:rPr>
        <w:t>CARRERA:</w:t>
      </w:r>
    </w:p>
    <w:p w14:paraId="1740D240" w14:textId="77777777" w:rsidR="000C447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hanging="708"/>
        <w:jc w:val="center"/>
        <w:rPr>
          <w:rFonts w:ascii="Arial" w:eastAsia="Arial" w:hAnsi="Arial" w:cs="Arial"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8"/>
          <w:szCs w:val="48"/>
        </w:rPr>
        <w:t>ING. INFORMÁTICA</w:t>
      </w:r>
    </w:p>
    <w:p w14:paraId="2CCE9D1F" w14:textId="77777777" w:rsidR="000C4470" w:rsidRDefault="000C44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hanging="708"/>
        <w:jc w:val="right"/>
        <w:rPr>
          <w:rFonts w:ascii="Waltograph UI" w:eastAsia="Waltograph UI" w:hAnsi="Waltograph UI" w:cs="Waltograph UI"/>
          <w:b/>
          <w:color w:val="000000"/>
          <w:sz w:val="56"/>
          <w:szCs w:val="56"/>
        </w:rPr>
      </w:pPr>
    </w:p>
    <w:p w14:paraId="0D6E66C3" w14:textId="77777777" w:rsidR="000C447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hanging="708"/>
        <w:jc w:val="right"/>
        <w:rPr>
          <w:color w:val="000000"/>
        </w:rPr>
        <w:sectPr w:rsidR="000C4470">
          <w:pgSz w:w="12240" w:h="15840"/>
          <w:pgMar w:top="720" w:right="720" w:bottom="720" w:left="720" w:header="708" w:footer="708" w:gutter="0"/>
          <w:pgNumType w:start="1"/>
          <w:cols w:space="720"/>
        </w:sectPr>
      </w:pPr>
      <w:r w:rsidRPr="00C97B7B">
        <w:rPr>
          <w:rFonts w:ascii="Waltograph UI" w:eastAsia="Waltograph UI" w:hAnsi="Waltograph UI" w:cs="Waltograph UI"/>
          <w:bCs/>
          <w:color w:val="000000"/>
          <w:sz w:val="56"/>
          <w:szCs w:val="56"/>
        </w:rPr>
        <w:t>2023</w:t>
      </w:r>
    </w:p>
    <w:p w14:paraId="5F68F8AA" w14:textId="77777777" w:rsidR="000C4470" w:rsidRDefault="00000000">
      <w:r>
        <w:rPr>
          <w:rFonts w:ascii="Arial" w:eastAsia="Arial" w:hAnsi="Arial" w:cs="Arial"/>
          <w:b/>
          <w:sz w:val="24"/>
          <w:szCs w:val="24"/>
        </w:rPr>
        <w:lastRenderedPageBreak/>
        <w:t>INTRODUCCIÓN</w:t>
      </w:r>
      <w:r>
        <w:t>.</w:t>
      </w:r>
    </w:p>
    <w:p w14:paraId="0AFD82BA" w14:textId="77777777" w:rsidR="000C4470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 el nombre de MIPS (siglas de Microprocessor without Interlocked Pipeline Stages o dicho en castellano microprocesador sin bloqueos en las etapas de segmentación) se conoce a toda una familia de microprocesadores de arquitectura RISC desarrollados por MIPS Technologies.</w:t>
      </w:r>
    </w:p>
    <w:p w14:paraId="3A8CBFB6" w14:textId="77777777" w:rsidR="000C4470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3BBB8B" wp14:editId="5C9683C8">
            <wp:extent cx="3040843" cy="3397018"/>
            <wp:effectExtent l="0" t="0" r="0" b="0"/>
            <wp:docPr id="16" name="image5.png" descr="https://lh3.googleusercontent.com/z_vEvcE-3rfB8zDw_cRdIacJl8-rpqWL3mSDLuyVWcDR7kWSXXaeRCYCufmNiRSHOzMCC9sm4KQa_OgdAEjVfza2h9Q5SILupObV2aK-dDS-SYkGFpwczWMVO-6cSO6HLiCmWI7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ttps://lh3.googleusercontent.com/z_vEvcE-3rfB8zDw_cRdIacJl8-rpqWL3mSDLuyVWcDR7kWSXXaeRCYCufmNiRSHOzMCC9sm4KQa_OgdAEjVfza2h9Q5SILupObV2aK-dDS-SYkGFpwczWMVO-6cSO6HLiCmWI7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0843" cy="33970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A36E0D" w14:textId="77777777" w:rsidR="000C4470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Nos podemos encontrar arquitecturas MIPS en muchos sistemas embebidos, en dispositivos para Windows CE, routers Cisco y consolas como la Nintendo 64 o las PlayStation, PlayStation 2 y PSP.</w:t>
      </w:r>
    </w:p>
    <w:p w14:paraId="758AB21E" w14:textId="77777777" w:rsidR="00603562" w:rsidRDefault="00603562" w:rsidP="00603562">
      <w:pPr>
        <w:spacing w:line="259" w:lineRule="auto"/>
        <w:rPr>
          <w:rFonts w:ascii="Arial" w:eastAsia="Arial" w:hAnsi="Arial" w:cs="Arial"/>
          <w:b/>
          <w:sz w:val="24"/>
          <w:szCs w:val="24"/>
        </w:rPr>
      </w:pPr>
    </w:p>
    <w:p w14:paraId="3F71C9D0" w14:textId="51DBBA66" w:rsidR="000C4470" w:rsidRDefault="00000000" w:rsidP="00603562">
      <w:pPr>
        <w:spacing w:line="25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CARACTERÍSTICAS DE LA ARQUITECTURA DEL MIPS</w:t>
      </w:r>
    </w:p>
    <w:p w14:paraId="0B5813C5" w14:textId="77777777" w:rsidR="000C4470" w:rsidRDefault="00000000">
      <w:pPr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longitud de todas las instrucciones es fija y son de 32 bits.</w:t>
      </w:r>
    </w:p>
    <w:p w14:paraId="4CFB32EC" w14:textId="77777777" w:rsidR="000C4470" w:rsidRDefault="00000000">
      <w:pPr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tamaño de las palabras es siempre de 4 bytes (4*8 = 32bits)</w:t>
      </w:r>
    </w:p>
    <w:p w14:paraId="5BDD7714" w14:textId="77777777" w:rsidR="000C4470" w:rsidRDefault="00000000">
      <w:pPr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operandos de las operaciones aritméticas son siempre registros. MIPS es, por tanto, una arquitectura de carga/almacenamiento (registro-registro).</w:t>
      </w:r>
    </w:p>
    <w:p w14:paraId="5A2E10F5" w14:textId="77777777" w:rsidR="000C4470" w:rsidRDefault="00000000">
      <w:pPr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acceso a memoria se hace a través de operaciones de carga/almacenamiento (transferencia de datos).</w:t>
      </w:r>
    </w:p>
    <w:p w14:paraId="07D9C9DB" w14:textId="3DDB1C08" w:rsidR="000C4470" w:rsidRPr="00603562" w:rsidRDefault="00000000" w:rsidP="00603562">
      <w:pPr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mayor parte de las instrucciones que acceden a memoria lo hacen de forma alineada, por lo que la dirección a la que se accede debe ser múltiplo de 4.</w:t>
      </w:r>
    </w:p>
    <w:p w14:paraId="3F175545" w14:textId="7E875EF7" w:rsidR="000C4470" w:rsidRPr="00603562" w:rsidRDefault="00000000">
      <w:pPr>
        <w:shd w:val="clear" w:color="auto" w:fill="FFFFFF"/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LAS INSTRUCCIONES EN MIPS LAS PODEMOS ENCONTRAR EN 3 FORMATOS</w:t>
      </w:r>
    </w:p>
    <w:p w14:paraId="7D2F047D" w14:textId="77777777" w:rsidR="000C44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44A924" wp14:editId="62197B14">
            <wp:extent cx="6373817" cy="3077762"/>
            <wp:effectExtent l="0" t="0" r="0" b="0"/>
            <wp:docPr id="17" name="image7.gif" descr="https://lh4.googleusercontent.com/fyKI4FV4stHgSODP0FAPyE3fzimI0ozlHGG6EsHhvBjPeIaI-hX4X6MwxvTzNSAOZzv3nocOTnOuZYkGYbqHQR8F0uGI_3owsO21QPwMesR_gS1omh6m1MyatRZLpyhhFyE1N5g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gif" descr="https://lh4.googleusercontent.com/fyKI4FV4stHgSODP0FAPyE3fzimI0ozlHGG6EsHhvBjPeIaI-hX4X6MwxvTzNSAOZzv3nocOTnOuZYkGYbqHQR8F0uGI_3owsO21QPwMesR_gS1omh6m1MyatRZLpyhhFyE1N5gp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3817" cy="3077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CC3A1B" w14:textId="77777777" w:rsidR="000C4470" w:rsidRDefault="00000000">
      <w:pPr>
        <w:shd w:val="clear" w:color="auto" w:fill="FFFFFF"/>
        <w:spacing w:after="0"/>
        <w:rPr>
          <w:rFonts w:ascii="Arial" w:eastAsia="Arial" w:hAnsi="Arial" w:cs="Arial"/>
          <w:color w:val="444444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Instrucciones Tipo J:</w:t>
      </w:r>
      <w:r>
        <w:rPr>
          <w:rFonts w:ascii="Arial" w:eastAsia="Arial" w:hAnsi="Arial" w:cs="Arial"/>
          <w:color w:val="000000"/>
          <w:sz w:val="27"/>
          <w:szCs w:val="27"/>
        </w:rPr>
        <w:t> utilizado por las instrucciones de bifurcación</w:t>
      </w:r>
    </w:p>
    <w:p w14:paraId="28DDD9AE" w14:textId="77777777" w:rsidR="000C44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93A688" wp14:editId="696850F9">
            <wp:extent cx="6344502" cy="1168947"/>
            <wp:effectExtent l="0" t="0" r="0" b="0"/>
            <wp:docPr id="20" name="image1.png" descr="https://lh3.googleusercontent.com/QSertWYldBTqplXQAkZx3uaKg-azpFd6jeSRZaiAVSMuaIEz77s6VIOhL1B-qDtPjX_uJF-GI9zsh9l1xOJLsCPSMkDvd_FmwTy3vgVg9k2EYR-0HQIknzkML4F344bhytcKrt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3.googleusercontent.com/QSertWYldBTqplXQAkZx3uaKg-azpFd6jeSRZaiAVSMuaIEz77s6VIOhL1B-qDtPjX_uJF-GI9zsh9l1xOJLsCPSMkDvd_FmwTy3vgVg9k2EYR-0HQIknzkML4F344bhytcKrti1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4502" cy="11689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F4A0B5" w14:textId="77777777" w:rsidR="000C4470" w:rsidRDefault="00000000">
      <w:pPr>
        <w:spacing w:line="259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br w:type="page"/>
      </w:r>
    </w:p>
    <w:p w14:paraId="00C617F3" w14:textId="77777777" w:rsidR="000C4470" w:rsidRDefault="00000000">
      <w:pPr>
        <w:shd w:val="clear" w:color="auto" w:fill="FFFFFF"/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Instrucciones Tipo I:</w:t>
      </w:r>
      <w:r>
        <w:rPr>
          <w:rFonts w:ascii="Arial" w:eastAsia="Arial" w:hAnsi="Arial" w:cs="Arial"/>
          <w:color w:val="000000"/>
          <w:sz w:val="24"/>
          <w:szCs w:val="24"/>
        </w:rPr>
        <w:t> utilizado por las instrucciones de transferencia, las de salto condicional y las instrucciones con operandos inmediatos.</w:t>
      </w:r>
    </w:p>
    <w:p w14:paraId="4A9170BC" w14:textId="77777777" w:rsidR="000C44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F748AE" wp14:editId="66AC2E73">
            <wp:extent cx="6168183" cy="4466491"/>
            <wp:effectExtent l="0" t="0" r="0" b="0"/>
            <wp:docPr id="19" name="image2.png" descr="https://lh5.googleusercontent.com/1Y__LoWtOSAim97sWxi8cF5CgfkVCc-0yFHG8AmeqrZJWk5DUu0m1xL76vpRc6bqK7pDJjenp6QKX7WYu-cSt-6Sd8vTQoP-0Dqh7O1lDMfyv10KoECJ_CmPkJJX-UIckPD5pR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lh5.googleusercontent.com/1Y__LoWtOSAim97sWxi8cF5CgfkVCc-0yFHG8AmeqrZJWk5DUu0m1xL76vpRc6bqK7pDJjenp6QKX7WYu-cSt-6Sd8vTQoP-0Dqh7O1lDMfyv10KoECJ_CmPkJJX-UIckPD5pRta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8183" cy="44664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9EC3A0" w14:textId="77777777" w:rsidR="000C4470" w:rsidRDefault="00000000">
      <w:pPr>
        <w:spacing w:line="259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br w:type="page"/>
      </w:r>
    </w:p>
    <w:p w14:paraId="0DC3A293" w14:textId="77777777" w:rsidR="000C4470" w:rsidRDefault="00000000">
      <w:pPr>
        <w:shd w:val="clear" w:color="auto" w:fill="FFFFFF"/>
        <w:spacing w:after="0"/>
        <w:rPr>
          <w:rFonts w:ascii="Arial" w:eastAsia="Arial" w:hAnsi="Arial" w:cs="Arial"/>
          <w:color w:val="444444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Instrucciones tipo R:</w:t>
      </w:r>
      <w:r>
        <w:rPr>
          <w:rFonts w:ascii="Arial" w:eastAsia="Arial" w:hAnsi="Arial" w:cs="Arial"/>
          <w:b/>
          <w:color w:val="000000"/>
          <w:sz w:val="27"/>
          <w:szCs w:val="27"/>
        </w:rPr>
        <w:t> </w:t>
      </w:r>
      <w:r>
        <w:rPr>
          <w:rFonts w:ascii="Arial" w:eastAsia="Arial" w:hAnsi="Arial" w:cs="Arial"/>
          <w:color w:val="000000"/>
          <w:sz w:val="24"/>
          <w:szCs w:val="24"/>
        </w:rPr>
        <w:t>utilizado por las instrucciones aritméticas y lógicas.</w:t>
      </w:r>
    </w:p>
    <w:p w14:paraId="2540A5E4" w14:textId="77777777" w:rsidR="000C4470" w:rsidRDefault="00000000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7ED98D" wp14:editId="7B6CE603">
            <wp:extent cx="6238507" cy="3296602"/>
            <wp:effectExtent l="0" t="0" r="0" b="0"/>
            <wp:docPr id="21" name="image4.png" descr="https://lh6.googleusercontent.com/a1fpdLiWb1x1VQGhyPD_uKTJNjc0Qfjz2ArMjnn61DwWG_QhzLcAkZvhNcaPiyWz8K-iDI4B2CzyufvKCbl27C9xyxShLuODCQUqVZQVvDVBRJuOB8cT5Aj8fBP9rxRAAPZlEPY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s://lh6.googleusercontent.com/a1fpdLiWb1x1VQGhyPD_uKTJNjc0Qfjz2ArMjnn61DwWG_QhzLcAkZvhNcaPiyWz8K-iDI4B2CzyufvKCbl27C9xyxShLuODCQUqVZQVvDVBRJuOB8cT5Aj8fBP9rxRAAPZlEPYn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507" cy="3296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00BDD8" w14:textId="77777777" w:rsidR="000C4470" w:rsidRDefault="000C447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</w:p>
    <w:p w14:paraId="5423D047" w14:textId="22B98C13" w:rsidR="00C97B7B" w:rsidRPr="00C97B7B" w:rsidRDefault="00C97B7B" w:rsidP="00C97B7B">
      <w:pPr>
        <w:spacing w:after="150"/>
        <w:rPr>
          <w:rFonts w:ascii="Arial" w:eastAsia="Arial" w:hAnsi="Arial" w:cs="Arial"/>
          <w:b/>
          <w:bCs/>
          <w:color w:val="1F1F1F"/>
          <w:sz w:val="24"/>
          <w:szCs w:val="24"/>
        </w:rPr>
      </w:pPr>
      <w:r w:rsidRPr="00C97B7B">
        <w:rPr>
          <w:rFonts w:ascii="Arial" w:eastAsia="Arial" w:hAnsi="Arial" w:cs="Arial"/>
          <w:b/>
          <w:bCs/>
          <w:color w:val="1F1F1F"/>
          <w:sz w:val="24"/>
          <w:szCs w:val="24"/>
        </w:rPr>
        <w:t>Objetivo</w:t>
      </w:r>
    </w:p>
    <w:p w14:paraId="7CFA21C9" w14:textId="5EB9D0DA" w:rsidR="00C97B7B" w:rsidRPr="00C97B7B" w:rsidRDefault="00C97B7B" w:rsidP="00C97B7B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97B7B">
        <w:rPr>
          <w:rFonts w:ascii="Arial" w:eastAsia="Arial" w:hAnsi="Arial" w:cs="Arial"/>
          <w:color w:val="1F1F1F"/>
          <w:sz w:val="24"/>
          <w:szCs w:val="24"/>
        </w:rPr>
        <w:t>Diseñar un “datapath” con arquitectura tipo MIPS de 32 bits capaz de ejecutar las</w:t>
      </w:r>
      <w:r>
        <w:rPr>
          <w:rFonts w:ascii="Arial" w:eastAsia="Arial" w:hAnsi="Arial" w:cs="Arial"/>
          <w:color w:val="1F1F1F"/>
          <w:sz w:val="24"/>
          <w:szCs w:val="24"/>
        </w:rPr>
        <w:t xml:space="preserve"> siguientes instrucciones de las siguientes tablas:</w:t>
      </w:r>
    </w:p>
    <w:p w14:paraId="5E7E561B" w14:textId="3166C2A4" w:rsidR="00C97B7B" w:rsidRDefault="00C97B7B" w:rsidP="00C97B7B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97B7B">
        <w:rPr>
          <w:rFonts w:ascii="Arial" w:eastAsia="Arial" w:hAnsi="Arial" w:cs="Arial"/>
          <w:color w:val="1F1F1F"/>
          <w:sz w:val="24"/>
          <w:szCs w:val="24"/>
        </w:rPr>
        <w:drawing>
          <wp:inline distT="0" distB="0" distL="0" distR="0" wp14:anchorId="4E45D4FC" wp14:editId="65CDC989">
            <wp:extent cx="5233269" cy="3192780"/>
            <wp:effectExtent l="0" t="0" r="5715" b="7620"/>
            <wp:docPr id="175920480" name="Imagen 1" descr="Tabla,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0480" name="Imagen 1" descr="Tabla, Calendari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893" cy="320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B7B">
      <w:pgSz w:w="12240" w:h="15840"/>
      <w:pgMar w:top="1417" w:right="1701" w:bottom="1417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eko">
    <w:altName w:val="Cambria"/>
    <w:panose1 w:val="00000000000000000000"/>
    <w:charset w:val="00"/>
    <w:family w:val="roman"/>
    <w:notTrueType/>
    <w:pitch w:val="default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Honey Script">
    <w:altName w:val="Calibri"/>
    <w:charset w:val="00"/>
    <w:family w:val="auto"/>
    <w:pitch w:val="default"/>
  </w:font>
  <w:font w:name="Arial Rounded">
    <w:altName w:val="Arial"/>
    <w:charset w:val="00"/>
    <w:family w:val="auto"/>
    <w:pitch w:val="default"/>
  </w:font>
  <w:font w:name="Corsiva"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altograph U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87097"/>
    <w:multiLevelType w:val="multilevel"/>
    <w:tmpl w:val="22846D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D814E5C"/>
    <w:multiLevelType w:val="multilevel"/>
    <w:tmpl w:val="A6C8FA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50D0D32"/>
    <w:multiLevelType w:val="multilevel"/>
    <w:tmpl w:val="E9A87B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7776DD"/>
    <w:multiLevelType w:val="multilevel"/>
    <w:tmpl w:val="8CFADA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521C56"/>
    <w:multiLevelType w:val="multilevel"/>
    <w:tmpl w:val="A26EFC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4BE1020"/>
    <w:multiLevelType w:val="multilevel"/>
    <w:tmpl w:val="82D80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0047DC"/>
    <w:multiLevelType w:val="multilevel"/>
    <w:tmpl w:val="023AB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49046609">
    <w:abstractNumId w:val="5"/>
  </w:num>
  <w:num w:numId="2" w16cid:durableId="570888972">
    <w:abstractNumId w:val="2"/>
  </w:num>
  <w:num w:numId="3" w16cid:durableId="1047333809">
    <w:abstractNumId w:val="1"/>
  </w:num>
  <w:num w:numId="4" w16cid:durableId="1795319552">
    <w:abstractNumId w:val="4"/>
  </w:num>
  <w:num w:numId="5" w16cid:durableId="679240775">
    <w:abstractNumId w:val="6"/>
  </w:num>
  <w:num w:numId="6" w16cid:durableId="132453408">
    <w:abstractNumId w:val="3"/>
  </w:num>
  <w:num w:numId="7" w16cid:durableId="181829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470"/>
    <w:rsid w:val="000C4470"/>
    <w:rsid w:val="00603562"/>
    <w:rsid w:val="00A707D9"/>
    <w:rsid w:val="00C9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95FF"/>
  <w15:docId w15:val="{9138B028-BC7A-4DAB-820D-6BE7610F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1E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uiPriority w:val="1"/>
    <w:qFormat/>
    <w:rsid w:val="007A11E1"/>
    <w:pPr>
      <w:spacing w:after="0" w:line="240" w:lineRule="auto"/>
    </w:pPr>
    <w:rPr>
      <w:lang w:val="es-MX"/>
    </w:rPr>
  </w:style>
  <w:style w:type="paragraph" w:styleId="NormalWeb">
    <w:name w:val="Normal (Web)"/>
    <w:basedOn w:val="Normal"/>
    <w:uiPriority w:val="99"/>
    <w:semiHidden/>
    <w:unhideWhenUsed/>
    <w:rsid w:val="007A1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A11E1"/>
    <w:rPr>
      <w:b/>
      <w:bCs/>
    </w:rPr>
  </w:style>
  <w:style w:type="paragraph" w:styleId="Prrafodelista">
    <w:name w:val="List Paragraph"/>
    <w:basedOn w:val="Normal"/>
    <w:uiPriority w:val="34"/>
    <w:qFormat/>
    <w:rsid w:val="007A11E1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D6egHOzgOQ7lcxtXfsktQCW53w==">CgMxLjA4AHIhMTY4WFdEMUtxN2FZOG1MZW15TzFVdXlvSzh1YkV5ejFn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285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André Josué Marín González</cp:lastModifiedBy>
  <cp:revision>4</cp:revision>
  <dcterms:created xsi:type="dcterms:W3CDTF">2023-11-15T06:51:00Z</dcterms:created>
  <dcterms:modified xsi:type="dcterms:W3CDTF">2023-12-03T20:37:00Z</dcterms:modified>
</cp:coreProperties>
</file>