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¿Cual es la zona más insegura para estacionar el auto?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¿Cuál es el modelo más </w:t>
      </w:r>
      <w:r w:rsidDel="00000000" w:rsidR="00000000" w:rsidRPr="00000000">
        <w:rPr>
          <w:shd w:fill="e06666" w:val="clear"/>
          <w:rtl w:val="0"/>
        </w:rPr>
        <w:t xml:space="preserve">robable</w:t>
      </w:r>
      <w:r w:rsidDel="00000000" w:rsidR="00000000" w:rsidRPr="00000000">
        <w:rPr>
          <w:shd w:fill="e06666" w:val="clear"/>
          <w:rtl w:val="0"/>
        </w:rPr>
        <w:t xml:space="preserve">(por provincia)?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¿Cual es la zona que necesita más presencia policial en base a los robos de autos?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¿El año de fabricación afecta a su probabilidad de ser robado?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comisaria menos eficientes en base a la recuperación de autos robados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El año en el que hubieron menos/más robos y cómo fluctúa la cantidad de robos por los años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la predicción de que te roben el auto cuando lo estacionas en x provincia?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la marca más robada?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¿Cuales son los días/meses más probables de ser robado?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¿Cual es la comisaria que mas denuncias recibe?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¿Cual es la zona más insegura para estacionar el auto?¿Hace algo la comisaría?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