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GUIA DE MATERIAIS DA DIMENSÃO D03</w:t>
      </w:r>
    </w:p>
    <w:p>
      <w:pPr>
        <w:jc w:val="center"/>
      </w:pPr>
      <w:r>
        <w:rPr>
          <w:i/>
          <w:color w:val="5C6B82"/>
          <w:sz w:val="21"/>
        </w:rPr>
        <w:t>Identidades, acessos e fator humano — Q24 a Q35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pPr>
        <w:pStyle w:val="Heading1"/>
      </w:pPr>
      <w:r>
        <w:t>Como usar este conjunto</w:t>
      </w:r>
    </w:p>
    <w:p>
      <w:r>
        <w:t>Os materiais apoiam controles de identidade, acesso e conscientização em clínicas pequenas e médias. Adapte sistemas, responsáveis e periodicidades à realidade local. Documentos que identificam usuários, acessos ou treinamentos devem receber proteção compatível.</w:t>
      </w:r>
    </w:p>
    <w:p>
      <w:pPr>
        <w:pStyle w:val="Heading1"/>
      </w:pPr>
      <w:r>
        <w:t>Cuidados essenciais</w:t>
      </w:r>
    </w:p>
    <w:p>
      <w:pPr>
        <w:ind w:left="173"/>
      </w:pPr>
      <w:r>
        <w:t>• Nunca registrar senhas, tokens, QR codes de MFA ou segredos nos modelos.</w:t>
      </w:r>
    </w:p>
    <w:p>
      <w:pPr>
        <w:ind w:left="173"/>
      </w:pPr>
      <w:r>
        <w:t>• Contas compartilhadas devem ser exceção controlada, não solução padrão.</w:t>
      </w:r>
    </w:p>
    <w:p>
      <w:pPr>
        <w:ind w:left="173"/>
      </w:pPr>
      <w:r>
        <w:t>• Acesso deve refletir necessidade real da função e ser revogado quando o vínculo/função muda.</w:t>
      </w:r>
    </w:p>
    <w:p>
      <w:pPr>
        <w:ind w:left="173"/>
      </w:pPr>
      <w:r>
        <w:t>• Treinamento deve gerar evidência, mas o objetivo é mudança de comportamento e capacidade de reporte.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470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Questão</w:t>
            </w:r>
          </w:p>
        </w:tc>
        <w:tc>
          <w:tcPr>
            <w:tcW w:type="dxa" w:w="470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Material</w:t>
            </w:r>
          </w:p>
        </w:tc>
        <w:tc>
          <w:tcPr>
            <w:tcW w:type="dxa" w:w="470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Arquivo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Cadastro de Contas Individuais e Identificáveis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Q24_Cadastro_Contas_Individuais.docx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Contas Nominativas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Q24_Checklist_Contas_Nominativas.docx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de Criação de Identidade Individual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Q24_Procedimento_Criacao_Identidade_Individual.docx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Roteiro de Conferência: Pessoas x Contas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Q24_Roteiro_Conferencia_Pessoas_Contas.docx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Exceções de Contas Compartilhadas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Q25_Registro_Excecoes_Contas_Compartilhadas.docx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Controle e Rastreabilidade de Conta Compartilhada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Q25_Checklist_Controle_Conta_Compartilhada.docx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Uso de Conta Compartilhada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Q25_Registro_Uso_Conta_Compartilhada.docx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Plano de Regularização de Contas Genéricas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Q25_Plano_Regularizacao_Contas_Genericas.docx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Matriz de Perfis e Acessos por Função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Q26_Matriz_Perfis_Acessos_Funcao.docx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Menor Privilégio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Q26_Checklist_Menor_Privilegio.docx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Formulário de Definição ou Revisão de Perfil de Acesso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Q26_Formulario_Definicao_Perfil_Acesso.docx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Exemplo de Perfis para Clínica de Diagnóstico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Q26_Exemplo_Perfis_Acesso_Clinica.docx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Formulário de Solicitação de Criação ou Alteração de Acesso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Q27_Formulario_Solicitacao_Alteracao_Acesso.docx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Fluxo de Solicitação e Autorização de Acessos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Q27_Fluxo_Solicitacao_Autorizacao_Acessos.docx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Alterações de Contas e Permissões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Q27_Registro_Alteracoes_Contas_Permissoes.docx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Matriz de Aprovadores por Sistema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Q27_Matriz_Aprovadores_Sistemas.docx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Desligamento, Afastamento e Mudança de Função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Q28_Checklist_Desligamento_Mudanca_Funcao.docx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Formulário de Comunicação RH/Gestão → TI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Q28_Formulario_Comunicacao_RH_TI.docx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Revogação e Ajuste de Acessos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Q28_Registro_Revogacao_Ajuste_Acessos.docx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de Ciclo de Vida de Acessos (Entrada, Mudança e Saída)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Q28_Procedimento_Ciclo_Vida_Acessos.docx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Planilha de Recertificação de Contas e Permissões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Q29_Planilha_Recertificacao_Acessos.docx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Revisão Periódica de Acessos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Q29_Checklist_Revisao_Periodica_Acessos.docx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Ações da Revisão de Acessos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Q29_Registro_Acoes_Revisao_Acessos.docx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de Recertificação de Acessos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Q29_Procedimento_Recertificacao_Acessos.docx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Inventário de Contas Privilegiadas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Q30_Inventario_Contas_Privilegiadas.docx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Separação de Conta Administrativa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Q30_Checklist_Separacao_Contas_Admin.docx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de Uso de Contas Privilegiadas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Q30_Procedimento_Uso_Contas_Privilegiadas.docx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Conta Emergencial (Break-Glass)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Q30_Registro_Conta_Emergencial.docx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Matriz de Cobertura de MFA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Q31_Matriz_Cobertura_MFA.docx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Implantação de MFA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Q31_Checklist_Implantacao_MFA.docx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Exceção e Controle Compensatório de MFA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Q31_Registro_Excecoes_MFA.docx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Guia Operacional de Cadastro e Recuperação de MFA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Q31_Guia_Cadastro_Recuperacao_MFA.docx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Política Simplificada de Senhas e Frases-Senha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Q32_Politica_Simplificada_Senhas_Frases_Senha.docx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Configuração de Senhas e Credenciais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Q32_Checklist_Configuracao_Senhas.docx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de Reset e Credencial Comprometida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Q32_Procedimento_Reset_Credencial_Comprometida.docx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Comunicado ao Usuário: Boas Práticas de Credenciais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Q32_Comunicado_Boas_Praticas_Credenciais.docx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Baseline de Bloqueio, Tentativas e Sessão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Q33_Baseline_Bloqueio_Tentativas_Sessao.docx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Validação Técnica de Bloqueio e Sessão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Q33_Checklist_Validacao_Bloqueio_Sessao.docx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Exceções de Bloqueio e Sessão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Q33_Registro_Excecoes_Bloqueio_Sessao.docx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Plano de Remediação de Configurações de Sessão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Q33_Plano_Remediacao_Bloqueio_Sessao.docx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Plano Anual de Conscientização e Treinamento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Q34_Plano_Anual_Conscientizacao.docx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Treinamentos e Evidências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Q34_Registro_Treinamentos_Evidencias.docx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Onboarding de Segurança e Privacidade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Q34_Checklist_Onboarding_Seguranca_Privacidade.docx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Roteiro de Conteúdo Básico para Treinamento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Q34_Roteiro_Conteudo_Treinamento.docx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Cartilha Rápida: Reconhecer e Reportar Phishing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Q35_Cartilha_Reconhecer_Reportar_Phishing.docx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Formulário de Reporte de Evento Suspeito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Q35_Formulario_Reporte_Evento_Suspeito.docx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Checklist de Primeiras Ações em Evento Suspeito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Q35_Checklist_Primeiras_Acoes_Evento_Suspeito.docx</w:t>
            </w:r>
          </w:p>
        </w:tc>
      </w:tr>
      <w:tr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Plano de Campanha e Simulação de Phishing</w:t>
            </w:r>
          </w:p>
        </w:tc>
        <w:tc>
          <w:tcPr>
            <w:tcW w:type="dxa" w:w="47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Q35_Plano_Campanha_Simulacao_Phishing.docx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24 | Guia D03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