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DESLIGAMENTO, AFASTAMENTO E MUDANÇA DE FUNÇÃO</w:t>
      </w:r>
    </w:p>
    <w:p>
      <w:pPr>
        <w:jc w:val="center"/>
      </w:pPr>
      <w:r>
        <w:rPr>
          <w:i/>
          <w:color w:val="5C6B82"/>
          <w:sz w:val="21"/>
        </w:rPr>
        <w:t>Revogação tempestiva — Questão 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28 — </w:t>
      </w:r>
      <w:r>
        <w:t>Os acessos são revogados ou ajustados tempestivamente em desligamentos, afastamentos e mudanças de função?</w:t>
      </w:r>
    </w:p>
    <w:p>
      <w:r>
        <w:rPr>
          <w:b/>
        </w:rPr>
        <w:t xml:space="preserve">Evidência esperada: </w:t>
      </w:r>
      <w:r>
        <w:t>checklist de desligamento, chamados, bloqueios, integração RH/TI</w:t>
      </w:r>
    </w:p>
    <w:p>
      <w:r>
        <w:rPr>
          <w:b/>
        </w:rPr>
        <w:t xml:space="preserve">Base principal: </w:t>
      </w:r>
      <w:r>
        <w:t>NIST CSF 2.0 — PR.AA-01, PR.AA-05, GV.RR-04</w:t>
      </w:r>
    </w:p>
    <w:p/>
    <w:p>
      <w:pPr>
        <w:pStyle w:val="Heading1"/>
      </w:pPr>
      <w:r>
        <w:t>Identificar acessos</w:t>
      </w:r>
    </w:p>
    <w:p>
      <w:pPr>
        <w:ind w:left="173"/>
      </w:pPr>
      <w:r>
        <w:t>☐ Active Directory/diretório.</w:t>
      </w:r>
    </w:p>
    <w:p>
      <w:pPr>
        <w:ind w:left="173"/>
      </w:pPr>
      <w:r>
        <w:t>☐ E-mail e Microsoft/Google Workspace.</w:t>
      </w:r>
    </w:p>
    <w:p>
      <w:pPr>
        <w:ind w:left="173"/>
      </w:pPr>
      <w:r>
        <w:t>☐ RIS/PACS.</w:t>
      </w:r>
    </w:p>
    <w:p>
      <w:pPr>
        <w:ind w:left="173"/>
      </w:pPr>
      <w:r>
        <w:t>☐ VPN e acesso remoto.</w:t>
      </w:r>
    </w:p>
    <w:p>
      <w:pPr>
        <w:ind w:left="173"/>
      </w:pPr>
      <w:r>
        <w:t>☐ Sistemas administrativos/financeiros.</w:t>
      </w:r>
    </w:p>
    <w:p>
      <w:pPr>
        <w:ind w:left="173"/>
      </w:pPr>
      <w:r>
        <w:t>☐ Portais de fornecedores e convênios.</w:t>
      </w:r>
    </w:p>
    <w:p>
      <w:pPr>
        <w:ind w:left="173"/>
      </w:pPr>
      <w:r>
        <w:t>☐ Ferramentas de suporte, nuvem e backups.</w:t>
      </w:r>
    </w:p>
    <w:p>
      <w:pPr>
        <w:pStyle w:val="Heading1"/>
      </w:pPr>
      <w:r>
        <w:t>Executar</w:t>
      </w:r>
    </w:p>
    <w:p>
      <w:pPr>
        <w:ind w:left="173"/>
      </w:pPr>
      <w:r>
        <w:t>☐ Bloquear/revogar contas conforme evento.</w:t>
      </w:r>
    </w:p>
    <w:p>
      <w:pPr>
        <w:ind w:left="173"/>
      </w:pPr>
      <w:r>
        <w:t>☐ Remover grupos/perfis desnecessários.</w:t>
      </w:r>
    </w:p>
    <w:p>
      <w:pPr>
        <w:ind w:left="173"/>
      </w:pPr>
      <w:r>
        <w:t>☐ Revogar sessões/tokens quando disponível.</w:t>
      </w:r>
    </w:p>
    <w:p>
      <w:pPr>
        <w:ind w:left="173"/>
      </w:pPr>
      <w:r>
        <w:t>☐ Trocar segredos compartilhados afetados, se houver.</w:t>
      </w:r>
    </w:p>
    <w:p>
      <w:pPr>
        <w:ind w:left="173"/>
      </w:pPr>
      <w:r>
        <w:t>☐ Recolher dispositivos, crachás/tokens físicos quando aplicável.</w:t>
      </w:r>
    </w:p>
    <w:p>
      <w:pPr>
        <w:pStyle w:val="Heading1"/>
      </w:pPr>
      <w:r>
        <w:t>Confirmar</w:t>
      </w:r>
    </w:p>
    <w:p>
      <w:pPr>
        <w:ind w:left="173"/>
      </w:pPr>
      <w:r>
        <w:t>☐ Registrar horário/data das ações.</w:t>
      </w:r>
    </w:p>
    <w:p>
      <w:pPr>
        <w:ind w:left="173"/>
      </w:pPr>
      <w:r>
        <w:t>☐ Verificar sistemas fora do diretório central.</w:t>
      </w:r>
    </w:p>
    <w:p>
      <w:pPr>
        <w:ind w:left="173"/>
      </w:pPr>
      <w:r>
        <w:t>☐ Registrar exceção temporária com justificativa.</w:t>
      </w:r>
    </w:p>
    <w:p>
      <w:pPr>
        <w:ind w:left="173"/>
      </w:pPr>
      <w:r>
        <w:t>☐ Concluir checklist e arquivar evidência.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28 | Checklist JML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